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593" w:rsidRDefault="00F81593" w:rsidP="008A4337">
      <w:pPr>
        <w:spacing w:before="80" w:after="0" w:line="240" w:lineRule="auto"/>
        <w:jc w:val="center"/>
        <w:rPr>
          <w:rFonts w:ascii="Times New Roman" w:hAnsi="Times New Roman" w:cs="Times New Roman"/>
          <w:b/>
          <w:bCs/>
          <w:color w:val="000000"/>
          <w:sz w:val="24"/>
          <w:szCs w:val="24"/>
          <w:lang w:val="pl-PL"/>
        </w:rPr>
      </w:pPr>
      <w:r>
        <w:rPr>
          <w:rFonts w:ascii="Times New Roman" w:hAnsi="Times New Roman" w:cs="Times New Roman"/>
          <w:b/>
          <w:bCs/>
          <w:color w:val="000000"/>
          <w:sz w:val="24"/>
          <w:szCs w:val="24"/>
          <w:lang w:val="pl-PL"/>
        </w:rPr>
        <w:t>INSTRUCȚIUNI CĂTRE OFERTANȚI</w:t>
      </w:r>
    </w:p>
    <w:p w:rsidR="00F81593" w:rsidRPr="00247108" w:rsidRDefault="00F81593" w:rsidP="00247108">
      <w:pPr>
        <w:spacing w:before="80" w:after="0" w:line="240" w:lineRule="auto"/>
        <w:jc w:val="right"/>
        <w:rPr>
          <w:rFonts w:ascii="Times New Roman" w:hAnsi="Times New Roman" w:cs="Times New Roman"/>
          <w:b/>
          <w:bCs/>
          <w:color w:val="000000"/>
          <w:sz w:val="24"/>
          <w:szCs w:val="24"/>
          <w:lang w:val="pl-PL"/>
        </w:rPr>
      </w:pPr>
    </w:p>
    <w:p w:rsidR="00F81593" w:rsidRPr="00247108" w:rsidRDefault="00F81593" w:rsidP="00247108">
      <w:pPr>
        <w:spacing w:before="80" w:after="0" w:line="240" w:lineRule="auto"/>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SECŢIUNEA 1:SECŢIUNEA A: INSTRUCŢIUNI CĂTRE OFERTANŢI</w:t>
      </w:r>
    </w:p>
    <w:p w:rsidR="00F81593" w:rsidRPr="00247108" w:rsidRDefault="00F81593" w:rsidP="00247108">
      <w:pPr>
        <w:spacing w:before="26" w:after="240" w:line="240" w:lineRule="auto"/>
        <w:jc w:val="both"/>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Prezentul document detaliază formalităţile ce trebuie îndeplinite, modul în care operatorii economici trebuie să structureze informaţiile ce urmează a fi prezentate pentru a răspunde cerinţelor din Anunţul de participare, precizări privind garanţiile solicitate, modul în care trebuie întocmite şi structurate Propunerea Tehnică şi cea Financiară, criteriul de atribuire ce urmează a fi aplicat, precum şi termenele procedurale ce trebuie respectate şi căile de atac.</w:t>
      </w:r>
    </w:p>
    <w:p w:rsidR="00F81593" w:rsidRPr="00247108" w:rsidRDefault="00F81593" w:rsidP="00247108">
      <w:pPr>
        <w:spacing w:before="26" w:after="240" w:line="240" w:lineRule="auto"/>
        <w:jc w:val="both"/>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Informaţiile sunt grupate în funcţie de structura secţiunilor Anunţului de participaredin SEAP.</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9483"/>
      </w:tblGrid>
      <w:tr w:rsidR="00F81593" w:rsidRPr="00D5429E">
        <w:trPr>
          <w:trHeight w:val="45"/>
          <w:tblCellSpacing w:w="0" w:type="auto"/>
        </w:trPr>
        <w:tc>
          <w:tcPr>
            <w:tcW w:w="14400"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Conţinut</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PREAMBUL</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 SECŢIUNEA I: ENTITATEA CONTRACTANTĂ</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I.1) DENUMIRE ŞI ADRESĂ</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I.2) ACHIZIŢIE COMUNĂ</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I.3) COMUNICARE</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I.3.1) ÎNTREBĂRI PE PERIOADA PREGĂTIRII OFERTELOR/SOLICITĂRI DE PARTICIPARE</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I.3.2) MODIFICĂRI ALE DOCUMENTAŢIEI DE ATRIBUIRE</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I.3.3) CLARIFICĂRI EMISE PE PERIOADA PREGĂTIRII OFERTELOR/SOLICITĂRILOR DE PARTICIPARE</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I.4) TIPUL ENTITĂŢII CONTRACTANTE</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I.5) ACTIVITATE PRINCIPALĂ</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II. SECŢIUNEA II: OBIECTUL CONTRACTULUI</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II.1) OBIECTUL ACHIZIŢIEI</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II.2) DESCRIERE</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II.3) AJUSTAREA PREŢULUI CONTRACTULUI</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III. SECŢIUNEA III: INFORMAŢII JURIDICE, ECONOMICE, FINANCIARE ŞI TEHNICE</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III.1) CONDIŢII DE PARTICIPARE</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III.1.1) CAPACITATEA DE EXERCITARE A ACTIVITĂŢII PROFESIONALE, INCLUSIV CERINŢE PRIVIND ÎNSCRIEREA ÎN REGISTRELE PROFESIONALE SAU COMERCIALE</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III.1.1.a) CERINŢE REFERITOARE LA MOTIVELE DE EXCLUDERE</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III.1.1.b) CAPACITATEA DE EXERCITARE A ACTIVITĂŢII PROFESIONALE</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III.1.2) SITUAŢIA ECONOMICĂ ŞI FINANCIARĂ</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III.1.3) CAPACITATEA TEHNICĂ ŞI PROFESIONALĂ</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III.1.3.a) CERINŢA PRIVIND PARTEA/PĂRŢILE DIN CONTRACT PE CARE OFERTANTUL INTENŢIONEAZĂ SĂ O/LE SUBCONTRACTEZE</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III.1.3.b) STANDARDE DE ASIGURARE A CALITĂŢII ŞI DE PROTECŢIE A MEDIULUI</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III.1.4) INFORMAŢII PRIVIND CONTRACTELE REZERVATE</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III.1.5) DEPOZITELE ŞI GARANŢIILE SOLICITATE</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III.1.6) FORMA JURIDICĂ PE CARE O VA LUA GRUPUL DE OPERATORI ECONOMICI CĂRUIA I SE ATRIBUIE CONTRACTUL</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III.1.7) LEGISLAŢIA APLICABILĂ</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III.1.8) Alte documente suport</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III.2) CONDIŢII REFERITOARE LA CONTRACT</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IV. SECŢIUNEA IV: PROCEDURĂ</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IV.1) DESCRIERE</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IV.1.1) TIPUL PROCEDURII</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IV.1.2) INFORMAŢII PRIVIND UN ACORD-CADRU SAU UN SISTEM DINAMIC DE ACHIZIŢII</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IV.1.3) INFORMAŢII DESPRE LICITAŢIA ELECTRONICĂ</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IV.1.4) INFORMAŢII DESPRE ACORDUL PRIVIND ACHIZIŢIILE PUBLICE (AAP)</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IV.2) INFORMAŢII ADMINISTRATIVE</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IV.3) PREZENTAREA OFERTEI</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IV.3.1) MODUL DE PREZENTARE A PROPUNERII TEHNICE</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IV.3.2) MODUL DE PREZENTARE A PROPUNERII FINANCIARE</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IV.3.3) MODUL DE PREZENTARE A OFERTEI</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IV.4) EVALUAREA OFERTELOR</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V. SECŢIUNEA V: INFORMAŢII SUPLIMENTARE</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V.1) INFORMAŢII PRIVIND PERIODICITATEA</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V.2) INFORMAŢII PRIVIND FLUXURILE DE LUCRU ELECTRONICE</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V.3) INFORMAŢII SUPLIMENTARE</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V.4) PROCEDURI DE CONTESTARE</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V.4.1) ORGANISMUL DE SOLUŢIONARE A CONTESTAŢIILOR</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V.4.2) PROCEDURA DE CONTESTARE</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V.4.3) SERVICIUL DE LA CARE SE POT OBŢINE INFORMAŢII PRIVIND PROCEDURA DE CONTESTARE</w:t>
            </w:r>
          </w:p>
        </w:tc>
      </w:tr>
    </w:tbl>
    <w:p w:rsidR="00F81593" w:rsidRPr="00247108" w:rsidRDefault="00F81593" w:rsidP="00247108">
      <w:pPr>
        <w:spacing w:after="0" w:line="240" w:lineRule="auto"/>
        <w:rPr>
          <w:rFonts w:ascii="Times New Roman" w:hAnsi="Times New Roman" w:cs="Times New Roman"/>
          <w:sz w:val="24"/>
          <w:szCs w:val="24"/>
          <w:lang w:val="pl-PL"/>
        </w:rPr>
      </w:pPr>
    </w:p>
    <w:p w:rsidR="00F81593" w:rsidRPr="00247108" w:rsidRDefault="00F81593" w:rsidP="00247108">
      <w:pPr>
        <w:spacing w:before="80" w:after="0" w:line="240" w:lineRule="auto"/>
        <w:jc w:val="center"/>
        <w:rPr>
          <w:rFonts w:ascii="Times New Roman" w:hAnsi="Times New Roman" w:cs="Times New Roman"/>
          <w:b/>
          <w:bCs/>
          <w:color w:val="000000"/>
          <w:sz w:val="24"/>
          <w:szCs w:val="24"/>
          <w:lang w:val="pl-PL"/>
        </w:rPr>
      </w:pPr>
    </w:p>
    <w:p w:rsidR="00F81593" w:rsidRPr="00247108" w:rsidRDefault="00F81593" w:rsidP="00247108">
      <w:pPr>
        <w:spacing w:before="80" w:after="0" w:line="240" w:lineRule="auto"/>
        <w:jc w:val="center"/>
        <w:rPr>
          <w:rFonts w:ascii="Times New Roman" w:hAnsi="Times New Roman" w:cs="Times New Roman"/>
          <w:b/>
          <w:bCs/>
          <w:color w:val="000000"/>
          <w:sz w:val="24"/>
          <w:szCs w:val="24"/>
          <w:lang w:val="pl-PL"/>
        </w:rPr>
      </w:pPr>
    </w:p>
    <w:p w:rsidR="00F81593" w:rsidRPr="00247108" w:rsidRDefault="00F81593" w:rsidP="00247108">
      <w:pPr>
        <w:spacing w:before="80" w:after="0" w:line="240" w:lineRule="auto"/>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I.SECŢIUNEA I: ENTITATEA CONTRACTANTĂ</w:t>
      </w:r>
    </w:p>
    <w:p w:rsidR="00F81593" w:rsidRPr="00247108" w:rsidRDefault="00F81593" w:rsidP="00247108">
      <w:pPr>
        <w:spacing w:before="26" w:after="0" w:line="240" w:lineRule="auto"/>
        <w:ind w:left="373"/>
        <w:rPr>
          <w:rFonts w:ascii="Times New Roman" w:hAnsi="Times New Roman" w:cs="Times New Roman"/>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I.1. DENUMIRE ŞI ADRESĂ</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4555"/>
        <w:gridCol w:w="4928"/>
      </w:tblGrid>
      <w:tr w:rsidR="00F81593" w:rsidRPr="00D5429E">
        <w:trPr>
          <w:trHeight w:val="45"/>
          <w:tblCellSpacing w:w="0" w:type="auto"/>
        </w:trPr>
        <w:tc>
          <w:tcPr>
            <w:tcW w:w="7147"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Denumire oficială</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Cod de identificare fiscală</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Adresa</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Oraş</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Cod NUTS</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Ţara</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Cod poştal</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Punct(e) de contact/E-mail/</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fax</w:t>
            </w:r>
          </w:p>
        </w:tc>
        <w:tc>
          <w:tcPr>
            <w:tcW w:w="7147"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CONSILIUL JUDE</w:t>
            </w:r>
            <w:r w:rsidRPr="00247108">
              <w:rPr>
                <w:rFonts w:ascii="Times New Roman" w:hAnsi="Times New Roman" w:cs="Times New Roman"/>
                <w:color w:val="000000"/>
                <w:sz w:val="24"/>
                <w:szCs w:val="24"/>
                <w:lang w:val="ro-RO"/>
              </w:rPr>
              <w:t xml:space="preserve">ȚEAN </w:t>
            </w:r>
            <w:r>
              <w:rPr>
                <w:rFonts w:ascii="Times New Roman" w:hAnsi="Times New Roman" w:cs="Times New Roman"/>
                <w:color w:val="000000"/>
                <w:sz w:val="24"/>
                <w:szCs w:val="24"/>
                <w:lang w:val="ro-RO"/>
              </w:rPr>
              <w:t>MUREŞ</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0435E8">
              <w:rPr>
                <w:rFonts w:ascii="Times New Roman" w:hAnsi="Times New Roman" w:cs="Times New Roman"/>
                <w:color w:val="000000"/>
                <w:sz w:val="24"/>
                <w:szCs w:val="24"/>
                <w:lang w:val="pl-PL"/>
              </w:rPr>
              <w:t>4322980</w:t>
            </w:r>
          </w:p>
          <w:p w:rsidR="00F81593" w:rsidRDefault="00F81593" w:rsidP="00247108">
            <w:pPr>
              <w:spacing w:before="25" w:after="0" w:line="240" w:lineRule="auto"/>
              <w:ind w:left="106"/>
              <w:rPr>
                <w:rFonts w:ascii="Times New Roman" w:hAnsi="Times New Roman" w:cs="Times New Roman"/>
                <w:color w:val="000000"/>
                <w:sz w:val="24"/>
                <w:szCs w:val="24"/>
                <w:lang w:val="pl-PL"/>
              </w:rPr>
            </w:pPr>
            <w:r w:rsidRPr="000435E8">
              <w:rPr>
                <w:rFonts w:ascii="Times New Roman" w:hAnsi="Times New Roman" w:cs="Times New Roman"/>
                <w:color w:val="000000"/>
                <w:sz w:val="24"/>
                <w:szCs w:val="24"/>
                <w:lang w:val="pl-PL"/>
              </w:rPr>
              <w:t>Pia</w:t>
            </w:r>
            <w:r>
              <w:rPr>
                <w:rFonts w:ascii="Times New Roman" w:hAnsi="Times New Roman" w:cs="Times New Roman"/>
                <w:color w:val="000000"/>
                <w:sz w:val="24"/>
                <w:szCs w:val="24"/>
                <w:lang w:val="pl-PL"/>
              </w:rPr>
              <w:t>ț</w:t>
            </w:r>
            <w:r w:rsidRPr="000435E8">
              <w:rPr>
                <w:rFonts w:ascii="Times New Roman" w:hAnsi="Times New Roman" w:cs="Times New Roman"/>
                <w:color w:val="000000"/>
                <w:sz w:val="24"/>
                <w:szCs w:val="24"/>
                <w:lang w:val="pl-PL"/>
              </w:rPr>
              <w:t>a Victoriei, nr. 1</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Pr>
                <w:rFonts w:ascii="Times New Roman" w:hAnsi="Times New Roman" w:cs="Times New Roman"/>
                <w:color w:val="000000"/>
                <w:sz w:val="24"/>
                <w:szCs w:val="24"/>
                <w:lang w:val="pl-PL"/>
              </w:rPr>
              <w:t>Târgu Mureş</w:t>
            </w:r>
          </w:p>
          <w:p w:rsidR="00F81593" w:rsidRDefault="00F81593" w:rsidP="00247108">
            <w:pPr>
              <w:spacing w:before="25" w:after="0" w:line="240" w:lineRule="auto"/>
              <w:ind w:left="106"/>
              <w:rPr>
                <w:rFonts w:ascii="Times New Roman" w:hAnsi="Times New Roman" w:cs="Times New Roman"/>
                <w:color w:val="000000"/>
                <w:sz w:val="24"/>
                <w:szCs w:val="24"/>
                <w:lang w:val="pl-PL"/>
              </w:rPr>
            </w:pPr>
            <w:r>
              <w:rPr>
                <w:rFonts w:ascii="Times New Roman" w:hAnsi="Times New Roman" w:cs="Times New Roman"/>
                <w:color w:val="000000"/>
                <w:sz w:val="24"/>
                <w:szCs w:val="24"/>
                <w:lang w:val="pl-PL"/>
              </w:rPr>
              <w:t>RO125 Mureş</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România</w:t>
            </w:r>
          </w:p>
          <w:p w:rsidR="00F81593" w:rsidRDefault="00F81593" w:rsidP="00247108">
            <w:pPr>
              <w:spacing w:before="25" w:after="0" w:line="240" w:lineRule="auto"/>
              <w:ind w:left="106"/>
              <w:rPr>
                <w:rFonts w:ascii="Times New Roman" w:hAnsi="Times New Roman" w:cs="Times New Roman"/>
                <w:color w:val="000000"/>
                <w:sz w:val="24"/>
                <w:szCs w:val="24"/>
                <w:lang w:val="pl-PL"/>
              </w:rPr>
            </w:pPr>
            <w:r w:rsidRPr="000435E8">
              <w:rPr>
                <w:rFonts w:ascii="Times New Roman" w:hAnsi="Times New Roman" w:cs="Times New Roman"/>
                <w:color w:val="000000"/>
                <w:sz w:val="24"/>
                <w:szCs w:val="24"/>
                <w:lang w:val="pl-PL"/>
              </w:rPr>
              <w:t xml:space="preserve">540026 </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[Introduceţi numele persoanei/persoanelor de contact]</w:t>
            </w:r>
          </w:p>
          <w:p w:rsidR="00F81593" w:rsidRPr="000435E8" w:rsidRDefault="00F81593" w:rsidP="00247108">
            <w:pPr>
              <w:spacing w:before="25" w:after="0" w:line="240" w:lineRule="auto"/>
              <w:ind w:left="106"/>
              <w:rPr>
                <w:rFonts w:ascii="Times New Roman" w:hAnsi="Times New Roman" w:cs="Times New Roman"/>
                <w:color w:val="000000"/>
                <w:sz w:val="24"/>
                <w:szCs w:val="24"/>
                <w:lang w:val="pl-PL"/>
              </w:rPr>
            </w:pPr>
            <w:hyperlink r:id="rId7" w:history="1">
              <w:r w:rsidRPr="00197872">
                <w:rPr>
                  <w:rStyle w:val="Hyperlink"/>
                  <w:rFonts w:ascii="Times New Roman" w:hAnsi="Times New Roman" w:cs="Times New Roman"/>
                  <w:sz w:val="24"/>
                  <w:szCs w:val="24"/>
                  <w:lang w:val="pl-PL"/>
                </w:rPr>
                <w:t>achizitii@cjmureș.ro</w:t>
              </w:r>
            </w:hyperlink>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Toate comunicările legate de această procedură de achiziţie se realizează prin intermediul SEAP, cu excepţia situaţiilor expres prevăzute Legea nr. </w:t>
            </w:r>
            <w:r w:rsidRPr="00247108">
              <w:rPr>
                <w:rFonts w:ascii="Times New Roman" w:hAnsi="Times New Roman" w:cs="Times New Roman"/>
                <w:color w:val="1B1B1B"/>
                <w:sz w:val="24"/>
                <w:szCs w:val="24"/>
                <w:lang w:val="pl-PL"/>
              </w:rPr>
              <w:t>99/2016</w:t>
            </w:r>
            <w:r w:rsidRPr="00247108">
              <w:rPr>
                <w:rFonts w:ascii="Times New Roman" w:hAnsi="Times New Roman" w:cs="Times New Roman"/>
                <w:color w:val="000000"/>
                <w:sz w:val="24"/>
                <w:szCs w:val="24"/>
                <w:lang w:val="pl-PL"/>
              </w:rPr>
              <w:t xml:space="preserve"> - caz în care comunicările vor fi adresate persoanei/persoanelor de contact numai la coordonatele menţionate mai sus şi în Anunţul de participare (la SECŢIUNEA I: ENTITATEA CONTRACTANTĂ, I.1) Denumire şi adrese).</w:t>
            </w:r>
          </w:p>
        </w:tc>
      </w:tr>
      <w:tr w:rsidR="00F81593" w:rsidRPr="00D5429E">
        <w:trPr>
          <w:trHeight w:val="45"/>
          <w:tblCellSpacing w:w="0" w:type="auto"/>
        </w:trPr>
        <w:tc>
          <w:tcPr>
            <w:tcW w:w="7147"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Telefon</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Fax</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Adresa internet (URL)</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Adresa profilului cumpărătorului</w:t>
            </w:r>
          </w:p>
        </w:tc>
        <w:tc>
          <w:tcPr>
            <w:tcW w:w="7147" w:type="dxa"/>
            <w:tcBorders>
              <w:bottom w:val="single" w:sz="8" w:space="0" w:color="000000"/>
            </w:tcBorders>
            <w:tcMar>
              <w:top w:w="15" w:type="dxa"/>
              <w:left w:w="15" w:type="dxa"/>
              <w:bottom w:w="15" w:type="dxa"/>
              <w:right w:w="15" w:type="dxa"/>
            </w:tcMar>
          </w:tcPr>
          <w:p w:rsidR="00F81593" w:rsidRDefault="00F81593" w:rsidP="00247108">
            <w:pPr>
              <w:spacing w:before="25" w:after="0" w:line="240" w:lineRule="auto"/>
              <w:ind w:left="106"/>
              <w:rPr>
                <w:rFonts w:ascii="Times New Roman" w:hAnsi="Times New Roman" w:cs="Times New Roman"/>
                <w:color w:val="000000"/>
                <w:sz w:val="24"/>
                <w:szCs w:val="24"/>
                <w:lang w:val="pl-PL"/>
              </w:rPr>
            </w:pPr>
            <w:r w:rsidRPr="000435E8">
              <w:rPr>
                <w:rFonts w:ascii="Times New Roman" w:hAnsi="Times New Roman" w:cs="Times New Roman"/>
                <w:color w:val="000000"/>
                <w:sz w:val="24"/>
                <w:szCs w:val="24"/>
                <w:lang w:val="pl-PL"/>
              </w:rPr>
              <w:t xml:space="preserve">+40 265263211 </w:t>
            </w:r>
          </w:p>
          <w:p w:rsidR="00F81593" w:rsidRDefault="00F81593" w:rsidP="00247108">
            <w:pPr>
              <w:spacing w:before="25" w:after="0" w:line="240" w:lineRule="auto"/>
              <w:ind w:left="106"/>
              <w:rPr>
                <w:rFonts w:ascii="Times New Roman" w:hAnsi="Times New Roman" w:cs="Times New Roman"/>
                <w:color w:val="000000"/>
                <w:sz w:val="24"/>
                <w:szCs w:val="24"/>
                <w:lang w:val="pl-PL"/>
              </w:rPr>
            </w:pPr>
            <w:r w:rsidRPr="000435E8">
              <w:rPr>
                <w:rFonts w:ascii="Times New Roman" w:hAnsi="Times New Roman" w:cs="Times New Roman"/>
                <w:color w:val="000000"/>
                <w:sz w:val="24"/>
                <w:szCs w:val="24"/>
                <w:lang w:val="pl-PL"/>
              </w:rPr>
              <w:t>+40 265268718</w:t>
            </w:r>
          </w:p>
          <w:p w:rsidR="00F81593" w:rsidRDefault="00F81593" w:rsidP="000435E8">
            <w:pPr>
              <w:spacing w:before="25" w:after="0" w:line="240" w:lineRule="auto"/>
              <w:ind w:left="106"/>
              <w:rPr>
                <w:rFonts w:ascii="Times New Roman" w:hAnsi="Times New Roman" w:cs="Times New Roman"/>
                <w:color w:val="000000"/>
                <w:sz w:val="24"/>
                <w:szCs w:val="24"/>
                <w:lang w:val="pl-PL"/>
              </w:rPr>
            </w:pPr>
            <w:hyperlink r:id="rId8" w:history="1">
              <w:r w:rsidRPr="00197872">
                <w:rPr>
                  <w:rStyle w:val="Hyperlink"/>
                  <w:rFonts w:ascii="Times New Roman" w:hAnsi="Times New Roman" w:cs="Times New Roman"/>
                  <w:sz w:val="24"/>
                  <w:szCs w:val="24"/>
                  <w:lang w:val="pl-PL"/>
                </w:rPr>
                <w:t>http://www.cjmureș.ro</w:t>
              </w:r>
            </w:hyperlink>
          </w:p>
          <w:p w:rsidR="00F81593" w:rsidRPr="00247108" w:rsidRDefault="00F81593" w:rsidP="000435E8">
            <w:pPr>
              <w:spacing w:before="25" w:after="0" w:line="240" w:lineRule="auto"/>
              <w:ind w:left="106"/>
              <w:rPr>
                <w:rFonts w:ascii="Times New Roman" w:hAnsi="Times New Roman" w:cs="Times New Roman"/>
                <w:sz w:val="24"/>
                <w:szCs w:val="24"/>
                <w:lang w:val="pl-PL"/>
              </w:rPr>
            </w:pPr>
            <w:hyperlink r:id="rId9" w:history="1">
              <w:r w:rsidRPr="00D5429E">
                <w:rPr>
                  <w:rStyle w:val="Hyperlink"/>
                  <w:rFonts w:ascii="Times New Roman" w:hAnsi="Times New Roman" w:cs="Times New Roman"/>
                  <w:sz w:val="24"/>
                  <w:szCs w:val="24"/>
                  <w:lang w:val="pl-PL"/>
                </w:rPr>
                <w:t>www.e-licitatie.ro</w:t>
              </w:r>
            </w:hyperlink>
          </w:p>
        </w:tc>
      </w:tr>
    </w:tbl>
    <w:p w:rsidR="00F81593" w:rsidRPr="00247108" w:rsidRDefault="00F81593" w:rsidP="00247108">
      <w:pPr>
        <w:spacing w:before="26" w:after="0" w:line="240" w:lineRule="auto"/>
        <w:ind w:left="373"/>
        <w:rPr>
          <w:rFonts w:ascii="Times New Roman" w:hAnsi="Times New Roman" w:cs="Times New Roman"/>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I.2. ACHIZIŢIE COMUNĂ</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4868"/>
        <w:gridCol w:w="4615"/>
      </w:tblGrid>
      <w:tr w:rsidR="00F81593" w:rsidRPr="00D5429E">
        <w:trPr>
          <w:trHeight w:val="45"/>
          <w:tblCellSpacing w:w="0" w:type="auto"/>
        </w:trPr>
        <w:tc>
          <w:tcPr>
            <w:tcW w:w="7147"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Contractul implică o achiziţie comună</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Contractul este atribuit de un organism central de achiziţie</w:t>
            </w:r>
          </w:p>
        </w:tc>
        <w:tc>
          <w:tcPr>
            <w:tcW w:w="7147"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tc>
      </w:tr>
    </w:tbl>
    <w:p w:rsidR="00F81593" w:rsidRPr="00247108" w:rsidRDefault="00F81593" w:rsidP="00247108">
      <w:pPr>
        <w:spacing w:before="26" w:after="0" w:line="240" w:lineRule="auto"/>
        <w:ind w:left="373"/>
        <w:rPr>
          <w:rFonts w:ascii="Times New Roman" w:hAnsi="Times New Roman" w:cs="Times New Roman"/>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I.3. COMUNICARE</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4883"/>
        <w:gridCol w:w="4600"/>
      </w:tblGrid>
      <w:tr w:rsidR="00F81593" w:rsidRPr="00D5429E">
        <w:trPr>
          <w:trHeight w:val="45"/>
          <w:tblCellSpacing w:w="0" w:type="auto"/>
        </w:trPr>
        <w:tc>
          <w:tcPr>
            <w:tcW w:w="7147"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Documentele de achiziţii publice sunt disponibile pentru acces direct, nerestricţionat, complet şi gratuit la (Website):</w:t>
            </w:r>
          </w:p>
        </w:tc>
        <w:tc>
          <w:tcPr>
            <w:tcW w:w="7147"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SEAP - </w:t>
            </w:r>
            <w:hyperlink r:id="rId10" w:history="1">
              <w:r w:rsidRPr="00D5429E">
                <w:rPr>
                  <w:rStyle w:val="Hyperlink"/>
                  <w:rFonts w:ascii="Times New Roman" w:hAnsi="Times New Roman" w:cs="Times New Roman"/>
                  <w:sz w:val="24"/>
                  <w:szCs w:val="24"/>
                  <w:lang w:val="pl-PL"/>
                </w:rPr>
                <w:t>http://sicap-prod.e-licitatie.ro/pub</w:t>
              </w:r>
            </w:hyperlink>
          </w:p>
        </w:tc>
      </w:tr>
      <w:tr w:rsidR="00F81593" w:rsidRPr="00D5429E">
        <w:trPr>
          <w:trHeight w:val="45"/>
          <w:tblCellSpacing w:w="0" w:type="auto"/>
        </w:trPr>
        <w:tc>
          <w:tcPr>
            <w:tcW w:w="7147"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Numărul de zile înainte de termenul limită pentru primirea Ofertelor/Solicitărilor de participare până când operatorii economici pot solicita clarificări</w:t>
            </w:r>
          </w:p>
        </w:tc>
        <w:tc>
          <w:tcPr>
            <w:tcW w:w="7147" w:type="dxa"/>
            <w:tcBorders>
              <w:bottom w:val="single" w:sz="8" w:space="0" w:color="000000"/>
            </w:tcBorders>
            <w:tcMar>
              <w:top w:w="15" w:type="dxa"/>
              <w:left w:w="15" w:type="dxa"/>
              <w:bottom w:w="15" w:type="dxa"/>
              <w:right w:w="15" w:type="dxa"/>
            </w:tcMar>
          </w:tcPr>
          <w:p w:rsidR="00F81593" w:rsidRPr="00CF0B82" w:rsidRDefault="00F81593" w:rsidP="000435E8">
            <w:pPr>
              <w:spacing w:before="25" w:after="0" w:line="240" w:lineRule="auto"/>
              <w:ind w:left="106"/>
              <w:rPr>
                <w:rFonts w:ascii="Times New Roman" w:hAnsi="Times New Roman" w:cs="Times New Roman"/>
                <w:color w:val="FF0000"/>
                <w:sz w:val="24"/>
                <w:szCs w:val="24"/>
                <w:lang w:val="pl-PL"/>
              </w:rPr>
            </w:pPr>
            <w:r w:rsidRPr="00097E76">
              <w:rPr>
                <w:rFonts w:ascii="Times New Roman" w:hAnsi="Times New Roman" w:cs="Times New Roman"/>
                <w:sz w:val="24"/>
                <w:szCs w:val="24"/>
                <w:lang w:val="pl-PL"/>
              </w:rPr>
              <w:t>19</w:t>
            </w:r>
            <w:r>
              <w:rPr>
                <w:rFonts w:ascii="Times New Roman" w:hAnsi="Times New Roman" w:cs="Times New Roman"/>
                <w:sz w:val="24"/>
                <w:szCs w:val="24"/>
                <w:lang w:val="pl-PL"/>
              </w:rPr>
              <w:t xml:space="preserve"> </w:t>
            </w:r>
            <w:r w:rsidRPr="00097E76">
              <w:rPr>
                <w:rFonts w:ascii="Times New Roman" w:hAnsi="Times New Roman" w:cs="Times New Roman"/>
                <w:sz w:val="24"/>
                <w:szCs w:val="24"/>
                <w:lang w:val="pl-PL"/>
              </w:rPr>
              <w:t>zile</w:t>
            </w:r>
          </w:p>
        </w:tc>
      </w:tr>
      <w:tr w:rsidR="00F81593" w:rsidRPr="00D5429E">
        <w:trPr>
          <w:trHeight w:val="45"/>
          <w:tblCellSpacing w:w="0" w:type="auto"/>
        </w:trPr>
        <w:tc>
          <w:tcPr>
            <w:tcW w:w="7147"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suplimentare</w:t>
            </w:r>
          </w:p>
        </w:tc>
        <w:tc>
          <w:tcPr>
            <w:tcW w:w="7147"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Pot fi obţinute de la adresa menţionată mai sus.</w:t>
            </w:r>
          </w:p>
        </w:tc>
      </w:tr>
      <w:tr w:rsidR="00F81593" w:rsidRPr="00D5429E">
        <w:trPr>
          <w:trHeight w:val="45"/>
          <w:tblCellSpacing w:w="0" w:type="auto"/>
        </w:trPr>
        <w:tc>
          <w:tcPr>
            <w:tcW w:w="7147"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Ofertele/Solicitările de participare trebuie depuse la</w:t>
            </w:r>
          </w:p>
        </w:tc>
        <w:tc>
          <w:tcPr>
            <w:tcW w:w="7147"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hyperlink r:id="rId11" w:history="1">
              <w:r w:rsidRPr="00D5429E">
                <w:rPr>
                  <w:rStyle w:val="Hyperlink"/>
                  <w:rFonts w:ascii="Times New Roman" w:hAnsi="Times New Roman" w:cs="Times New Roman"/>
                  <w:sz w:val="24"/>
                  <w:szCs w:val="24"/>
                  <w:lang w:val="pl-PL"/>
                </w:rPr>
                <w:t>https://sicap-prod.e-licitatie.ro</w:t>
              </w:r>
            </w:hyperlink>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Toate documentele ce compun Oferta</w:t>
            </w:r>
            <w:r>
              <w:rPr>
                <w:rFonts w:ascii="Times New Roman" w:hAnsi="Times New Roman" w:cs="Times New Roman"/>
                <w:color w:val="FF0000"/>
                <w:sz w:val="24"/>
                <w:szCs w:val="24"/>
                <w:lang w:val="pl-PL"/>
              </w:rPr>
              <w:t xml:space="preserve"> </w:t>
            </w:r>
            <w:r w:rsidRPr="00247108">
              <w:rPr>
                <w:rFonts w:ascii="Times New Roman" w:hAnsi="Times New Roman" w:cs="Times New Roman"/>
                <w:color w:val="000000"/>
                <w:sz w:val="24"/>
                <w:szCs w:val="24"/>
                <w:lang w:val="pl-PL"/>
              </w:rPr>
              <w:t>vor fi semnate cu semnătură electronică extinsă, bazată pe un certificat calificat, eliberat de un furnizor de servicii de certificare acreditat în condiţiile legii şi încărcate în SEAP în secţiunile specifice disponibile în sistemul informatic.</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În acest sens operatorii economici trebuie să fie înregistraţi în SEAP ca Ofertanţi.</w:t>
            </w:r>
          </w:p>
          <w:p w:rsidR="00F81593" w:rsidRDefault="00F81593" w:rsidP="00247108">
            <w:pPr>
              <w:spacing w:before="25" w:after="0" w:line="240" w:lineRule="auto"/>
              <w:ind w:left="106"/>
              <w:rPr>
                <w:rFonts w:ascii="Times New Roman" w:hAnsi="Times New Roman" w:cs="Times New Roman"/>
                <w:sz w:val="24"/>
                <w:szCs w:val="24"/>
                <w:highlight w:val="yellow"/>
                <w:lang w:val="pl-PL"/>
              </w:rPr>
            </w:pPr>
            <w:r w:rsidRPr="00247108">
              <w:rPr>
                <w:rFonts w:ascii="Times New Roman" w:hAnsi="Times New Roman" w:cs="Times New Roman"/>
                <w:color w:val="000000"/>
                <w:sz w:val="24"/>
                <w:szCs w:val="24"/>
                <w:lang w:val="pl-PL"/>
              </w:rPr>
              <w:t xml:space="preserve">La accesarea Documentaţiei de atribuire via: </w:t>
            </w:r>
            <w:hyperlink r:id="rId12" w:history="1">
              <w:r w:rsidRPr="00D5429E">
                <w:rPr>
                  <w:rStyle w:val="Hyperlink"/>
                  <w:rFonts w:ascii="Times New Roman" w:hAnsi="Times New Roman" w:cs="Times New Roman"/>
                  <w:sz w:val="24"/>
                  <w:szCs w:val="24"/>
                  <w:lang w:val="pl-PL"/>
                </w:rPr>
                <w:t>http://sicap-prod.e-licitatie.ro/pub</w:t>
              </w:r>
            </w:hyperlink>
            <w:r w:rsidRPr="00247108">
              <w:rPr>
                <w:rFonts w:ascii="Times New Roman" w:hAnsi="Times New Roman" w:cs="Times New Roman"/>
                <w:color w:val="000000"/>
                <w:sz w:val="24"/>
                <w:szCs w:val="24"/>
                <w:lang w:val="pl-PL"/>
              </w:rPr>
              <w:t>, potenţialii Ofertanţi</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 xml:space="preserve">sunt invitaţi să examineze toate documentele şi să notifice Entităţii Contractante eventualele erori, discrepanţe etc. sau să solicite clarificările care sunt considerate necesare utilizând </w:t>
            </w:r>
            <w:r w:rsidRPr="00097E76">
              <w:rPr>
                <w:rFonts w:ascii="Times New Roman" w:hAnsi="Times New Roman" w:cs="Times New Roman"/>
                <w:sz w:val="24"/>
                <w:szCs w:val="24"/>
                <w:lang w:val="pl-PL"/>
              </w:rPr>
              <w:t>platforma SEAP.</w:t>
            </w:r>
          </w:p>
          <w:p w:rsidR="00F81593" w:rsidRPr="00247108" w:rsidRDefault="00F81593" w:rsidP="00247108">
            <w:pPr>
              <w:spacing w:before="25" w:after="0" w:line="240" w:lineRule="auto"/>
              <w:ind w:left="106"/>
              <w:rPr>
                <w:rFonts w:ascii="Times New Roman" w:hAnsi="Times New Roman" w:cs="Times New Roman"/>
                <w:sz w:val="24"/>
                <w:szCs w:val="24"/>
                <w:lang w:val="pl-PL"/>
              </w:rPr>
            </w:pPr>
          </w:p>
        </w:tc>
      </w:tr>
    </w:tbl>
    <w:p w:rsidR="00F81593" w:rsidRPr="00247108" w:rsidRDefault="00F81593" w:rsidP="00247108">
      <w:pPr>
        <w:spacing w:before="26" w:after="240" w:line="240" w:lineRule="auto"/>
        <w:ind w:left="373"/>
        <w:jc w:val="both"/>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Documentaţia de atribuire trebuie să ofere potenţialilor Ofertanţi</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suficiente detalii cu privire la cerinţele, criteriile, regulile şi alte informaţii necesare pentru a asigura o informare completă, corectă şi explicită cu privire la modul de aplicare a procedurii de atribuire, şi, pe această bază, să decidă dacă depun sau nu o Ofertăîn cadrul acestei proceduri de atribuire. Cu toate acestea, Operatorii Economici au dreptul de a solicita clarificări sau informaţii suplimentare în legătură cu Documentaţia de atribuire, conform instrucţiunilor următoare.</w:t>
      </w:r>
    </w:p>
    <w:p w:rsidR="00F81593" w:rsidRPr="00247108" w:rsidRDefault="00F81593" w:rsidP="00247108">
      <w:pPr>
        <w:spacing w:before="26" w:after="0" w:line="240" w:lineRule="auto"/>
        <w:ind w:left="373"/>
        <w:rPr>
          <w:rFonts w:ascii="Times New Roman" w:hAnsi="Times New Roman" w:cs="Times New Roman"/>
          <w:sz w:val="24"/>
          <w:szCs w:val="24"/>
          <w:lang w:val="pl-PL"/>
        </w:rPr>
      </w:pPr>
    </w:p>
    <w:p w:rsidR="00F81593" w:rsidRPr="00ED287E" w:rsidRDefault="00F81593" w:rsidP="00247108">
      <w:pPr>
        <w:spacing w:before="80" w:after="0" w:line="240" w:lineRule="auto"/>
        <w:ind w:left="373"/>
        <w:jc w:val="center"/>
        <w:rPr>
          <w:rFonts w:ascii="Times New Roman" w:hAnsi="Times New Roman" w:cs="Times New Roman"/>
          <w:sz w:val="24"/>
          <w:szCs w:val="24"/>
          <w:lang w:val="pl-PL"/>
        </w:rPr>
      </w:pPr>
      <w:r w:rsidRPr="00ED287E">
        <w:rPr>
          <w:rFonts w:ascii="Times New Roman" w:hAnsi="Times New Roman" w:cs="Times New Roman"/>
          <w:b/>
          <w:bCs/>
          <w:sz w:val="24"/>
          <w:szCs w:val="24"/>
          <w:lang w:val="pl-PL"/>
        </w:rPr>
        <w:t>I.3.1. ÎNTREBĂRI PE PERIOADA PREGĂTIRII OFERTELOR/SOLICITĂRI DE PARTICIPARE</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3401"/>
        <w:gridCol w:w="6082"/>
      </w:tblGrid>
      <w:tr w:rsidR="00F81593" w:rsidRPr="00D5429E">
        <w:trPr>
          <w:trHeight w:val="45"/>
          <w:tblCellSpacing w:w="0" w:type="auto"/>
        </w:trPr>
        <w:tc>
          <w:tcPr>
            <w:tcW w:w="5289"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Întrebări legate de conţinutul Documentaţiei de atribuire</w:t>
            </w:r>
          </w:p>
        </w:tc>
        <w:tc>
          <w:tcPr>
            <w:tcW w:w="9005"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Orice Operator Economic interesat are dreptul de a solicita clarificări sau informaţii suplimentare cu privire la Documentaţia de atribuire până la termenul limită mai sus menţionat (paragraful I.3 </w:t>
            </w:r>
            <w:r>
              <w:rPr>
                <w:rFonts w:ascii="Times New Roman" w:hAnsi="Times New Roman" w:cs="Times New Roman"/>
                <w:color w:val="000000"/>
                <w:sz w:val="24"/>
                <w:szCs w:val="24"/>
                <w:lang w:val="ro-RO"/>
              </w:rPr>
              <w:t>„</w:t>
            </w:r>
            <w:r w:rsidRPr="00CF0B82">
              <w:rPr>
                <w:rFonts w:ascii="Times New Roman" w:hAnsi="Times New Roman" w:cs="Times New Roman"/>
                <w:i/>
                <w:iCs/>
                <w:color w:val="000000"/>
                <w:sz w:val="24"/>
                <w:szCs w:val="24"/>
                <w:lang w:val="pl-PL"/>
              </w:rPr>
              <w:t>COMUNICARE”- Numărul de zile înainte de termenul limită pentru depunerea Ofertelorpână când operatorii economici pot solicita clarificări</w:t>
            </w:r>
            <w:r w:rsidRPr="00097E76">
              <w:rPr>
                <w:rFonts w:ascii="Times New Roman" w:hAnsi="Times New Roman" w:cs="Times New Roman"/>
                <w:color w:val="000000"/>
                <w:sz w:val="24"/>
                <w:szCs w:val="24"/>
                <w:lang w:val="pl-PL"/>
              </w:rPr>
              <w:t>): 19 zile</w:t>
            </w:r>
          </w:p>
        </w:tc>
      </w:tr>
      <w:tr w:rsidR="00F81593" w:rsidRPr="00D5429E">
        <w:trPr>
          <w:trHeight w:val="45"/>
          <w:tblCellSpacing w:w="0" w:type="auto"/>
        </w:trPr>
        <w:tc>
          <w:tcPr>
            <w:tcW w:w="528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9005"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u w:val="single"/>
                <w:lang w:val="pl-PL"/>
              </w:rPr>
              <w:t>Solicitările de clarificări primite de către Entitatea Contractantă după termenul limită specificat nu vor fi luate în considerare</w:t>
            </w:r>
            <w:r w:rsidRPr="00247108">
              <w:rPr>
                <w:rFonts w:ascii="Times New Roman" w:hAnsi="Times New Roman" w:cs="Times New Roman"/>
                <w:color w:val="000000"/>
                <w:sz w:val="24"/>
                <w:szCs w:val="24"/>
                <w:lang w:val="pl-PL"/>
              </w:rPr>
              <w:t>.</w:t>
            </w:r>
          </w:p>
        </w:tc>
      </w:tr>
      <w:tr w:rsidR="00F81593" w:rsidRPr="00D5429E">
        <w:trPr>
          <w:trHeight w:val="45"/>
          <w:tblCellSpacing w:w="0" w:type="auto"/>
        </w:trPr>
        <w:tc>
          <w:tcPr>
            <w:tcW w:w="528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9005"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Orice solicitare de clarificări trebuie transmisă în SEAP (</w:t>
            </w:r>
            <w:hyperlink r:id="rId13" w:history="1">
              <w:r w:rsidRPr="00D5429E">
                <w:rPr>
                  <w:rStyle w:val="Hyperlink"/>
                  <w:rFonts w:ascii="Times New Roman" w:hAnsi="Times New Roman" w:cs="Times New Roman"/>
                  <w:sz w:val="24"/>
                  <w:szCs w:val="24"/>
                  <w:lang w:val="pl-PL"/>
                </w:rPr>
                <w:t>http://sicap-prod.elicitatie.ro/pub</w:t>
              </w:r>
            </w:hyperlink>
            <w:r w:rsidRPr="00247108">
              <w:rPr>
                <w:rFonts w:ascii="Times New Roman" w:hAnsi="Times New Roman" w:cs="Times New Roman"/>
                <w:color w:val="000000"/>
                <w:sz w:val="24"/>
                <w:szCs w:val="24"/>
                <w:lang w:val="pl-PL"/>
              </w:rPr>
              <w: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Pentru a transmite o solicitare de clarificări Entităţii contractante, Operatorul Economic interesat acţionează butonul "Adaugă solicitare" din secţiunea "SOLICITĂRI DE CLARIFICARE/ÎNTREBĂRI" disponibilă din "detaliul lotului".</w:t>
            </w:r>
          </w:p>
        </w:tc>
      </w:tr>
      <w:tr w:rsidR="00F81593" w:rsidRPr="00D5429E">
        <w:trPr>
          <w:trHeight w:val="45"/>
          <w:tblCellSpacing w:w="0" w:type="auto"/>
        </w:trPr>
        <w:tc>
          <w:tcPr>
            <w:tcW w:w="528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9005"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Operatorii Economici pot să utilizeze Formularul de Solicitare de Clarificare prevăzut în secţiunea D - Formulare pentru depunerea Ofertei.</w:t>
            </w:r>
          </w:p>
        </w:tc>
      </w:tr>
    </w:tbl>
    <w:p w:rsidR="00F81593" w:rsidRPr="00247108" w:rsidRDefault="00F81593" w:rsidP="00247108">
      <w:pPr>
        <w:spacing w:before="26" w:after="0" w:line="240" w:lineRule="auto"/>
        <w:ind w:left="373"/>
        <w:rPr>
          <w:rFonts w:ascii="Times New Roman" w:hAnsi="Times New Roman" w:cs="Times New Roman"/>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I.3.2. MODIFICĂRI ALE DOCUMENTAŢIEI DE ATRIBUIRE</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3629"/>
        <w:gridCol w:w="5854"/>
      </w:tblGrid>
      <w:tr w:rsidR="00F81593" w:rsidRPr="00D5429E">
        <w:trPr>
          <w:trHeight w:val="45"/>
          <w:tblCellSpacing w:w="0" w:type="auto"/>
        </w:trPr>
        <w:tc>
          <w:tcPr>
            <w:tcW w:w="5432"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Modificări ale Documentaţiei de atribuire</w:t>
            </w:r>
          </w:p>
        </w:tc>
        <w:tc>
          <w:tcPr>
            <w:tcW w:w="8862"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Dacă este cazul, Entitatea Contractantă poate modifica conţinutul Documentaţiei de Atribuire prin publicarea unei clarificări în SEAP.</w:t>
            </w: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8862"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Modificările pot fi emise în orice moment înainte de termenul limită pentru primirea Ofertelor, însă Entitatea Contractantă va permite, dacă este necesar, un interval de timp suficient pentru Operatorii Economici interesaţi în vederea pregătirii Ofertelor, prin prelungirea termenului limită de primire a Ofertelor. Termenul limită va fi prelungit cu o perioadă stabilită proporţional cu conţinutul informaţiilor incluse în clarificare.</w:t>
            </w: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8862"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Toate clarificările emise de Entitatea Contractantă vor fi disponibile oricărui Operator Economic interesat prin accesarea secţiunii "LISTĂ CLARIFICĂRI, NOTIFICĂRI ŞI DECIZII" din Anunţul de participare</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 xml:space="preserve">asociat acestei proceduri prin intermediul Sistemului electronic de achiziţii publice, utilizând interfaţa: </w:t>
            </w:r>
            <w:hyperlink r:id="rId14" w:history="1">
              <w:r w:rsidRPr="00D5429E">
                <w:rPr>
                  <w:rStyle w:val="Hyperlink"/>
                  <w:rFonts w:ascii="Times New Roman" w:hAnsi="Times New Roman" w:cs="Times New Roman"/>
                  <w:sz w:val="24"/>
                  <w:szCs w:val="24"/>
                  <w:lang w:val="pl-PL"/>
                </w:rPr>
                <w:t>http://sicap-prod.elicitatie.ro/pub</w:t>
              </w:r>
            </w:hyperlink>
            <w:r w:rsidRPr="00247108">
              <w:rPr>
                <w:rFonts w:ascii="Times New Roman" w:hAnsi="Times New Roman" w:cs="Times New Roman"/>
                <w:color w:val="000000"/>
                <w:sz w:val="24"/>
                <w:szCs w:val="24"/>
                <w:lang w:val="pl-PL"/>
              </w:rPr>
              <w:t>.</w:t>
            </w: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8862"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În situaţia în care clarificările emise de Entitatea Contractantă presupun şi modificări la nivelul Anunţului de participare, eventualele Erate publicate de Entitatea Contractantă vor fi disponibile oricărui Operator Economic interesat prin accesarea secţiunii "LISTĂ ERATE" din Anunţul de participare</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 xml:space="preserve">asociat acestei proceduri prin intermediul Sistemului electronic de achiziţii publice, utilizând interfaţa: </w:t>
            </w:r>
            <w:hyperlink r:id="rId15" w:history="1">
              <w:r w:rsidRPr="00D5429E">
                <w:rPr>
                  <w:rStyle w:val="Hyperlink"/>
                  <w:rFonts w:ascii="Times New Roman" w:hAnsi="Times New Roman" w:cs="Times New Roman"/>
                  <w:sz w:val="24"/>
                  <w:szCs w:val="24"/>
                  <w:lang w:val="pl-PL"/>
                </w:rPr>
                <w:t>http://sicap-prod.e-licitatie.ro/pub</w:t>
              </w:r>
            </w:hyperlink>
            <w:r w:rsidRPr="00247108">
              <w:rPr>
                <w:rFonts w:ascii="Times New Roman" w:hAnsi="Times New Roman" w:cs="Times New Roman"/>
                <w:color w:val="000000"/>
                <w:sz w:val="24"/>
                <w:szCs w:val="24"/>
                <w:lang w:val="pl-PL"/>
              </w:rPr>
              <w:t>.</w:t>
            </w:r>
          </w:p>
        </w:tc>
      </w:tr>
    </w:tbl>
    <w:p w:rsidR="00F81593" w:rsidRPr="00247108" w:rsidRDefault="00F81593" w:rsidP="00247108">
      <w:pPr>
        <w:spacing w:before="26" w:after="0" w:line="240" w:lineRule="auto"/>
        <w:ind w:left="373"/>
        <w:rPr>
          <w:rFonts w:ascii="Times New Roman" w:hAnsi="Times New Roman" w:cs="Times New Roman"/>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(I.3.3. CLARIFICĂRI EMISE PE PERIOADA PREGĂTIRII OFERTELOR</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3638"/>
        <w:gridCol w:w="5845"/>
      </w:tblGrid>
      <w:tr w:rsidR="00F81593" w:rsidRPr="00D5429E">
        <w:trPr>
          <w:trHeight w:val="45"/>
          <w:tblCellSpacing w:w="0" w:type="auto"/>
        </w:trPr>
        <w:tc>
          <w:tcPr>
            <w:tcW w:w="5432"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Clarificări emise de Entitatea Contractantă</w:t>
            </w:r>
          </w:p>
        </w:tc>
        <w:tc>
          <w:tcPr>
            <w:tcW w:w="8862"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Pe perioada pregătirii Ofertelor</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răspunsurile la solicitările de clarificări (dacă există) sau clarificările emise de Entitatea Contractantă (dacă există) vor face parte din Documentaţia de atribuire şi vor fi comunicate tuturor potenţialilor Ofertanţi.</w:t>
            </w: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8862" w:type="dxa"/>
            <w:tcBorders>
              <w:bottom w:val="single" w:sz="8" w:space="0" w:color="000000"/>
            </w:tcBorders>
            <w:tcMar>
              <w:top w:w="15" w:type="dxa"/>
              <w:left w:w="15" w:type="dxa"/>
              <w:bottom w:w="15" w:type="dxa"/>
              <w:right w:w="15" w:type="dxa"/>
            </w:tcMar>
          </w:tcPr>
          <w:p w:rsidR="00F81593" w:rsidRPr="00247108" w:rsidRDefault="00F81593" w:rsidP="001159F6">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Datala care Entitatea Contractantă va răspunde în mod clar şi complet la toate Solicitările de clarificări şi la toate solicitările de informaţii suplimentare primite de la Operatorii Economici interesaţi</w:t>
            </w:r>
            <w:r>
              <w:rPr>
                <w:rFonts w:ascii="Times New Roman" w:hAnsi="Times New Roman" w:cs="Times New Roman"/>
                <w:color w:val="000000"/>
                <w:sz w:val="24"/>
                <w:szCs w:val="24"/>
                <w:lang w:val="pl-PL"/>
              </w:rPr>
              <w:t>,</w:t>
            </w:r>
            <w:r w:rsidRPr="00097E76">
              <w:rPr>
                <w:rFonts w:ascii="Times New Roman" w:hAnsi="Times New Roman" w:cs="Times New Roman"/>
                <w:color w:val="000000"/>
                <w:sz w:val="24"/>
                <w:szCs w:val="24"/>
                <w:lang w:val="pl-PL"/>
              </w:rPr>
              <w:t>prin publicarea răspunsului consolidat în Secțiunea „</w:t>
            </w:r>
            <w:r w:rsidRPr="00097E76">
              <w:rPr>
                <w:rFonts w:ascii="Times New Roman" w:hAnsi="Times New Roman" w:cs="Times New Roman"/>
                <w:i/>
                <w:iCs/>
                <w:color w:val="000000"/>
                <w:sz w:val="24"/>
                <w:szCs w:val="24"/>
                <w:lang w:val="pl-PL"/>
              </w:rPr>
              <w:t>Listă clarificări, notificări și decizii</w:t>
            </w:r>
            <w:r w:rsidRPr="00097E76">
              <w:rPr>
                <w:rFonts w:ascii="Times New Roman" w:hAnsi="Times New Roman" w:cs="Times New Roman"/>
                <w:color w:val="000000"/>
                <w:sz w:val="24"/>
                <w:szCs w:val="24"/>
                <w:lang w:val="pl-PL"/>
              </w:rPr>
              <w:t>"  aferentă anunțului de participare,</w:t>
            </w:r>
            <w:r w:rsidRPr="00247108">
              <w:rPr>
                <w:rFonts w:ascii="Times New Roman" w:hAnsi="Times New Roman" w:cs="Times New Roman"/>
                <w:color w:val="000000"/>
                <w:sz w:val="24"/>
                <w:szCs w:val="24"/>
                <w:lang w:val="pl-PL"/>
              </w:rPr>
              <w:t xml:space="preserve"> cu </w:t>
            </w:r>
            <w:r w:rsidRPr="008E3021">
              <w:rPr>
                <w:rFonts w:ascii="Times New Roman" w:hAnsi="Times New Roman" w:cs="Times New Roman"/>
                <w:b/>
                <w:bCs/>
                <w:color w:val="000000"/>
                <w:sz w:val="24"/>
                <w:szCs w:val="24"/>
                <w:lang w:val="pl-PL"/>
              </w:rPr>
              <w:t>12 zile</w:t>
            </w:r>
            <w:r w:rsidRPr="00247108">
              <w:rPr>
                <w:rFonts w:ascii="Times New Roman" w:hAnsi="Times New Roman" w:cs="Times New Roman"/>
                <w:color w:val="000000"/>
                <w:sz w:val="24"/>
                <w:szCs w:val="24"/>
                <w:lang w:val="pl-PL"/>
              </w:rPr>
              <w:t xml:space="preserve"> calendaristice înainte de termenul limită pentru depunerea Ofertelor(termenul fiind menţionat în Anunţul de participareîn conformitate cu Secţiunea IV.2.2. </w:t>
            </w:r>
            <w:r w:rsidRPr="001F448F">
              <w:rPr>
                <w:rFonts w:ascii="Times New Roman" w:hAnsi="Times New Roman" w:cs="Times New Roman"/>
                <w:i/>
                <w:iCs/>
                <w:color w:val="000000"/>
                <w:sz w:val="24"/>
                <w:szCs w:val="24"/>
                <w:lang w:val="pl-PL"/>
              </w:rPr>
              <w:t>Termen limită pentru primirea ofertelor sau a cererilor de participare</w:t>
            </w:r>
            <w:r w:rsidRPr="00247108">
              <w:rPr>
                <w:rFonts w:ascii="Times New Roman" w:hAnsi="Times New Roman" w:cs="Times New Roman"/>
                <w:color w:val="000000"/>
                <w:sz w:val="24"/>
                <w:szCs w:val="24"/>
                <w:lang w:val="pl-PL"/>
              </w:rPr>
              <w:t>).</w:t>
            </w: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8862"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Toate clarificările vor fi disponibile oricărui Operator Economic interesat prin accesarea secţiunii "</w:t>
            </w:r>
            <w:r w:rsidRPr="001159F6">
              <w:rPr>
                <w:rFonts w:ascii="Times New Roman" w:hAnsi="Times New Roman" w:cs="Times New Roman"/>
                <w:i/>
                <w:iCs/>
                <w:color w:val="000000"/>
                <w:sz w:val="24"/>
                <w:szCs w:val="24"/>
                <w:lang w:val="pl-PL"/>
              </w:rPr>
              <w:t>LISTĂ CLARIFICĂRI, NOTIFICĂRI ŞI DECIZII</w:t>
            </w:r>
            <w:r w:rsidRPr="00247108">
              <w:rPr>
                <w:rFonts w:ascii="Times New Roman" w:hAnsi="Times New Roman" w:cs="Times New Roman"/>
                <w:color w:val="000000"/>
                <w:sz w:val="24"/>
                <w:szCs w:val="24"/>
                <w:lang w:val="pl-PL"/>
              </w:rPr>
              <w:t>" din Anunţul de participare</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 xml:space="preserve">asociat acestei proceduri prin intermediul Sistemului electronic de achiziţii publice, utilizând interfaţa: </w:t>
            </w:r>
            <w:hyperlink r:id="rId16" w:history="1">
              <w:r w:rsidRPr="00D5429E">
                <w:rPr>
                  <w:rStyle w:val="Hyperlink"/>
                  <w:rFonts w:ascii="Times New Roman" w:hAnsi="Times New Roman" w:cs="Times New Roman"/>
                  <w:sz w:val="24"/>
                  <w:szCs w:val="24"/>
                  <w:lang w:val="pl-PL"/>
                </w:rPr>
                <w:t>http://sicap-prod.e-licitatie.ro/pub</w:t>
              </w:r>
            </w:hyperlink>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8862"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Ofertele</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vor fi întocmite pe baza informaţiilor din Documentaţia de atribuire şi clarificările care ar putea fi emise de Entitatea Contractantă cu privire la aceasta.</w:t>
            </w: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8862"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Toate comunicările legate de acest proces de achiziţie vor deveni parte a dosarului achiziţiei întocmit de Entitatea Contractantă pentru această procedură de achiziţie şi ar putea fi încorporate în Contractul care rezultă din această procedură, în funcţie de decizia Entităţii Contractante.</w:t>
            </w:r>
          </w:p>
        </w:tc>
      </w:tr>
    </w:tbl>
    <w:p w:rsidR="00F81593" w:rsidRPr="00247108" w:rsidRDefault="00F81593" w:rsidP="00247108">
      <w:pPr>
        <w:spacing w:before="26" w:after="0" w:line="240" w:lineRule="auto"/>
        <w:ind w:left="373"/>
        <w:rPr>
          <w:rFonts w:ascii="Times New Roman" w:hAnsi="Times New Roman" w:cs="Times New Roman"/>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b/>
          <w:bCs/>
          <w:color w:val="000000"/>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I.4. TIPUL ENTITĂŢII CONTRACTANTE</w:t>
      </w:r>
    </w:p>
    <w:p w:rsidR="00F81593" w:rsidRPr="00247108" w:rsidRDefault="00F81593" w:rsidP="00247108">
      <w:pPr>
        <w:spacing w:before="26" w:after="240" w:line="240" w:lineRule="auto"/>
        <w:ind w:left="373"/>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Autoritate regional</w:t>
      </w:r>
      <w:r>
        <w:rPr>
          <w:rFonts w:ascii="Times New Roman" w:hAnsi="Times New Roman" w:cs="Times New Roman"/>
          <w:color w:val="000000"/>
          <w:sz w:val="24"/>
          <w:szCs w:val="24"/>
          <w:lang w:val="pl-PL"/>
        </w:rPr>
        <w:t>ă</w:t>
      </w:r>
      <w:r w:rsidRPr="00247108">
        <w:rPr>
          <w:rFonts w:ascii="Times New Roman" w:hAnsi="Times New Roman" w:cs="Times New Roman"/>
          <w:color w:val="000000"/>
          <w:sz w:val="24"/>
          <w:szCs w:val="24"/>
          <w:lang w:val="pl-PL"/>
        </w:rPr>
        <w:t xml:space="preserve"> sau local</w:t>
      </w:r>
      <w:r>
        <w:rPr>
          <w:rFonts w:ascii="Times New Roman" w:hAnsi="Times New Roman" w:cs="Times New Roman"/>
          <w:color w:val="000000"/>
          <w:sz w:val="24"/>
          <w:szCs w:val="24"/>
          <w:lang w:val="pl-PL"/>
        </w:rPr>
        <w:t>ă</w:t>
      </w:r>
    </w:p>
    <w:p w:rsidR="00F81593" w:rsidRPr="00247108" w:rsidRDefault="00F81593" w:rsidP="00247108">
      <w:pPr>
        <w:spacing w:before="26" w:after="0" w:line="240" w:lineRule="auto"/>
        <w:ind w:left="373"/>
        <w:rPr>
          <w:rFonts w:ascii="Times New Roman" w:hAnsi="Times New Roman" w:cs="Times New Roman"/>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I.5. ACTIVITATE PRINCIPALĂ</w:t>
      </w:r>
    </w:p>
    <w:p w:rsidR="00F81593" w:rsidRPr="00247108" w:rsidRDefault="00F81593" w:rsidP="00247108">
      <w:pPr>
        <w:spacing w:before="26" w:after="240" w:line="240" w:lineRule="auto"/>
        <w:ind w:left="373"/>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Consiliul Judeţean </w:t>
      </w:r>
      <w:r>
        <w:rPr>
          <w:rFonts w:ascii="Times New Roman" w:hAnsi="Times New Roman" w:cs="Times New Roman"/>
          <w:color w:val="000000"/>
          <w:sz w:val="24"/>
          <w:szCs w:val="24"/>
          <w:lang w:val="pl-PL"/>
        </w:rPr>
        <w:t>Mure</w:t>
      </w:r>
      <w:r>
        <w:rPr>
          <w:rFonts w:ascii="Times New Roman" w:hAnsi="Times New Roman" w:cs="Times New Roman"/>
          <w:color w:val="000000"/>
          <w:sz w:val="24"/>
          <w:szCs w:val="24"/>
          <w:lang w:val="ro-RO"/>
        </w:rPr>
        <w:t>ş</w:t>
      </w:r>
      <w:r w:rsidRPr="00247108">
        <w:rPr>
          <w:rFonts w:ascii="Times New Roman" w:hAnsi="Times New Roman" w:cs="Times New Roman"/>
          <w:color w:val="000000"/>
          <w:sz w:val="24"/>
          <w:szCs w:val="24"/>
          <w:lang w:val="pl-PL"/>
        </w:rPr>
        <w:t xml:space="preserve"> este o entitate având ca activitate principală Servicii generale ale administraţiilor publice şi este Entitatea Contractantă care derulează această procedură de achiziţie şi atribuie Contractul.</w:t>
      </w:r>
    </w:p>
    <w:p w:rsidR="00F81593" w:rsidRPr="00247108" w:rsidRDefault="00F81593" w:rsidP="00247108">
      <w:pPr>
        <w:spacing w:after="0" w:line="240" w:lineRule="auto"/>
        <w:rPr>
          <w:rFonts w:ascii="Times New Roman" w:hAnsi="Times New Roman" w:cs="Times New Roman"/>
          <w:sz w:val="24"/>
          <w:szCs w:val="24"/>
          <w:lang w:val="pl-PL"/>
        </w:rPr>
      </w:pPr>
    </w:p>
    <w:p w:rsidR="00F81593" w:rsidRPr="00247108" w:rsidRDefault="00F81593" w:rsidP="00247108">
      <w:pPr>
        <w:spacing w:before="80" w:after="0" w:line="240" w:lineRule="auto"/>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II.SECŢIUNEA II: OBIECTUL CONTRACTULUI</w:t>
      </w:r>
    </w:p>
    <w:p w:rsidR="00F81593" w:rsidRPr="00247108" w:rsidRDefault="00F81593" w:rsidP="00247108">
      <w:pPr>
        <w:spacing w:before="26" w:after="0" w:line="240" w:lineRule="auto"/>
        <w:ind w:left="373"/>
        <w:rPr>
          <w:rFonts w:ascii="Times New Roman" w:hAnsi="Times New Roman" w:cs="Times New Roman"/>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II.1. OBIECTUL ACHIZIŢIEI</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3731"/>
        <w:gridCol w:w="5752"/>
      </w:tblGrid>
      <w:tr w:rsidR="00F81593" w:rsidRPr="00D5429E">
        <w:trPr>
          <w:trHeight w:val="45"/>
          <w:tblCellSpacing w:w="0" w:type="auto"/>
        </w:trPr>
        <w:tc>
          <w:tcPr>
            <w:tcW w:w="5432"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Titlu</w:t>
            </w:r>
          </w:p>
          <w:p w:rsidR="00F81593" w:rsidRDefault="00F81593" w:rsidP="00247108">
            <w:pPr>
              <w:spacing w:before="25" w:after="0" w:line="240" w:lineRule="auto"/>
              <w:ind w:left="106"/>
              <w:rPr>
                <w:rFonts w:ascii="Times New Roman" w:hAnsi="Times New Roman" w:cs="Times New Roman"/>
                <w:color w:val="000000"/>
                <w:sz w:val="24"/>
                <w:szCs w:val="24"/>
                <w:lang w:val="pl-PL"/>
              </w:rPr>
            </w:pP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Cod CPV principal</w:t>
            </w:r>
          </w:p>
        </w:tc>
        <w:tc>
          <w:tcPr>
            <w:tcW w:w="8862"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bookmarkStart w:id="0" w:name="_Hlk51153572"/>
            <w:r w:rsidRPr="00247108">
              <w:rPr>
                <w:rFonts w:ascii="Times New Roman" w:hAnsi="Times New Roman" w:cs="Times New Roman"/>
                <w:color w:val="000000"/>
                <w:sz w:val="24"/>
                <w:szCs w:val="24"/>
                <w:lang w:val="pl-PL"/>
              </w:rPr>
              <w:t xml:space="preserve">Delegarea gestiunii serviciului public de transport județean prin curse regulate la nivelul Judeţului </w:t>
            </w:r>
            <w:bookmarkEnd w:id="0"/>
            <w:r>
              <w:rPr>
                <w:rFonts w:ascii="Times New Roman" w:hAnsi="Times New Roman" w:cs="Times New Roman"/>
                <w:color w:val="000000"/>
                <w:sz w:val="24"/>
                <w:szCs w:val="24"/>
                <w:lang w:val="pl-PL"/>
              </w:rPr>
              <w:t>Mureş</w:t>
            </w:r>
          </w:p>
          <w:p w:rsidR="00F81593" w:rsidRPr="00247108" w:rsidRDefault="00F81593" w:rsidP="00247108">
            <w:pPr>
              <w:spacing w:before="25" w:after="0" w:line="240" w:lineRule="auto"/>
              <w:ind w:left="106"/>
              <w:rPr>
                <w:rFonts w:ascii="Times New Roman" w:hAnsi="Times New Roman" w:cs="Times New Roman"/>
                <w:sz w:val="24"/>
                <w:szCs w:val="24"/>
                <w:lang w:val="pl-PL"/>
              </w:rPr>
            </w:pPr>
            <w:bookmarkStart w:id="1" w:name="_Hlk51155691"/>
            <w:r w:rsidRPr="00247108">
              <w:rPr>
                <w:rFonts w:ascii="Times New Roman" w:hAnsi="Times New Roman" w:cs="Times New Roman"/>
                <w:color w:val="000000"/>
                <w:sz w:val="24"/>
                <w:szCs w:val="24"/>
                <w:lang w:val="pl-PL"/>
              </w:rPr>
              <w:t>60112000-6 Servicii de transport rutier public (Rev. 2)</w:t>
            </w:r>
            <w:bookmarkEnd w:id="1"/>
          </w:p>
          <w:p w:rsidR="00F81593" w:rsidRPr="00247108" w:rsidRDefault="00F81593" w:rsidP="00247108">
            <w:pPr>
              <w:spacing w:before="25" w:after="0" w:line="240" w:lineRule="auto"/>
              <w:ind w:left="106"/>
              <w:rPr>
                <w:rFonts w:ascii="Times New Roman" w:hAnsi="Times New Roman" w:cs="Times New Roman"/>
                <w:sz w:val="24"/>
                <w:szCs w:val="24"/>
                <w:lang w:val="pl-PL"/>
              </w:rPr>
            </w:pP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9C1100" w:rsidRDefault="00F81593" w:rsidP="00247108">
            <w:pPr>
              <w:spacing w:before="25" w:after="0" w:line="240" w:lineRule="auto"/>
              <w:ind w:left="106"/>
              <w:rPr>
                <w:rFonts w:ascii="Times New Roman" w:hAnsi="Times New Roman" w:cs="Times New Roman"/>
                <w:color w:val="000000"/>
                <w:sz w:val="24"/>
                <w:szCs w:val="24"/>
                <w:highlight w:val="yellow"/>
                <w:lang w:val="pl-PL"/>
              </w:rPr>
            </w:pPr>
            <w:r w:rsidRPr="00097E76">
              <w:rPr>
                <w:rFonts w:ascii="Times New Roman" w:hAnsi="Times New Roman" w:cs="Times New Roman"/>
                <w:color w:val="000000"/>
                <w:sz w:val="24"/>
                <w:szCs w:val="24"/>
                <w:lang w:val="pl-PL"/>
              </w:rPr>
              <w:t>Număr de referință atribuit de entitatea contractantă:</w:t>
            </w:r>
          </w:p>
        </w:tc>
        <w:tc>
          <w:tcPr>
            <w:tcW w:w="8862"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097E76">
              <w:rPr>
                <w:rFonts w:ascii="Times New Roman" w:hAnsi="Times New Roman" w:cs="Times New Roman"/>
                <w:color w:val="000000"/>
                <w:sz w:val="24"/>
                <w:szCs w:val="24"/>
                <w:lang w:val="pl-PL"/>
              </w:rPr>
              <w:t>____/____/4322980/2021</w:t>
            </w: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Tipul Contractului</w:t>
            </w:r>
          </w:p>
        </w:tc>
        <w:tc>
          <w:tcPr>
            <w:tcW w:w="8862"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SERVICII</w:t>
            </w:r>
          </w:p>
          <w:p w:rsidR="00F81593" w:rsidRPr="00247108" w:rsidRDefault="00F81593" w:rsidP="00247108">
            <w:pPr>
              <w:spacing w:before="25" w:after="0" w:line="240" w:lineRule="auto"/>
              <w:ind w:left="106"/>
              <w:rPr>
                <w:rFonts w:ascii="Times New Roman" w:hAnsi="Times New Roman" w:cs="Times New Roman"/>
                <w:i/>
                <w:iCs/>
                <w:sz w:val="24"/>
                <w:szCs w:val="24"/>
                <w:lang w:val="pl-PL"/>
              </w:rPr>
            </w:pPr>
            <w:r w:rsidRPr="00247108">
              <w:rPr>
                <w:rFonts w:ascii="Times New Roman" w:hAnsi="Times New Roman" w:cs="Times New Roman"/>
                <w:i/>
                <w:iCs/>
                <w:color w:val="000000"/>
                <w:sz w:val="24"/>
                <w:szCs w:val="24"/>
                <w:lang w:val="pl-PL"/>
              </w:rPr>
              <w:t>Categoria de servicii: Servicii in afara celor cuprinse in Anexa II</w:t>
            </w: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Descriere succintă a contractului sau a achiziţiei/achiziţiilor</w:t>
            </w:r>
          </w:p>
        </w:tc>
        <w:tc>
          <w:tcPr>
            <w:tcW w:w="8862"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Obiectul prezentului Contract îl constituie delegarea sarcinilor şi responsabilităţilor către Operator/Operatori cu privire la prestarea propriu-zisă a Serviciului public de transport pe raza administrativ-teritorială a Judeţului </w:t>
            </w:r>
            <w:r>
              <w:rPr>
                <w:rFonts w:ascii="Times New Roman" w:hAnsi="Times New Roman" w:cs="Times New Roman"/>
                <w:color w:val="000000"/>
                <w:sz w:val="24"/>
                <w:szCs w:val="24"/>
                <w:lang w:val="pl-PL"/>
              </w:rPr>
              <w:t>Mureş</w:t>
            </w:r>
            <w:r w:rsidRPr="00247108">
              <w:rPr>
                <w:rFonts w:ascii="Times New Roman" w:hAnsi="Times New Roman" w:cs="Times New Roman"/>
                <w:color w:val="000000"/>
                <w:sz w:val="24"/>
                <w:szCs w:val="24"/>
                <w:lang w:val="pl-PL"/>
              </w:rPr>
              <w:t xml:space="preserve">, inclusiv dreptul şi obligaţia de a administra şi de a exploata infrastructura de transport aferentă serviciului. Serviciul cuprinde un numar de </w:t>
            </w:r>
            <w:r>
              <w:rPr>
                <w:rFonts w:ascii="Times New Roman" w:hAnsi="Times New Roman" w:cs="Times New Roman"/>
                <w:color w:val="000000"/>
                <w:sz w:val="24"/>
                <w:szCs w:val="24"/>
                <w:lang w:val="pl-PL"/>
              </w:rPr>
              <w:t>156</w:t>
            </w:r>
            <w:r w:rsidRPr="00247108">
              <w:rPr>
                <w:rFonts w:ascii="Times New Roman" w:hAnsi="Times New Roman" w:cs="Times New Roman"/>
                <w:color w:val="000000"/>
                <w:sz w:val="24"/>
                <w:szCs w:val="24"/>
                <w:lang w:val="pl-PL"/>
              </w:rPr>
              <w:t xml:space="preserve"> de trasee structurate pe 1</w:t>
            </w:r>
            <w:r>
              <w:rPr>
                <w:rFonts w:ascii="Times New Roman" w:hAnsi="Times New Roman" w:cs="Times New Roman"/>
                <w:color w:val="000000"/>
                <w:sz w:val="24"/>
                <w:szCs w:val="24"/>
                <w:lang w:val="pl-PL"/>
              </w:rPr>
              <w:t>7</w:t>
            </w:r>
            <w:r w:rsidRPr="00247108">
              <w:rPr>
                <w:rFonts w:ascii="Times New Roman" w:hAnsi="Times New Roman" w:cs="Times New Roman"/>
                <w:color w:val="000000"/>
                <w:sz w:val="24"/>
                <w:szCs w:val="24"/>
                <w:lang w:val="pl-PL"/>
              </w:rPr>
              <w:t xml:space="preserve"> grupe, după cum urmeaza:</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Lot 1: Grupa 01 – 10 trasee:</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 xml:space="preserve">Traseu 001 – Tg. Mureş - </w:t>
            </w:r>
            <w:r>
              <w:rPr>
                <w:rFonts w:ascii="Times New Roman" w:hAnsi="Times New Roman" w:cs="Times New Roman"/>
                <w:sz w:val="24"/>
                <w:szCs w:val="24"/>
                <w:lang w:val="pl-PL"/>
              </w:rPr>
              <w:t>Acățari</w:t>
            </w:r>
            <w:r w:rsidRPr="002E120F">
              <w:rPr>
                <w:rFonts w:ascii="Times New Roman" w:hAnsi="Times New Roman" w:cs="Times New Roman"/>
                <w:sz w:val="24"/>
                <w:szCs w:val="24"/>
                <w:lang w:val="pl-PL"/>
              </w:rPr>
              <w:t>-Ungheni - Tg. Mureş</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002 – Tg. Mureş - Ungheni-</w:t>
            </w:r>
            <w:r>
              <w:rPr>
                <w:rFonts w:ascii="Times New Roman" w:hAnsi="Times New Roman" w:cs="Times New Roman"/>
                <w:sz w:val="24"/>
                <w:szCs w:val="24"/>
                <w:lang w:val="pl-PL"/>
              </w:rPr>
              <w:t>Acățari</w:t>
            </w:r>
            <w:r w:rsidRPr="002E120F">
              <w:rPr>
                <w:rFonts w:ascii="Times New Roman" w:hAnsi="Times New Roman" w:cs="Times New Roman"/>
                <w:sz w:val="24"/>
                <w:szCs w:val="24"/>
                <w:lang w:val="pl-PL"/>
              </w:rPr>
              <w:t xml:space="preserve">- Tg. Mureş </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 xml:space="preserve">Traseu 003 – Tg. Mureş - </w:t>
            </w:r>
            <w:r>
              <w:rPr>
                <w:rFonts w:ascii="Times New Roman" w:hAnsi="Times New Roman" w:cs="Times New Roman"/>
                <w:sz w:val="24"/>
                <w:szCs w:val="24"/>
                <w:lang w:val="pl-PL"/>
              </w:rPr>
              <w:t>Acățari</w:t>
            </w:r>
            <w:r w:rsidRPr="002E120F">
              <w:rPr>
                <w:rFonts w:ascii="Times New Roman" w:hAnsi="Times New Roman" w:cs="Times New Roman"/>
                <w:sz w:val="24"/>
                <w:szCs w:val="24"/>
                <w:lang w:val="pl-PL"/>
              </w:rPr>
              <w:t>-Tirimia - Tg. Mureş</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004 – Tg. Mureş - Ungheni-Tirimia - Tg. Mureş</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 xml:space="preserve">Traseu 005 – Tg. Mureş - </w:t>
            </w:r>
            <w:r>
              <w:rPr>
                <w:rFonts w:ascii="Times New Roman" w:hAnsi="Times New Roman" w:cs="Times New Roman"/>
                <w:sz w:val="24"/>
                <w:szCs w:val="24"/>
                <w:lang w:val="pl-PL"/>
              </w:rPr>
              <w:t>Acățari</w:t>
            </w:r>
            <w:r w:rsidRPr="002E120F">
              <w:rPr>
                <w:rFonts w:ascii="Times New Roman" w:hAnsi="Times New Roman" w:cs="Times New Roman"/>
                <w:sz w:val="24"/>
                <w:szCs w:val="24"/>
                <w:lang w:val="pl-PL"/>
              </w:rPr>
              <w:t>(Corneşti) - Crăciuneşti</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006 – Tg. Mureş - Ungheni - Tirimia</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 xml:space="preserve">Traseu 007 – Tg. Mureș - </w:t>
            </w:r>
            <w:r>
              <w:rPr>
                <w:rFonts w:ascii="Times New Roman" w:hAnsi="Times New Roman" w:cs="Times New Roman"/>
                <w:sz w:val="24"/>
                <w:szCs w:val="24"/>
                <w:lang w:val="pl-PL"/>
              </w:rPr>
              <w:t>Acățari</w:t>
            </w:r>
            <w:r w:rsidRPr="002E120F">
              <w:rPr>
                <w:rFonts w:ascii="Times New Roman" w:hAnsi="Times New Roman" w:cs="Times New Roman"/>
                <w:sz w:val="24"/>
                <w:szCs w:val="24"/>
                <w:lang w:val="pl-PL"/>
              </w:rPr>
              <w:t>-Cornești-Cinta - Tg. Mureș</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008 – Tg. Mureș - Ungheni-Cinta - Tg. Mureș</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009 – Tg. Mureș - Vălureni</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010 – Tg. Mureș - Budiu Mic – Crăciunești</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Lot 2: Grupa 02 – 10 trasee:</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011 – Tg. Mureș - Livezeni - Poienița</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012 – Tg. Mureș - M.Nirajului (Livezeni) - Sovata Băi</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 xml:space="preserve">Traseu 013 – Tg. Mureș - </w:t>
            </w:r>
            <w:r>
              <w:rPr>
                <w:rFonts w:ascii="Times New Roman" w:hAnsi="Times New Roman" w:cs="Times New Roman"/>
                <w:sz w:val="24"/>
                <w:szCs w:val="24"/>
                <w:lang w:val="pl-PL"/>
              </w:rPr>
              <w:t>Acățari</w:t>
            </w:r>
            <w:r w:rsidRPr="002E120F">
              <w:rPr>
                <w:rFonts w:ascii="Times New Roman" w:hAnsi="Times New Roman" w:cs="Times New Roman"/>
                <w:sz w:val="24"/>
                <w:szCs w:val="24"/>
                <w:lang w:val="pl-PL"/>
              </w:rPr>
              <w:t xml:space="preserve"> - Miercurea Nirajului</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 xml:space="preserve">Traseu 014 – Tg. Mureș - </w:t>
            </w:r>
            <w:r>
              <w:rPr>
                <w:rFonts w:ascii="Times New Roman" w:hAnsi="Times New Roman" w:cs="Times New Roman"/>
                <w:sz w:val="24"/>
                <w:szCs w:val="24"/>
                <w:lang w:val="pl-PL"/>
              </w:rPr>
              <w:t>Acățari</w:t>
            </w:r>
            <w:r w:rsidRPr="002E120F">
              <w:rPr>
                <w:rFonts w:ascii="Times New Roman" w:hAnsi="Times New Roman" w:cs="Times New Roman"/>
                <w:sz w:val="24"/>
                <w:szCs w:val="24"/>
                <w:lang w:val="pl-PL"/>
              </w:rPr>
              <w:t xml:space="preserve"> - Bedeni</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 xml:space="preserve">Traseu 015 – Tg. Mureș - </w:t>
            </w:r>
            <w:r>
              <w:rPr>
                <w:rFonts w:ascii="Times New Roman" w:hAnsi="Times New Roman" w:cs="Times New Roman"/>
                <w:sz w:val="24"/>
                <w:szCs w:val="24"/>
                <w:lang w:val="pl-PL"/>
              </w:rPr>
              <w:t>Acățari</w:t>
            </w:r>
            <w:r w:rsidRPr="002E120F">
              <w:rPr>
                <w:rFonts w:ascii="Times New Roman" w:hAnsi="Times New Roman" w:cs="Times New Roman"/>
                <w:sz w:val="24"/>
                <w:szCs w:val="24"/>
                <w:lang w:val="pl-PL"/>
              </w:rPr>
              <w:t xml:space="preserve"> - Galesti</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 xml:space="preserve">Traseu 016 – Tg. Mureș - </w:t>
            </w:r>
            <w:r>
              <w:rPr>
                <w:rFonts w:ascii="Times New Roman" w:hAnsi="Times New Roman" w:cs="Times New Roman"/>
                <w:sz w:val="24"/>
                <w:szCs w:val="24"/>
                <w:lang w:val="pl-PL"/>
              </w:rPr>
              <w:t>Acățari</w:t>
            </w:r>
            <w:r w:rsidRPr="002E120F">
              <w:rPr>
                <w:rFonts w:ascii="Times New Roman" w:hAnsi="Times New Roman" w:cs="Times New Roman"/>
                <w:sz w:val="24"/>
                <w:szCs w:val="24"/>
                <w:lang w:val="pl-PL"/>
              </w:rPr>
              <w:t>-Eremitu - Sovata Băi</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 xml:space="preserve">Traseu 017 – Tg. Mureș - </w:t>
            </w:r>
            <w:r>
              <w:rPr>
                <w:rFonts w:ascii="Times New Roman" w:hAnsi="Times New Roman" w:cs="Times New Roman"/>
                <w:sz w:val="24"/>
                <w:szCs w:val="24"/>
                <w:lang w:val="pl-PL"/>
              </w:rPr>
              <w:t>Acățari</w:t>
            </w:r>
            <w:r w:rsidRPr="002E120F">
              <w:rPr>
                <w:rFonts w:ascii="Times New Roman" w:hAnsi="Times New Roman" w:cs="Times New Roman"/>
                <w:sz w:val="24"/>
                <w:szCs w:val="24"/>
                <w:lang w:val="pl-PL"/>
              </w:rPr>
              <w:t>-M.Nirajului - Ghinești - Neaua</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018 – Tg. Mureș - Livezeni - Miercurea Nirajului</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019 – Tg. Mureș - Miercurea Nirajului - Mitreșt</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020 – Tg. Mureș - Miercurea Nirajului – Măgherani</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Lot 3: Grupa 03 – 7 trasee:</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021 – Tg. Mureș - Corunca</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022 – Tg. Mureș - Corunca Vatman</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023 – Tg. Mureș - Bălăușeri - Bahnea</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024 – Tg. Mureș - Sg.de Păd.-(Bălăușeri-Chendu) - Filitelnic</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025 – Tg. Mureș - Acățari - Gruișor</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026 – Tg. Mureș - Acățari-Găiești - Suveica</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027 – Tg. Mureș - Acățari – Roteni</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Lot 4: Grupa 04 – 6 trasee:</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028 – Tg. Mureș - Bălăușeri - Vețca</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029 – Tg. Mureș - Bălăușeri - Sovata</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030 – Bălăușeri - Dumitreni</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031 – Tg. Mureș - Bălăușeri - Sângeorgiu de Pădure</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032 – Tg. Mureș - Bălăușeri - Cibu</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033 – Tg. Mureș - Bălăușeri – Viișoara</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Lot 5: Grupa 05 – 15 trasee:</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034 – Tg. Mureș - Ernei-Călușeri - Câmpul Cetății</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035 – Tg. Mureș - Călușeri - Isla</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036 – Tg. Mureș - Călușeri - Pădureni</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037 – Tg. Mureș - Ernei-Isla - Sâmbriaș</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038 – Tg. Mureș - Sângeorgiu de Mureș</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039 – Tg. Mureș -Sângeorgiu de Mureș - Cotus</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040 – Tg. Mureș -Sângeorgiu de Mureș - Ernei</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041 – Tg. Mureș - Selgros (Ernei)</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042 – Tg. Mureș - Ernei - Voivodeni</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043 – Tg. Mureș - Ernei - Glodeni</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044 – Tg. Mureș - Glodeni - Ercea</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045 – Tg. Mureș - Glodeni - Fărăgău-Ercea</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046 – Tg. Mureș - Petelea - Reghin</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047 – Tg. Mureș - Dumbrăvioara - Periș</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048 – Tg. Mureș – Teleac</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Lot 6: Grupa 06 - 10 trasee:</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049 – Tg. Mureș - Band - Zau de Câmpie</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050 – Tg. Mureș - Band - Șăulia</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051 – Tg. Mureș - Band - Sărmașu</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052 – Tg. Mureș - Band-Grebeniș - Fânațe</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053 – Tg. Mureș - Band - Grebenișu de Câmpie</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054 – Tg. Mureș - Band - Mădăraș</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055 – Tg. Mureș - Band-Văleni-Râciu - Tg. Mureș</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056 – Tg. Mureș - Râciu-Șăulia-Band - Tg. Mureș</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057 – Tg. Mureș - Band - Iclănzel</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058 – Tg. Mureș - Band – Petea</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Lot 7: Grupa 07 – 12 trase:</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059 – Tg. Mureș - Râciu - Văleni</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060 – Tg. Mureș - Câmpenița - Șincai-Fânațe</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061 – Tg. Mureș - Câmpenița - Dâmbu</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062 – Tg. Mureș - Câmpenița - Sărmașu</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063 – Tg. Mureș - Câmpenița - Crăiești</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064 – Tg. Mureș - Câmpenița - Râciu</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065 – Tg. Mureș - Voiniceni - Porumbeni</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066 – Tg. Mureș - Voiniceni - Herghelia</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067 – Tg. Mureș - Voiniceni - Câmpenița</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068 – Tg. Mureș - Voiniceni - Bozed</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069 – Tg. Mureș - Sântana de Mureș - Chinari</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070 – Tg. Mureș - Sântana de Mureș ram. – Bărdești</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Lot 8: Grupa 08 – 5 trasee:</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071 – Tg. Mureș - Nazna - Cuieșd</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072 – Tg. Mureș - Nazna - Pănet</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073 – Tg. Mureș - Sâncraiu de Mureș - Nazna</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074 – Tg. Mureș - Nazna - Sântioara</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075 – Tg. Mureș - Nazna – Berghia</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Lot 9: Grupa 09 – 10 trasee:</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076 – Tg. Mureș - Cristești</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077 – Tg. Mureș - Cristești - Ungheni</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078 – Tg. Mureș - Ungheni - Morești</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079 – Tg. Mureș - Ungheni - Vidrasău</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080 – Tg. Mureș - Recea - Chirileu</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081 – Tg. Mureș - Recea - Somostelnic</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082 – Tg. Mureș - Recea - Valea Izvoarelor</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083 – Tg. Mureș - Ogra - Iernut</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084 – Căpușu de Câmpie - Iernut</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085 – Tg. Mureș – Aeroport</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Lot 10: Grupa 10 – 12 trasee:</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086 – Târnăveni - Cerghis - Tg. Mureș</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087 – Târnăveni - Gănești - Bagaciu</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088 – Târnăveni - Delenii</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089 – Târnăveni - Gănești</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090 – Târnăveni - Bahnea - Cund</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091 – Târnăveni - Bălăușeri - Sovata</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092 – Târnăveni - Adămuș - Crăiești</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093 – Târnăveni - Dâmbău</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094 – Târnăveni - Adămuș</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095 – Târnăveni - Daia - Idiciu</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096 – Târnăveni - Abus-Păucișoara - Ceuaș</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097 – Târnăveni - Abuș – Haranglab</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Lot 11: Grupa 11 – 11 trasee:</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098 – Sighișoara - Bălăușeri - Tg. Mureș</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099 – Sighișoara - Nadeș</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100 – Sighișoara - Saeș - Apold</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101 – Sighișoara - Apold - Vulcan-Daia</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102 – Sighișoara - Daneș - Criș</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103 – Sighișoara - Daneș - Seleuș</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104 – Sighișoara - Daneș</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105 – Sighișoara - Vânători - Cloasterf - Mihai Viteazu</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106 – Sighișoara - Albești - Boiu</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107 – Sighișoara - Vânători - Soars</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108 - Sighișoara - Vânători – Feleag</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Lot 12: Grupa 12 – 13 trasee:</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109 – Reghin - Maiorești - Deda</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110 – Reghin - Deda - Răstolița</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111 – Reghin - Deda - Stânceni</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112 – Reghin - Suseni - Șacalu de Pădure</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113 – Reghin - Maiorești - Vătava</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114 – Reghin - Morăreni - Dumbrava</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115 – Reghin - Suseni</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116 – Reghin - Batoș - Uila</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117 – Reghin - Goreni - Batoș</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118 – Reghin - Ideciu - Rușii Munți</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119 – Reghin - Aluniș - Fitcău</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120 – Reghin - Ideciu - Idicel de Pădure</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121 – Reghin - Ideciu – Deleni</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Lot 13: Grupa 13 – 10 trasee:</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122 – Reghin - Solovăstru - Jăbenița</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123 – Reghin - Ibănești - Dulcea</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124 – Reghin - Gurghiu - Glajarie</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125 – Reghin - Gurghiu - Orșova-Sat</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126 – Reghin - Gurghiu - Toaca</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127 – Reghin - Beica - Chiheru de Sus</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128 – Reghin - Șerbeni - Urisiu de Sus</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129 – Reghin - Beica - Sânmihai de Pădure</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130 – Reghin - Beica - Habic</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131 – Reghin - Chiheru-Eremitu - Sovata Băi</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Lot 14: Grupa 14 – 8 trasee:</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132 – Reghin - Frunzeni - Băița</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133 – Reghin - Lunca - Logig</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134 – Reghin - Filpișu Mare - Cozma</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135 – Reghin - Filpișu Mare - Fărăgău</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136 – Reghin - Filpișu Mare - Crăiești</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137 – Reghin - Breaza - Filpișu Mic</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138 – Reghin - Breaza - Voivodeni</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139 – Reghin – Petelea</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Lot 15: Grupa 15 – 7 trasee:</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140 – Luduș - Zau de Câmpie - Sărmășel Gară</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141 – Luduș - Zau de Câmpie-Sărmașu - Dâmbu</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142 – Luduș - Zau de Câmpie - Valea Largă</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143 – Luduș - Zau de Câmpie</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144 – Luduș - Sanger</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145 – Luduș - Sanger - Papiu Ilarian</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146 – Luduș - Iernut - Tg. Mureș</w:t>
            </w:r>
          </w:p>
          <w:p w:rsidR="00F81593" w:rsidRDefault="00F81593" w:rsidP="002E120F">
            <w:pPr>
              <w:tabs>
                <w:tab w:val="left" w:pos="990"/>
              </w:tabs>
              <w:spacing w:after="0" w:line="240" w:lineRule="auto"/>
              <w:jc w:val="both"/>
              <w:rPr>
                <w:rFonts w:ascii="Times New Roman" w:hAnsi="Times New Roman" w:cs="Times New Roman"/>
                <w:sz w:val="24"/>
                <w:szCs w:val="24"/>
                <w:lang w:val="pl-PL"/>
              </w:rPr>
            </w:pP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Lot 16: Grupa 16 – 8 trasee:</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147 – Luduș - Bichiș - Ozd (Gâmbuț)</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148 – Luduș - Cuci - Iernut</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149 – Luduș -Iernut - Târnăveni</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150 – Luduș - Bogata</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151 – Luduș - Grindeni</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152 – Luduș - Ațintiș - Botez</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153 – Luduș - Ațintiș - Istihaza</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154 – Luduș - Ranta – Cipăieni</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Lot 17: Grupa 17 – 2 trasee:</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155 – Sovata - Măgherani - Miercurea Nirajului</w:t>
            </w:r>
          </w:p>
          <w:p w:rsidR="00F81593" w:rsidRPr="002E120F" w:rsidRDefault="00F81593" w:rsidP="002E120F">
            <w:pPr>
              <w:tabs>
                <w:tab w:val="left" w:pos="990"/>
              </w:tabs>
              <w:spacing w:after="0" w:line="240" w:lineRule="auto"/>
              <w:jc w:val="both"/>
              <w:rPr>
                <w:rFonts w:ascii="Times New Roman" w:hAnsi="Times New Roman" w:cs="Times New Roman"/>
                <w:sz w:val="24"/>
                <w:szCs w:val="24"/>
                <w:lang w:val="pl-PL"/>
              </w:rPr>
            </w:pPr>
            <w:r w:rsidRPr="002E120F">
              <w:rPr>
                <w:rFonts w:ascii="Times New Roman" w:hAnsi="Times New Roman" w:cs="Times New Roman"/>
                <w:sz w:val="24"/>
                <w:szCs w:val="24"/>
                <w:lang w:val="pl-PL"/>
              </w:rPr>
              <w:t>Traseu 156 – Sovata - Eremitu (Câmpu Cetății)</w:t>
            </w:r>
          </w:p>
          <w:p w:rsidR="00F81593" w:rsidRPr="00247108" w:rsidRDefault="00F81593" w:rsidP="00247108">
            <w:pPr>
              <w:tabs>
                <w:tab w:val="left" w:pos="990"/>
              </w:tabs>
              <w:spacing w:after="0" w:line="240" w:lineRule="auto"/>
              <w:jc w:val="both"/>
              <w:rPr>
                <w:rFonts w:ascii="Times New Roman" w:hAnsi="Times New Roman" w:cs="Times New Roman"/>
                <w:sz w:val="24"/>
                <w:szCs w:val="24"/>
                <w:lang w:val="pl-PL"/>
              </w:rPr>
            </w:pP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Valoarea totală estimată</w:t>
            </w:r>
          </w:p>
        </w:tc>
        <w:tc>
          <w:tcPr>
            <w:tcW w:w="8862" w:type="dxa"/>
            <w:tcBorders>
              <w:bottom w:val="single" w:sz="8" w:space="0" w:color="000000"/>
            </w:tcBorders>
            <w:tcMar>
              <w:top w:w="15" w:type="dxa"/>
              <w:left w:w="15" w:type="dxa"/>
              <w:bottom w:w="15" w:type="dxa"/>
              <w:right w:w="15" w:type="dxa"/>
            </w:tcMar>
          </w:tcPr>
          <w:p w:rsidR="00F81593" w:rsidRPr="00247108" w:rsidRDefault="00F81593" w:rsidP="00392731">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Valoarea totală estimată fără TVA: </w:t>
            </w:r>
            <w:r>
              <w:rPr>
                <w:rFonts w:ascii="Times New Roman" w:hAnsi="Times New Roman" w:cs="Times New Roman"/>
                <w:sz w:val="24"/>
                <w:szCs w:val="24"/>
                <w:lang w:val="pl-PL"/>
              </w:rPr>
              <w:t>178.595.300,66</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Sumele indicate nu includ TVA.</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Valoarea estimată a achiziţiei reprezintă valoarea totalăa Contractului care rezultă din această procedură pe întreaga sa durată.</w:t>
            </w: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Monedă</w:t>
            </w:r>
          </w:p>
        </w:tc>
        <w:tc>
          <w:tcPr>
            <w:tcW w:w="8862"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RON</w:t>
            </w: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Loturi</w:t>
            </w:r>
          </w:p>
        </w:tc>
        <w:tc>
          <w:tcPr>
            <w:tcW w:w="8862" w:type="dxa"/>
            <w:tcBorders>
              <w:bottom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Contract împărţit pe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Loturi</w:t>
            </w:r>
          </w:p>
        </w:tc>
        <w:tc>
          <w:tcPr>
            <w:tcW w:w="8862"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DA</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ro-RO"/>
              </w:rPr>
              <w:t xml:space="preserve">Împărțirea pe loturi s-a realizat funcție de grupele de trasee, avându-se în vedere gruparea echilibrată a traseelor, evitarea suprapunerii mai multor operatori pe acelaşi traseu, distribuirea echitabilă a traseelor între operatori.  </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it-IT"/>
              </w:rPr>
            </w:pPr>
            <w:r w:rsidRPr="00A071DA">
              <w:rPr>
                <w:rFonts w:ascii="Times New Roman" w:hAnsi="Times New Roman" w:cs="Times New Roman"/>
                <w:i/>
                <w:iCs/>
                <w:sz w:val="24"/>
                <w:szCs w:val="24"/>
                <w:lang w:val="it-IT"/>
              </w:rPr>
              <w:t>Lot 1</w:t>
            </w:r>
            <w:r w:rsidRPr="00A071DA">
              <w:rPr>
                <w:rFonts w:ascii="Times New Roman" w:hAnsi="Times New Roman" w:cs="Times New Roman"/>
                <w:sz w:val="24"/>
                <w:szCs w:val="24"/>
                <w:lang w:val="it-IT"/>
              </w:rPr>
              <w:t>: Grupa 01 – 10 trasee:</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bookmarkStart w:id="2" w:name="_Hlk51596072"/>
            <w:r w:rsidRPr="00A071DA">
              <w:rPr>
                <w:rFonts w:ascii="Times New Roman" w:hAnsi="Times New Roman" w:cs="Times New Roman"/>
                <w:sz w:val="24"/>
                <w:szCs w:val="24"/>
                <w:lang w:val="it-IT"/>
              </w:rPr>
              <w:t>Traseu</w:t>
            </w:r>
            <w:bookmarkEnd w:id="2"/>
            <w:r w:rsidRPr="00A071DA">
              <w:rPr>
                <w:rFonts w:ascii="Times New Roman" w:hAnsi="Times New Roman" w:cs="Times New Roman"/>
                <w:sz w:val="24"/>
                <w:szCs w:val="24"/>
                <w:lang w:val="it-IT"/>
              </w:rPr>
              <w:t xml:space="preserve"> 001 – Tg. Mureş - </w:t>
            </w:r>
            <w:r>
              <w:rPr>
                <w:rFonts w:ascii="Times New Roman" w:hAnsi="Times New Roman" w:cs="Times New Roman"/>
                <w:sz w:val="24"/>
                <w:szCs w:val="24"/>
                <w:lang w:val="it-IT"/>
              </w:rPr>
              <w:t>Acățari</w:t>
            </w:r>
            <w:r w:rsidRPr="00A071DA">
              <w:rPr>
                <w:rFonts w:ascii="Times New Roman" w:hAnsi="Times New Roman" w:cs="Times New Roman"/>
                <w:sz w:val="24"/>
                <w:szCs w:val="24"/>
                <w:lang w:val="it-IT"/>
              </w:rPr>
              <w:t>-Ungheni - Tg. Mureş</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002 – Tg. Mureş - Ungheni-</w:t>
            </w:r>
            <w:r>
              <w:rPr>
                <w:rFonts w:ascii="Times New Roman" w:hAnsi="Times New Roman" w:cs="Times New Roman"/>
                <w:sz w:val="24"/>
                <w:szCs w:val="24"/>
                <w:lang w:val="ro-RO"/>
              </w:rPr>
              <w:t>Acățari</w:t>
            </w:r>
            <w:r w:rsidRPr="00A071DA">
              <w:rPr>
                <w:rFonts w:ascii="Times New Roman" w:hAnsi="Times New Roman" w:cs="Times New Roman"/>
                <w:sz w:val="24"/>
                <w:szCs w:val="24"/>
                <w:lang w:val="ro-RO"/>
              </w:rPr>
              <w:t>- Tg. Mureş</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 xml:space="preserve">Traseu 003 – Tg. Mureş - </w:t>
            </w:r>
            <w:r>
              <w:rPr>
                <w:rFonts w:ascii="Times New Roman" w:hAnsi="Times New Roman" w:cs="Times New Roman"/>
                <w:sz w:val="24"/>
                <w:szCs w:val="24"/>
                <w:lang w:val="ro-RO"/>
              </w:rPr>
              <w:t>Acățari</w:t>
            </w:r>
            <w:r w:rsidRPr="00A071DA">
              <w:rPr>
                <w:rFonts w:ascii="Times New Roman" w:hAnsi="Times New Roman" w:cs="Times New Roman"/>
                <w:sz w:val="24"/>
                <w:szCs w:val="24"/>
                <w:lang w:val="ro-RO"/>
              </w:rPr>
              <w:t>-Tirimia - Tg. Mureş</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004 – Tg. Mureş - Ungheni-Tirimia - Tg. Mureş</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 xml:space="preserve">Traseu 005 – Tg. Mureş - </w:t>
            </w:r>
            <w:r>
              <w:rPr>
                <w:rFonts w:ascii="Times New Roman" w:hAnsi="Times New Roman" w:cs="Times New Roman"/>
                <w:sz w:val="24"/>
                <w:szCs w:val="24"/>
                <w:lang w:val="ro-RO"/>
              </w:rPr>
              <w:t>Acățari</w:t>
            </w:r>
            <w:r w:rsidRPr="00A071DA">
              <w:rPr>
                <w:rFonts w:ascii="Times New Roman" w:hAnsi="Times New Roman" w:cs="Times New Roman"/>
                <w:sz w:val="24"/>
                <w:szCs w:val="24"/>
                <w:lang w:val="ro-RO"/>
              </w:rPr>
              <w:t>(Corneşti) - Crăciuneşti</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006 – Tg. Mureş - Ungheni - Tirimia</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 xml:space="preserve">Traseu 007 – Tg. Mureș - </w:t>
            </w:r>
            <w:r>
              <w:rPr>
                <w:rFonts w:ascii="Times New Roman" w:hAnsi="Times New Roman" w:cs="Times New Roman"/>
                <w:sz w:val="24"/>
                <w:szCs w:val="24"/>
                <w:lang w:val="ro-RO"/>
              </w:rPr>
              <w:t>Acățari</w:t>
            </w:r>
            <w:r w:rsidRPr="00A071DA">
              <w:rPr>
                <w:rFonts w:ascii="Times New Roman" w:hAnsi="Times New Roman" w:cs="Times New Roman"/>
                <w:sz w:val="24"/>
                <w:szCs w:val="24"/>
                <w:lang w:val="ro-RO"/>
              </w:rPr>
              <w:t>-Cornești-Cinta - Tg. Mureș</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008 – Tg. Mureș - Ungheni-Cinta - Tg. Mureș</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009 – Tg. Mureș - Vălureni</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010 – Tg. Mureș - Budiu Mic – Crăciunești</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i/>
                <w:iCs/>
                <w:sz w:val="24"/>
                <w:szCs w:val="24"/>
                <w:lang w:val="ro-RO"/>
              </w:rPr>
              <w:t>Lot 2</w:t>
            </w:r>
            <w:r w:rsidRPr="00A071DA">
              <w:rPr>
                <w:rFonts w:ascii="Times New Roman" w:hAnsi="Times New Roman" w:cs="Times New Roman"/>
                <w:sz w:val="24"/>
                <w:szCs w:val="24"/>
                <w:lang w:val="ro-RO"/>
              </w:rPr>
              <w:t>: Grupa 02 – 10 trasee:</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011 – Tg. Mureș - Livezeni - Poienița</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012 – Tg. Mureș - M.Nirajului (Livezeni) - Sovata Băi</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 xml:space="preserve">Traseu 013 – Tg. Mureș - </w:t>
            </w:r>
            <w:r>
              <w:rPr>
                <w:rFonts w:ascii="Times New Roman" w:hAnsi="Times New Roman" w:cs="Times New Roman"/>
                <w:sz w:val="24"/>
                <w:szCs w:val="24"/>
                <w:lang w:val="ro-RO"/>
              </w:rPr>
              <w:t>Acățari</w:t>
            </w:r>
            <w:r w:rsidRPr="00A071DA">
              <w:rPr>
                <w:rFonts w:ascii="Times New Roman" w:hAnsi="Times New Roman" w:cs="Times New Roman"/>
                <w:sz w:val="24"/>
                <w:szCs w:val="24"/>
                <w:lang w:val="ro-RO"/>
              </w:rPr>
              <w:t xml:space="preserve"> - Miercurea Nirajului</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 xml:space="preserve">Traseu 014 – Tg. Mureș - </w:t>
            </w:r>
            <w:r>
              <w:rPr>
                <w:rFonts w:ascii="Times New Roman" w:hAnsi="Times New Roman" w:cs="Times New Roman"/>
                <w:sz w:val="24"/>
                <w:szCs w:val="24"/>
                <w:lang w:val="ro-RO"/>
              </w:rPr>
              <w:t>Acățari</w:t>
            </w:r>
            <w:r w:rsidRPr="00A071DA">
              <w:rPr>
                <w:rFonts w:ascii="Times New Roman" w:hAnsi="Times New Roman" w:cs="Times New Roman"/>
                <w:sz w:val="24"/>
                <w:szCs w:val="24"/>
                <w:lang w:val="ro-RO"/>
              </w:rPr>
              <w:t xml:space="preserve"> - Bedeni</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 xml:space="preserve">Traseu 015 – Tg. Mureș - </w:t>
            </w:r>
            <w:r>
              <w:rPr>
                <w:rFonts w:ascii="Times New Roman" w:hAnsi="Times New Roman" w:cs="Times New Roman"/>
                <w:sz w:val="24"/>
                <w:szCs w:val="24"/>
                <w:lang w:val="ro-RO"/>
              </w:rPr>
              <w:t>Acățari</w:t>
            </w:r>
            <w:r w:rsidRPr="00A071DA">
              <w:rPr>
                <w:rFonts w:ascii="Times New Roman" w:hAnsi="Times New Roman" w:cs="Times New Roman"/>
                <w:sz w:val="24"/>
                <w:szCs w:val="24"/>
                <w:lang w:val="ro-RO"/>
              </w:rPr>
              <w:t xml:space="preserve"> - Galesti</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 xml:space="preserve">Traseu 016 – Tg. Mureș - </w:t>
            </w:r>
            <w:r>
              <w:rPr>
                <w:rFonts w:ascii="Times New Roman" w:hAnsi="Times New Roman" w:cs="Times New Roman"/>
                <w:sz w:val="24"/>
                <w:szCs w:val="24"/>
                <w:lang w:val="ro-RO"/>
              </w:rPr>
              <w:t>Acățari</w:t>
            </w:r>
            <w:r w:rsidRPr="00A071DA">
              <w:rPr>
                <w:rFonts w:ascii="Times New Roman" w:hAnsi="Times New Roman" w:cs="Times New Roman"/>
                <w:sz w:val="24"/>
                <w:szCs w:val="24"/>
                <w:lang w:val="ro-RO"/>
              </w:rPr>
              <w:t>-Eremitu - Sovata Băi</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 xml:space="preserve">Traseu 017 – Tg. Mureș - </w:t>
            </w:r>
            <w:r>
              <w:rPr>
                <w:rFonts w:ascii="Times New Roman" w:hAnsi="Times New Roman" w:cs="Times New Roman"/>
                <w:sz w:val="24"/>
                <w:szCs w:val="24"/>
                <w:lang w:val="ro-RO"/>
              </w:rPr>
              <w:t>Acățari</w:t>
            </w:r>
            <w:r w:rsidRPr="00A071DA">
              <w:rPr>
                <w:rFonts w:ascii="Times New Roman" w:hAnsi="Times New Roman" w:cs="Times New Roman"/>
                <w:sz w:val="24"/>
                <w:szCs w:val="24"/>
                <w:lang w:val="ro-RO"/>
              </w:rPr>
              <w:t>-M.Nirajului - Ghinești - Neaua</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018 – Tg. Mureș - Livezeni - Miercurea Nirajului</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019 – Tg. Mureș - Miercurea Nirajului - Mitreșt</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020 – Tg. Mureș - Miercurea Nirajului – Măgherani</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i/>
                <w:iCs/>
                <w:sz w:val="24"/>
                <w:szCs w:val="24"/>
                <w:lang w:val="ro-RO"/>
              </w:rPr>
              <w:t>Lot 3</w:t>
            </w:r>
            <w:r w:rsidRPr="00A071DA">
              <w:rPr>
                <w:rFonts w:ascii="Times New Roman" w:hAnsi="Times New Roman" w:cs="Times New Roman"/>
                <w:sz w:val="24"/>
                <w:szCs w:val="24"/>
                <w:lang w:val="ro-RO"/>
              </w:rPr>
              <w:t>: Grupa 03 – 7 trasee:</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021 – Tg. Mureș - Corunca</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022 – Tg. Mureș - Corunca Vatman</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023 – Tg. Mureș - Bălăușeri - Bahnea</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024 – Tg. Mureș - Sg.de Păd.-(Bălăușeri-Chendu) - Filitelnic</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025 – Tg. Mureș - Acățari - Gruișor</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026 – Tg. Mureș - Acățari-Găiești - Suveica</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027 – Tg. Mureș - Acățari – Roteni</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i/>
                <w:iCs/>
                <w:sz w:val="24"/>
                <w:szCs w:val="24"/>
                <w:lang w:val="ro-RO"/>
              </w:rPr>
              <w:t>Lot 4</w:t>
            </w:r>
            <w:r w:rsidRPr="00A071DA">
              <w:rPr>
                <w:rFonts w:ascii="Times New Roman" w:hAnsi="Times New Roman" w:cs="Times New Roman"/>
                <w:sz w:val="24"/>
                <w:szCs w:val="24"/>
                <w:lang w:val="ro-RO"/>
              </w:rPr>
              <w:t>: Grupa 04 – 6 trasee:</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028 – Tg. Mureș - Bălăușeri - Vețca</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029 – Tg. Mureș - Bălăușeri - Sovata</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030 – Bălăușeri - Dumitreni</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031 – Tg. Mureș - Bălăușeri - Sângeorgiu de Pădure</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032 – Tg. Mureș - Bălăușeri - Cibu</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033 – Tg. Mureș - Bălăușeri – Viișoara</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i/>
                <w:iCs/>
                <w:sz w:val="24"/>
                <w:szCs w:val="24"/>
                <w:lang w:val="ro-RO"/>
              </w:rPr>
              <w:t>Lot 5</w:t>
            </w:r>
            <w:r w:rsidRPr="00A071DA">
              <w:rPr>
                <w:rFonts w:ascii="Times New Roman" w:hAnsi="Times New Roman" w:cs="Times New Roman"/>
                <w:sz w:val="24"/>
                <w:szCs w:val="24"/>
                <w:lang w:val="ro-RO"/>
              </w:rPr>
              <w:t>: Grupa 05 – 15 trasee:</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034 – Tg. Mureș - Ernei-Călușeri - Câmpul Cetății</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035 – Tg. Mureș - Călușeri - Isla</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036 – Tg. Mureș - Călușeri - Pădureni</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037 – Tg. Mureș - Ernei-Isla - Sâmbriaș</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038 – Tg. Mureș - Sângeorgiu de Mureș</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039 – Tg. Mureș -Sângeorgiu de Mureș - Cotus</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040 – Tg. Mureș -Sângeorgiu de Mureș - Ernei</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041 – Tg. Mureș - Selgros (Ernei)</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042 – Tg. Mureș - Ernei - Voivodeni</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043 – Tg. Mureș - Ernei - Glodeni</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044 – Tg. Mureș - Glodeni - Ercea</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045 – Tg. Mureș - Glodeni - Fărăgău-Ercea</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046 – Tg. Mureș - Petelea - Reghin</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047 – Tg. Mureș - Dumbrăvioara - Periș</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048 – Tg. Mureș – Teleac</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i/>
                <w:iCs/>
                <w:sz w:val="24"/>
                <w:szCs w:val="24"/>
                <w:lang w:val="ro-RO"/>
              </w:rPr>
              <w:t>Lot 6</w:t>
            </w:r>
            <w:r w:rsidRPr="00A071DA">
              <w:rPr>
                <w:rFonts w:ascii="Times New Roman" w:hAnsi="Times New Roman" w:cs="Times New Roman"/>
                <w:sz w:val="24"/>
                <w:szCs w:val="24"/>
                <w:lang w:val="ro-RO"/>
              </w:rPr>
              <w:t>: Grupa 06 - 10 trasee:</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049 – Tg. Mureș - Band - Zau de Câmpie</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050 – Tg. Mureș - Band - Șăulia</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051 – Tg. Mureș - Band - Sărmașu</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052 – Tg. Mureș - Band-Grebeniș - Fânațe</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053 – Tg. Mureș - Band - Grebenișu de Câmpie</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054 – Tg. Mureș - Band - Mădăraș</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055 – Tg. Mureș - Band-Văleni-Râciu - Tg. Mureș</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056 – Tg. Mureș - Râciu-Șăulia-Band - Tg. Mureș</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057 – Tg. Mureș - Band - Iclănzel</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058 – Tg. Mureș - Band – Petea</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i/>
                <w:iCs/>
                <w:sz w:val="24"/>
                <w:szCs w:val="24"/>
                <w:lang w:val="ro-RO"/>
              </w:rPr>
              <w:t>Lot 7</w:t>
            </w:r>
            <w:r w:rsidRPr="00A071DA">
              <w:rPr>
                <w:rFonts w:ascii="Times New Roman" w:hAnsi="Times New Roman" w:cs="Times New Roman"/>
                <w:sz w:val="24"/>
                <w:szCs w:val="24"/>
                <w:lang w:val="ro-RO"/>
              </w:rPr>
              <w:t>: Grupa 07 – 12 trase:</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059 – Tg. Mureș - Râciu - Văleni</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060 – Tg. Mureș - Câmpenița - Șincai-Fânațe</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061 – Tg. Mureș - Câmpenița - Dâmbu</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062 – Tg. Mureș - Câmpenița - Sărmașu</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063 – Tg. Mureș - Câmpenița - Crăiești</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064 – Tg. Mureș - Câmpenița - Râciu</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065 – Tg. Mureș - Voiniceni - Porumbeni</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066 – Tg. Mureș - Voiniceni - Herghelia</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067 – Tg. Mureș - Voiniceni - Câmpenița</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068 – Tg. Mureș - Voiniceni - Bozed</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069 – Tg. Mureș - Sântana de Mureș - Chinari</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070 – Tg. Mureș - Sântana de Mureș ram. – Bărdești</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i/>
                <w:iCs/>
                <w:sz w:val="24"/>
                <w:szCs w:val="24"/>
                <w:lang w:val="ro-RO"/>
              </w:rPr>
              <w:t>Lot 8</w:t>
            </w:r>
            <w:r w:rsidRPr="00A071DA">
              <w:rPr>
                <w:rFonts w:ascii="Times New Roman" w:hAnsi="Times New Roman" w:cs="Times New Roman"/>
                <w:sz w:val="24"/>
                <w:szCs w:val="24"/>
                <w:lang w:val="ro-RO"/>
              </w:rPr>
              <w:t>: Grupa 08 – 5 trasee:</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071 – Tg. Mureș - Nazna - Cuieșd</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072 – Tg. Mureș - Nazna - Pănet</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073 – Tg. Mureș - Sâncraiu de Mureș - Nazna</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074 – Tg. Mureș - Nazna - Sântioara</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075 – Tg. Mureș - Nazna – Berghia</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i/>
                <w:iCs/>
                <w:sz w:val="24"/>
                <w:szCs w:val="24"/>
                <w:lang w:val="ro-RO"/>
              </w:rPr>
              <w:t>Lot 9</w:t>
            </w:r>
            <w:r w:rsidRPr="00A071DA">
              <w:rPr>
                <w:rFonts w:ascii="Times New Roman" w:hAnsi="Times New Roman" w:cs="Times New Roman"/>
                <w:sz w:val="24"/>
                <w:szCs w:val="24"/>
                <w:lang w:val="ro-RO"/>
              </w:rPr>
              <w:t>: Grupa 09 – 10 trasee:</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076 – Tg. Mureș - Cristești</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077 – Tg. Mureș - Cristești - Ungheni</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078 – Tg. Mureș - Ungheni - Morești</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079 – Tg. Mureș - Ungheni - Vidrasău</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080 – Tg. Mureș - Recea - Chirileu</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081 – Tg. Mureș - Recea - Somostelnic</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082 – Tg. Mureș - Recea - Valea Izvoarelor</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083 – Tg. Mureș - Ogra - Iernut</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084 – Căpușu de Câmpie - Iernut</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085 – Tg. Mureș – Aeroport</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i/>
                <w:iCs/>
                <w:sz w:val="24"/>
                <w:szCs w:val="24"/>
                <w:lang w:val="ro-RO"/>
              </w:rPr>
              <w:t>Lot 10</w:t>
            </w:r>
            <w:r w:rsidRPr="00A071DA">
              <w:rPr>
                <w:rFonts w:ascii="Times New Roman" w:hAnsi="Times New Roman" w:cs="Times New Roman"/>
                <w:sz w:val="24"/>
                <w:szCs w:val="24"/>
                <w:lang w:val="ro-RO"/>
              </w:rPr>
              <w:t>: Grupa 10 – 12 trasee:</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086 – Târnăveni - Cerghis - Tg. Mureș</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087 – Târnăveni - Gănești - Bagaciu</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088 – Târnăveni - Delenii</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089 – Târnăveni - Gănești</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090 – Târnăveni - Bahnea - Cund</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091 – Târnăveni - Bălăușeri - Sovata</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092 – Târnăveni - Adămuș - Crăiești</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093 – Târnăveni - Dâmbău</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094 – Târnăveni - Adămuș</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095 – Târnăveni - Daia - Idiciu</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096 – Târnăveni - Abus-Păucișoara - Ceuaș</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097 – Târnăveni - Abuș – Haranglab</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i/>
                <w:iCs/>
                <w:sz w:val="24"/>
                <w:szCs w:val="24"/>
                <w:lang w:val="ro-RO"/>
              </w:rPr>
              <w:t>Lot 11</w:t>
            </w:r>
            <w:r w:rsidRPr="00A071DA">
              <w:rPr>
                <w:rFonts w:ascii="Times New Roman" w:hAnsi="Times New Roman" w:cs="Times New Roman"/>
                <w:sz w:val="24"/>
                <w:szCs w:val="24"/>
                <w:lang w:val="ro-RO"/>
              </w:rPr>
              <w:t>: Grupa 11 – 11 trasee:</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098 – Sighișoara - Bălăușeri - Tg. Mureș</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099 – Sighișoara - Nadeș</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100 – Sighișoara - Saeș - Apold</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101 – Sighișoara - Apold - Vulcan-Daia</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102 – Sighișoara - Daneș - Criș</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103 – Sighișoara - Daneș - Seleuș</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104 – Sighișoara - Daneș</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105 – Sighișoara - Vânători - Cloasterf - Mihai Viteazu</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106 – Sighișoara - Albești - Boiu</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107 – Sighișoara - Vânători - Soars</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108 - Sighișoara - Vânători – Feleag</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i/>
                <w:iCs/>
                <w:sz w:val="24"/>
                <w:szCs w:val="24"/>
                <w:lang w:val="ro-RO"/>
              </w:rPr>
              <w:t>Lot 12</w:t>
            </w:r>
            <w:r w:rsidRPr="00A071DA">
              <w:rPr>
                <w:rFonts w:ascii="Times New Roman" w:hAnsi="Times New Roman" w:cs="Times New Roman"/>
                <w:sz w:val="24"/>
                <w:szCs w:val="24"/>
                <w:lang w:val="ro-RO"/>
              </w:rPr>
              <w:t>: Grupa 12 – 13 trasee:</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109 – Reghin - Maiorești - Deda</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110 – Reghin - Deda - Răstolița</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111 – Reghin - Deda - Stânceni</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112 – Reghin - Suseni - Șacalu de Pădure</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113 – Reghin - Maiorești - Vătava</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114 – Reghin - Morăreni - Dumbrava</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115 – Reghin - Suseni</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116 – Reghin - Batoș - Uila</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117 – Reghin - Goreni - Batoș</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118 – Reghin - Ideciu - Rușii Munți</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119 – Reghin - Aluniș - Fitcău</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120 – Reghin - Ideciu - Idicel de Pădure</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121 – Reghin - Ideciu – Deleni</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i/>
                <w:iCs/>
                <w:sz w:val="24"/>
                <w:szCs w:val="24"/>
                <w:lang w:val="ro-RO"/>
              </w:rPr>
              <w:t>Lot 13</w:t>
            </w:r>
            <w:r w:rsidRPr="00A071DA">
              <w:rPr>
                <w:rFonts w:ascii="Times New Roman" w:hAnsi="Times New Roman" w:cs="Times New Roman"/>
                <w:sz w:val="24"/>
                <w:szCs w:val="24"/>
                <w:lang w:val="ro-RO"/>
              </w:rPr>
              <w:t>: Grupa 13 – 10 trasee:</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122 – Reghin - Solovăstru - Jăbenița</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123 – Reghin - Ibănești - Dulcea</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124 – Reghin - Gurghiu - Glajarie</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125 – Reghin - Gurghiu - Orșova-Sat</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126 – Reghin - Gurghiu - Toaca</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127 – Reghin - Beica - Chiheru de Sus</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128 – Reghin - Șerbeni - Urisiu de Sus</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129 – Reghin - Beica - Sânmihai de Pădure</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130 – Reghin - Beica - Habic</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131 – Reghin - Chiheru-Eremitu - Sovata Băi</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i/>
                <w:iCs/>
                <w:sz w:val="24"/>
                <w:szCs w:val="24"/>
                <w:lang w:val="ro-RO"/>
              </w:rPr>
              <w:t>Lot 14</w:t>
            </w:r>
            <w:r w:rsidRPr="00A071DA">
              <w:rPr>
                <w:rFonts w:ascii="Times New Roman" w:hAnsi="Times New Roman" w:cs="Times New Roman"/>
                <w:sz w:val="24"/>
                <w:szCs w:val="24"/>
                <w:lang w:val="ro-RO"/>
              </w:rPr>
              <w:t>: Grupa 14 – 8 trasee:</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132 – Reghin - Frunzeni - Băița</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133 – Reghin - Lunca - Logig</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134 – Reghin - Filpișu Mare - Cozma</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135 – Reghin - Filpișu Mare - Fărăgău</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136 – Reghin - Filpișu Mare - Crăiești</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137 – Reghin - Breaza - Filpișu Mic</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138 – Reghin - Breaza - Voivodeni</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139 – Reghin – Petelea</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i/>
                <w:iCs/>
                <w:sz w:val="24"/>
                <w:szCs w:val="24"/>
                <w:lang w:val="ro-RO"/>
              </w:rPr>
              <w:t>Lot 15</w:t>
            </w:r>
            <w:r w:rsidRPr="00A071DA">
              <w:rPr>
                <w:rFonts w:ascii="Times New Roman" w:hAnsi="Times New Roman" w:cs="Times New Roman"/>
                <w:sz w:val="24"/>
                <w:szCs w:val="24"/>
                <w:lang w:val="ro-RO"/>
              </w:rPr>
              <w:t>: Grupa 15 – 7 trasee:</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140 – Luduș - Zau de Câmpie - Sărmășel Gară</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141 – Luduș - Zau de Câmpie-Sărmașu - Dâmbu</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142 – Luduș - Zau de Câmpie - Valea Largă</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143 – Luduș - Zau de Câmpie</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144 – Luduș - Sanger</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145 – Luduș - Sanger - Papiu Ilarian</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146 – Luduș - Iernut - Tg. Mureș</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i/>
                <w:iCs/>
                <w:sz w:val="24"/>
                <w:szCs w:val="24"/>
                <w:lang w:val="ro-RO"/>
              </w:rPr>
              <w:t>Lot 16</w:t>
            </w:r>
            <w:r w:rsidRPr="00A071DA">
              <w:rPr>
                <w:rFonts w:ascii="Times New Roman" w:hAnsi="Times New Roman" w:cs="Times New Roman"/>
                <w:sz w:val="24"/>
                <w:szCs w:val="24"/>
                <w:lang w:val="ro-RO"/>
              </w:rPr>
              <w:t>: Grupa 16 – 8 trasee:</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147 – Luduș - Bichiș - Ozd (Gâmbuț)</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148 – Luduș - Cuci - Iernut</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149 – Luduș -Iernut - Târnăveni</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150 – Luduș - Bogata</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151 – Luduș - Grindeni</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152 – Luduș - Ațintiș - Botez</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153 – Luduș - Ațintiș - Istihaza</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154 – Luduș - Ranta – Cipăieni</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i/>
                <w:iCs/>
                <w:sz w:val="24"/>
                <w:szCs w:val="24"/>
                <w:lang w:val="ro-RO"/>
              </w:rPr>
              <w:t>Lot 17</w:t>
            </w:r>
            <w:r w:rsidRPr="00A071DA">
              <w:rPr>
                <w:rFonts w:ascii="Times New Roman" w:hAnsi="Times New Roman" w:cs="Times New Roman"/>
                <w:sz w:val="24"/>
                <w:szCs w:val="24"/>
                <w:lang w:val="ro-RO"/>
              </w:rPr>
              <w:t>: Grupa 17 – 2 trasee:</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155 – Sovata - Măgherani - Miercurea Nirajului</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r w:rsidRPr="00A071DA">
              <w:rPr>
                <w:rFonts w:ascii="Times New Roman" w:hAnsi="Times New Roman" w:cs="Times New Roman"/>
                <w:sz w:val="24"/>
                <w:szCs w:val="24"/>
                <w:lang w:val="ro-RO"/>
              </w:rPr>
              <w:t>Traseu 156 – Sovata - Eremitu (Câmpu Cetății)</w:t>
            </w:r>
          </w:p>
          <w:p w:rsidR="00F81593" w:rsidRPr="00A071DA" w:rsidRDefault="00F81593" w:rsidP="00A071DA">
            <w:pPr>
              <w:tabs>
                <w:tab w:val="left" w:pos="990"/>
              </w:tabs>
              <w:spacing w:after="0" w:line="240" w:lineRule="auto"/>
              <w:jc w:val="both"/>
              <w:rPr>
                <w:rFonts w:ascii="Times New Roman" w:hAnsi="Times New Roman" w:cs="Times New Roman"/>
                <w:sz w:val="24"/>
                <w:szCs w:val="24"/>
                <w:lang w:val="ro-RO"/>
              </w:rPr>
            </w:pPr>
          </w:p>
          <w:p w:rsidR="00F81593" w:rsidRPr="00247108" w:rsidRDefault="00F81593" w:rsidP="00247108">
            <w:pPr>
              <w:tabs>
                <w:tab w:val="left" w:pos="990"/>
              </w:tabs>
              <w:spacing w:after="0" w:line="240" w:lineRule="auto"/>
              <w:jc w:val="both"/>
              <w:rPr>
                <w:rFonts w:ascii="Times New Roman" w:hAnsi="Times New Roman" w:cs="Times New Roman"/>
                <w:sz w:val="24"/>
                <w:szCs w:val="24"/>
                <w:lang w:val="pl-PL"/>
              </w:rPr>
            </w:pP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Numărul de loturi pentru care pot fi depuse Oferte</w:t>
            </w:r>
          </w:p>
        </w:tc>
        <w:tc>
          <w:tcPr>
            <w:tcW w:w="8862" w:type="dxa"/>
            <w:tcBorders>
              <w:bottom w:val="single" w:sz="8" w:space="0" w:color="000000"/>
            </w:tcBorders>
            <w:tcMar>
              <w:top w:w="15" w:type="dxa"/>
              <w:left w:w="15" w:type="dxa"/>
              <w:bottom w:w="15" w:type="dxa"/>
              <w:right w:w="15" w:type="dxa"/>
            </w:tcMar>
          </w:tcPr>
          <w:p w:rsidR="00F81593" w:rsidRPr="00097E76" w:rsidRDefault="00F81593" w:rsidP="00A071DA">
            <w:pPr>
              <w:spacing w:before="25" w:after="0" w:line="240" w:lineRule="auto"/>
              <w:ind w:left="106"/>
              <w:rPr>
                <w:rFonts w:ascii="Times New Roman" w:hAnsi="Times New Roman" w:cs="Times New Roman"/>
                <w:sz w:val="24"/>
                <w:szCs w:val="24"/>
                <w:lang w:val="pl-PL"/>
              </w:rPr>
            </w:pPr>
            <w:r w:rsidRPr="00097E76">
              <w:rPr>
                <w:rFonts w:ascii="Times New Roman" w:hAnsi="Times New Roman" w:cs="Times New Roman"/>
                <w:color w:val="000000"/>
                <w:sz w:val="24"/>
                <w:szCs w:val="24"/>
                <w:lang w:val="pl-PL"/>
              </w:rPr>
              <w:t>Ofertele pot fi depuse pentru unul, mai multe sau pentru toate cele 17 loturi.</w:t>
            </w: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Numărul maxim de loturi care pot fi atribuite unui singur ofertant</w:t>
            </w:r>
          </w:p>
        </w:tc>
        <w:tc>
          <w:tcPr>
            <w:tcW w:w="8862" w:type="dxa"/>
            <w:tcBorders>
              <w:bottom w:val="single" w:sz="8" w:space="0" w:color="000000"/>
            </w:tcBorders>
            <w:tcMar>
              <w:top w:w="15" w:type="dxa"/>
              <w:left w:w="15" w:type="dxa"/>
              <w:bottom w:w="15" w:type="dxa"/>
              <w:right w:w="15" w:type="dxa"/>
            </w:tcMar>
          </w:tcPr>
          <w:p w:rsidR="00F81593" w:rsidRPr="00097E76" w:rsidRDefault="00F81593" w:rsidP="00B56E87">
            <w:pPr>
              <w:spacing w:before="25" w:after="0" w:line="240" w:lineRule="auto"/>
              <w:ind w:left="106"/>
              <w:rPr>
                <w:rFonts w:ascii="Times New Roman" w:hAnsi="Times New Roman" w:cs="Times New Roman"/>
                <w:sz w:val="24"/>
                <w:szCs w:val="24"/>
                <w:lang w:val="pl-PL"/>
              </w:rPr>
            </w:pPr>
            <w:r w:rsidRPr="00097E76">
              <w:rPr>
                <w:rFonts w:ascii="Times New Roman" w:hAnsi="Times New Roman" w:cs="Times New Roman"/>
                <w:color w:val="000000"/>
                <w:sz w:val="24"/>
                <w:szCs w:val="24"/>
                <w:lang w:val="pl-PL"/>
              </w:rPr>
              <w:t>După aplicarea criteriului de atribuire pentru fiecare lot în parte, Entitatea Contractantă își rezervă dreptul de a atribui cele 17 loturi aceluiași ofertant.</w:t>
            </w: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Entitatea Contractantă îşi rezervă dreptul de a atribui contracte prin combinarea următoarelor loturi sau grupuri de loturi</w:t>
            </w:r>
          </w:p>
        </w:tc>
        <w:tc>
          <w:tcPr>
            <w:tcW w:w="8862" w:type="dxa"/>
            <w:tcBorders>
              <w:bottom w:val="single" w:sz="8" w:space="0" w:color="000000"/>
            </w:tcBorders>
            <w:tcMar>
              <w:top w:w="15" w:type="dxa"/>
              <w:left w:w="15" w:type="dxa"/>
              <w:bottom w:w="15" w:type="dxa"/>
              <w:right w:w="15" w:type="dxa"/>
            </w:tcMar>
          </w:tcPr>
          <w:p w:rsidR="00F81593" w:rsidRPr="00097E76" w:rsidRDefault="00F81593" w:rsidP="00A071DA">
            <w:pPr>
              <w:spacing w:before="25" w:after="0" w:line="240" w:lineRule="auto"/>
              <w:ind w:left="106"/>
              <w:rPr>
                <w:rFonts w:ascii="Times New Roman" w:hAnsi="Times New Roman" w:cs="Times New Roman"/>
                <w:sz w:val="24"/>
                <w:szCs w:val="24"/>
                <w:lang w:val="pl-PL"/>
              </w:rPr>
            </w:pPr>
            <w:r w:rsidRPr="00097E76">
              <w:rPr>
                <w:rFonts w:ascii="Times New Roman" w:hAnsi="Times New Roman" w:cs="Times New Roman"/>
                <w:color w:val="000000"/>
                <w:sz w:val="24"/>
                <w:szCs w:val="24"/>
                <w:lang w:val="pl-PL"/>
              </w:rPr>
              <w:t>1-17, în oricare combinație.</w:t>
            </w:r>
          </w:p>
        </w:tc>
      </w:tr>
    </w:tbl>
    <w:p w:rsidR="00F81593" w:rsidRPr="00247108" w:rsidRDefault="00F81593" w:rsidP="00247108">
      <w:pPr>
        <w:spacing w:before="26" w:after="0" w:line="240" w:lineRule="auto"/>
        <w:ind w:left="373"/>
        <w:rPr>
          <w:rFonts w:ascii="Times New Roman" w:hAnsi="Times New Roman" w:cs="Times New Roman"/>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II.2.1. DESCRIERE</w:t>
      </w:r>
      <w:r>
        <w:rPr>
          <w:rFonts w:ascii="Times New Roman" w:hAnsi="Times New Roman" w:cs="Times New Roman"/>
          <w:b/>
          <w:bCs/>
          <w:color w:val="000000"/>
          <w:sz w:val="24"/>
          <w:szCs w:val="24"/>
          <w:lang w:val="pl-PL"/>
        </w:rPr>
        <w:t xml:space="preserve"> - </w:t>
      </w:r>
      <w:r w:rsidRPr="00D5493A">
        <w:rPr>
          <w:rFonts w:ascii="Times New Roman" w:hAnsi="Times New Roman" w:cs="Times New Roman"/>
          <w:b/>
          <w:bCs/>
          <w:color w:val="000000"/>
          <w:sz w:val="24"/>
          <w:szCs w:val="24"/>
          <w:lang w:val="pl-PL"/>
        </w:rPr>
        <w:t>Lot 1: Grupa 01</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3203"/>
        <w:gridCol w:w="6280"/>
      </w:tblGrid>
      <w:tr w:rsidR="00F81593" w:rsidRPr="00D5429E">
        <w:trPr>
          <w:trHeight w:val="45"/>
          <w:tblCellSpacing w:w="0" w:type="auto"/>
        </w:trPr>
        <w:tc>
          <w:tcPr>
            <w:tcW w:w="5432"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Cod(uri) secundar(e) CPV</w:t>
            </w:r>
          </w:p>
        </w:tc>
        <w:tc>
          <w:tcPr>
            <w:tcW w:w="8862"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60112000-6 Servicii de transport rutier public (Rev. 2)</w:t>
            </w: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Locul de executare</w:t>
            </w:r>
          </w:p>
        </w:tc>
        <w:tc>
          <w:tcPr>
            <w:tcW w:w="8862" w:type="dxa"/>
            <w:tcBorders>
              <w:bottom w:val="single" w:sz="8" w:space="0" w:color="000000"/>
            </w:tcBorders>
            <w:tcMar>
              <w:top w:w="15" w:type="dxa"/>
              <w:left w:w="15" w:type="dxa"/>
              <w:bottom w:w="15" w:type="dxa"/>
              <w:right w:w="15" w:type="dxa"/>
            </w:tcMar>
          </w:tcPr>
          <w:p w:rsidR="00F81593" w:rsidRPr="00247108" w:rsidRDefault="00F81593" w:rsidP="00A071DA">
            <w:pPr>
              <w:spacing w:after="200" w:line="240" w:lineRule="auto"/>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Judeţul </w:t>
            </w:r>
            <w:r>
              <w:rPr>
                <w:rFonts w:ascii="Times New Roman" w:hAnsi="Times New Roman" w:cs="Times New Roman"/>
                <w:sz w:val="24"/>
                <w:szCs w:val="24"/>
                <w:lang w:val="pl-PL"/>
              </w:rPr>
              <w:t>Mureş</w:t>
            </w: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Codul NUTS:</w:t>
            </w:r>
          </w:p>
        </w:tc>
        <w:tc>
          <w:tcPr>
            <w:tcW w:w="8862"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rPr>
                <w:rFonts w:ascii="Times New Roman" w:hAnsi="Times New Roman" w:cs="Times New Roman"/>
                <w:sz w:val="24"/>
                <w:szCs w:val="24"/>
                <w:lang w:val="pl-PL"/>
              </w:rPr>
            </w:pPr>
            <w:r w:rsidRPr="00A071DA">
              <w:rPr>
                <w:rFonts w:ascii="Times New Roman" w:hAnsi="Times New Roman" w:cs="Times New Roman"/>
                <w:color w:val="000000"/>
                <w:sz w:val="24"/>
                <w:szCs w:val="24"/>
                <w:lang w:val="pl-PL"/>
              </w:rPr>
              <w:t xml:space="preserve">RO125 </w:t>
            </w:r>
            <w:r>
              <w:rPr>
                <w:rFonts w:ascii="Times New Roman" w:hAnsi="Times New Roman" w:cs="Times New Roman"/>
                <w:color w:val="000000"/>
                <w:sz w:val="24"/>
                <w:szCs w:val="24"/>
                <w:lang w:val="pl-PL"/>
              </w:rPr>
              <w:t>Mureș</w:t>
            </w: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Locul principal de executare</w:t>
            </w:r>
          </w:p>
        </w:tc>
        <w:tc>
          <w:tcPr>
            <w:tcW w:w="8862" w:type="dxa"/>
            <w:tcBorders>
              <w:bottom w:val="single" w:sz="8" w:space="0" w:color="000000"/>
            </w:tcBorders>
            <w:tcMar>
              <w:top w:w="15" w:type="dxa"/>
              <w:left w:w="15" w:type="dxa"/>
              <w:bottom w:w="15" w:type="dxa"/>
              <w:right w:w="15" w:type="dxa"/>
            </w:tcMar>
          </w:tcPr>
          <w:p w:rsidR="00F81593" w:rsidRPr="00392731" w:rsidRDefault="00F81593" w:rsidP="00247108">
            <w:pPr>
              <w:spacing w:before="25" w:after="0" w:line="240" w:lineRule="auto"/>
              <w:rPr>
                <w:rFonts w:ascii="Times New Roman" w:hAnsi="Times New Roman" w:cs="Times New Roman"/>
                <w:sz w:val="24"/>
                <w:szCs w:val="24"/>
                <w:lang w:val="pl-PL"/>
              </w:rPr>
            </w:pPr>
            <w:r w:rsidRPr="00097E76">
              <w:rPr>
                <w:rFonts w:ascii="Times New Roman" w:hAnsi="Times New Roman" w:cs="Times New Roman"/>
                <w:sz w:val="24"/>
                <w:szCs w:val="24"/>
                <w:lang w:val="pl-PL"/>
              </w:rPr>
              <w:t>Serviciile de transport public județean de persoane prin curse regulate cu autobuzul vor fi prestate în aria teritorială de competență a U.A.T. JUDEŢUL MUREȘ</w:t>
            </w: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Descrierea achiziţiei publice</w:t>
            </w:r>
          </w:p>
        </w:tc>
        <w:tc>
          <w:tcPr>
            <w:tcW w:w="8862" w:type="dxa"/>
            <w:tcBorders>
              <w:bottom w:val="single" w:sz="8" w:space="0" w:color="000000"/>
            </w:tcBorders>
            <w:tcMar>
              <w:top w:w="15" w:type="dxa"/>
              <w:left w:w="15" w:type="dxa"/>
              <w:bottom w:w="15" w:type="dxa"/>
              <w:right w:w="15" w:type="dxa"/>
            </w:tcMar>
          </w:tcPr>
          <w:p w:rsidR="00F81593" w:rsidRPr="00A071DA" w:rsidRDefault="00F81593" w:rsidP="00A071DA">
            <w:pPr>
              <w:spacing w:before="25" w:after="0" w:line="240" w:lineRule="auto"/>
              <w:rPr>
                <w:rFonts w:ascii="Times New Roman" w:hAnsi="Times New Roman" w:cs="Times New Roman"/>
                <w:color w:val="000000"/>
                <w:sz w:val="24"/>
                <w:szCs w:val="24"/>
                <w:lang w:val="pl-PL"/>
              </w:rPr>
            </w:pPr>
            <w:r w:rsidRPr="00A071DA">
              <w:rPr>
                <w:rFonts w:ascii="Times New Roman" w:hAnsi="Times New Roman" w:cs="Times New Roman"/>
                <w:color w:val="000000"/>
                <w:sz w:val="24"/>
                <w:szCs w:val="24"/>
                <w:lang w:val="pl-PL"/>
              </w:rPr>
              <w:t>Lot 1: Grupa 01 – 10 trasee:</w:t>
            </w:r>
          </w:p>
          <w:p w:rsidR="00F81593" w:rsidRPr="00A071DA" w:rsidRDefault="00F81593" w:rsidP="00A071DA">
            <w:pPr>
              <w:spacing w:before="25" w:after="0" w:line="240" w:lineRule="auto"/>
              <w:rPr>
                <w:rFonts w:ascii="Times New Roman" w:hAnsi="Times New Roman" w:cs="Times New Roman"/>
                <w:color w:val="000000"/>
                <w:sz w:val="24"/>
                <w:szCs w:val="24"/>
                <w:lang w:val="pl-PL"/>
              </w:rPr>
            </w:pPr>
            <w:r w:rsidRPr="00A071DA">
              <w:rPr>
                <w:rFonts w:ascii="Times New Roman" w:hAnsi="Times New Roman" w:cs="Times New Roman"/>
                <w:color w:val="000000"/>
                <w:sz w:val="24"/>
                <w:szCs w:val="24"/>
                <w:lang w:val="pl-PL"/>
              </w:rPr>
              <w:t xml:space="preserve">Traseu 001 – Tg. Mureş - </w:t>
            </w:r>
            <w:r>
              <w:rPr>
                <w:rFonts w:ascii="Times New Roman" w:hAnsi="Times New Roman" w:cs="Times New Roman"/>
                <w:color w:val="000000"/>
                <w:sz w:val="24"/>
                <w:szCs w:val="24"/>
                <w:lang w:val="pl-PL"/>
              </w:rPr>
              <w:t>Acățari</w:t>
            </w:r>
            <w:r w:rsidRPr="00A071DA">
              <w:rPr>
                <w:rFonts w:ascii="Times New Roman" w:hAnsi="Times New Roman" w:cs="Times New Roman"/>
                <w:color w:val="000000"/>
                <w:sz w:val="24"/>
                <w:szCs w:val="24"/>
                <w:lang w:val="pl-PL"/>
              </w:rPr>
              <w:t>-Ungheni - Tg. Mureş</w:t>
            </w:r>
          </w:p>
          <w:p w:rsidR="00F81593" w:rsidRPr="00A071DA" w:rsidRDefault="00F81593" w:rsidP="00A071DA">
            <w:pPr>
              <w:spacing w:before="25" w:after="0" w:line="240" w:lineRule="auto"/>
              <w:rPr>
                <w:rFonts w:ascii="Times New Roman" w:hAnsi="Times New Roman" w:cs="Times New Roman"/>
                <w:color w:val="000000"/>
                <w:sz w:val="24"/>
                <w:szCs w:val="24"/>
                <w:lang w:val="pl-PL"/>
              </w:rPr>
            </w:pPr>
            <w:r w:rsidRPr="00A071DA">
              <w:rPr>
                <w:rFonts w:ascii="Times New Roman" w:hAnsi="Times New Roman" w:cs="Times New Roman"/>
                <w:color w:val="000000"/>
                <w:sz w:val="24"/>
                <w:szCs w:val="24"/>
                <w:lang w:val="pl-PL"/>
              </w:rPr>
              <w:t>Traseu 002 – Tg. Mureş - Ungheni-</w:t>
            </w:r>
            <w:r>
              <w:rPr>
                <w:rFonts w:ascii="Times New Roman" w:hAnsi="Times New Roman" w:cs="Times New Roman"/>
                <w:color w:val="000000"/>
                <w:sz w:val="24"/>
                <w:szCs w:val="24"/>
                <w:lang w:val="pl-PL"/>
              </w:rPr>
              <w:t>Acățari</w:t>
            </w:r>
            <w:r w:rsidRPr="00A071DA">
              <w:rPr>
                <w:rFonts w:ascii="Times New Roman" w:hAnsi="Times New Roman" w:cs="Times New Roman"/>
                <w:color w:val="000000"/>
                <w:sz w:val="24"/>
                <w:szCs w:val="24"/>
                <w:lang w:val="pl-PL"/>
              </w:rPr>
              <w:t xml:space="preserve">- Tg. Mureş </w:t>
            </w:r>
          </w:p>
          <w:p w:rsidR="00F81593" w:rsidRPr="00A071DA" w:rsidRDefault="00F81593" w:rsidP="00A071DA">
            <w:pPr>
              <w:spacing w:before="25" w:after="0" w:line="240" w:lineRule="auto"/>
              <w:rPr>
                <w:rFonts w:ascii="Times New Roman" w:hAnsi="Times New Roman" w:cs="Times New Roman"/>
                <w:color w:val="000000"/>
                <w:sz w:val="24"/>
                <w:szCs w:val="24"/>
                <w:lang w:val="pl-PL"/>
              </w:rPr>
            </w:pPr>
            <w:r w:rsidRPr="00A071DA">
              <w:rPr>
                <w:rFonts w:ascii="Times New Roman" w:hAnsi="Times New Roman" w:cs="Times New Roman"/>
                <w:color w:val="000000"/>
                <w:sz w:val="24"/>
                <w:szCs w:val="24"/>
                <w:lang w:val="pl-PL"/>
              </w:rPr>
              <w:t xml:space="preserve">Traseu 003 – Tg. Mureş - </w:t>
            </w:r>
            <w:r>
              <w:rPr>
                <w:rFonts w:ascii="Times New Roman" w:hAnsi="Times New Roman" w:cs="Times New Roman"/>
                <w:color w:val="000000"/>
                <w:sz w:val="24"/>
                <w:szCs w:val="24"/>
                <w:lang w:val="pl-PL"/>
              </w:rPr>
              <w:t>Acățari</w:t>
            </w:r>
            <w:r w:rsidRPr="00A071DA">
              <w:rPr>
                <w:rFonts w:ascii="Times New Roman" w:hAnsi="Times New Roman" w:cs="Times New Roman"/>
                <w:color w:val="000000"/>
                <w:sz w:val="24"/>
                <w:szCs w:val="24"/>
                <w:lang w:val="pl-PL"/>
              </w:rPr>
              <w:t>-Tirimia - Tg. Mureş</w:t>
            </w:r>
          </w:p>
          <w:p w:rsidR="00F81593" w:rsidRPr="00A071DA" w:rsidRDefault="00F81593" w:rsidP="00A071DA">
            <w:pPr>
              <w:spacing w:before="25" w:after="0" w:line="240" w:lineRule="auto"/>
              <w:rPr>
                <w:rFonts w:ascii="Times New Roman" w:hAnsi="Times New Roman" w:cs="Times New Roman"/>
                <w:color w:val="000000"/>
                <w:sz w:val="24"/>
                <w:szCs w:val="24"/>
                <w:lang w:val="pl-PL"/>
              </w:rPr>
            </w:pPr>
            <w:r w:rsidRPr="00A071DA">
              <w:rPr>
                <w:rFonts w:ascii="Times New Roman" w:hAnsi="Times New Roman" w:cs="Times New Roman"/>
                <w:color w:val="000000"/>
                <w:sz w:val="24"/>
                <w:szCs w:val="24"/>
                <w:lang w:val="pl-PL"/>
              </w:rPr>
              <w:t>Traseu 004 – Tg. Mureş - Ungheni-Tirimia - Tg. Mureş</w:t>
            </w:r>
          </w:p>
          <w:p w:rsidR="00F81593" w:rsidRPr="00A071DA" w:rsidRDefault="00F81593" w:rsidP="00A071DA">
            <w:pPr>
              <w:spacing w:before="25" w:after="0" w:line="240" w:lineRule="auto"/>
              <w:rPr>
                <w:rFonts w:ascii="Times New Roman" w:hAnsi="Times New Roman" w:cs="Times New Roman"/>
                <w:color w:val="000000"/>
                <w:sz w:val="24"/>
                <w:szCs w:val="24"/>
                <w:lang w:val="pl-PL"/>
              </w:rPr>
            </w:pPr>
            <w:r w:rsidRPr="00A071DA">
              <w:rPr>
                <w:rFonts w:ascii="Times New Roman" w:hAnsi="Times New Roman" w:cs="Times New Roman"/>
                <w:color w:val="000000"/>
                <w:sz w:val="24"/>
                <w:szCs w:val="24"/>
                <w:lang w:val="pl-PL"/>
              </w:rPr>
              <w:t xml:space="preserve">Traseu 005 – Tg. Mureş - </w:t>
            </w:r>
            <w:r>
              <w:rPr>
                <w:rFonts w:ascii="Times New Roman" w:hAnsi="Times New Roman" w:cs="Times New Roman"/>
                <w:color w:val="000000"/>
                <w:sz w:val="24"/>
                <w:szCs w:val="24"/>
                <w:lang w:val="pl-PL"/>
              </w:rPr>
              <w:t>Acățari</w:t>
            </w:r>
            <w:r w:rsidRPr="00A071DA">
              <w:rPr>
                <w:rFonts w:ascii="Times New Roman" w:hAnsi="Times New Roman" w:cs="Times New Roman"/>
                <w:color w:val="000000"/>
                <w:sz w:val="24"/>
                <w:szCs w:val="24"/>
                <w:lang w:val="pl-PL"/>
              </w:rPr>
              <w:t>(Corneşti) - Crăciuneşti</w:t>
            </w:r>
          </w:p>
          <w:p w:rsidR="00F81593" w:rsidRPr="00A071DA" w:rsidRDefault="00F81593" w:rsidP="00A071DA">
            <w:pPr>
              <w:spacing w:before="25" w:after="0" w:line="240" w:lineRule="auto"/>
              <w:rPr>
                <w:rFonts w:ascii="Times New Roman" w:hAnsi="Times New Roman" w:cs="Times New Roman"/>
                <w:color w:val="000000"/>
                <w:sz w:val="24"/>
                <w:szCs w:val="24"/>
                <w:lang w:val="pl-PL"/>
              </w:rPr>
            </w:pPr>
            <w:r w:rsidRPr="00A071DA">
              <w:rPr>
                <w:rFonts w:ascii="Times New Roman" w:hAnsi="Times New Roman" w:cs="Times New Roman"/>
                <w:color w:val="000000"/>
                <w:sz w:val="24"/>
                <w:szCs w:val="24"/>
                <w:lang w:val="pl-PL"/>
              </w:rPr>
              <w:t>Traseu 006 – Tg. Mureş - Ungheni - Tirimia</w:t>
            </w:r>
          </w:p>
          <w:p w:rsidR="00F81593" w:rsidRPr="00A071DA" w:rsidRDefault="00F81593" w:rsidP="00A071DA">
            <w:pPr>
              <w:spacing w:before="25" w:after="0" w:line="240" w:lineRule="auto"/>
              <w:rPr>
                <w:rFonts w:ascii="Times New Roman" w:hAnsi="Times New Roman" w:cs="Times New Roman"/>
                <w:color w:val="000000"/>
                <w:sz w:val="24"/>
                <w:szCs w:val="24"/>
                <w:lang w:val="pl-PL"/>
              </w:rPr>
            </w:pPr>
            <w:r w:rsidRPr="00A071DA">
              <w:rPr>
                <w:rFonts w:ascii="Times New Roman" w:hAnsi="Times New Roman" w:cs="Times New Roman"/>
                <w:color w:val="000000"/>
                <w:sz w:val="24"/>
                <w:szCs w:val="24"/>
                <w:lang w:val="pl-PL"/>
              </w:rPr>
              <w:t xml:space="preserve">Traseu 007 – Tg. Mureș - </w:t>
            </w:r>
            <w:r>
              <w:rPr>
                <w:rFonts w:ascii="Times New Roman" w:hAnsi="Times New Roman" w:cs="Times New Roman"/>
                <w:color w:val="000000"/>
                <w:sz w:val="24"/>
                <w:szCs w:val="24"/>
                <w:lang w:val="pl-PL"/>
              </w:rPr>
              <w:t>Acățari</w:t>
            </w:r>
            <w:r w:rsidRPr="00A071DA">
              <w:rPr>
                <w:rFonts w:ascii="Times New Roman" w:hAnsi="Times New Roman" w:cs="Times New Roman"/>
                <w:color w:val="000000"/>
                <w:sz w:val="24"/>
                <w:szCs w:val="24"/>
                <w:lang w:val="pl-PL"/>
              </w:rPr>
              <w:t>-Cornești-Cinta - Tg. Mureș</w:t>
            </w:r>
          </w:p>
          <w:p w:rsidR="00F81593" w:rsidRPr="00A071DA" w:rsidRDefault="00F81593" w:rsidP="00A071DA">
            <w:pPr>
              <w:spacing w:before="25" w:after="0" w:line="240" w:lineRule="auto"/>
              <w:rPr>
                <w:rFonts w:ascii="Times New Roman" w:hAnsi="Times New Roman" w:cs="Times New Roman"/>
                <w:color w:val="000000"/>
                <w:sz w:val="24"/>
                <w:szCs w:val="24"/>
                <w:lang w:val="pl-PL"/>
              </w:rPr>
            </w:pPr>
            <w:r w:rsidRPr="00A071DA">
              <w:rPr>
                <w:rFonts w:ascii="Times New Roman" w:hAnsi="Times New Roman" w:cs="Times New Roman"/>
                <w:color w:val="000000"/>
                <w:sz w:val="24"/>
                <w:szCs w:val="24"/>
                <w:lang w:val="pl-PL"/>
              </w:rPr>
              <w:t>Traseu 008 – Tg. Mureș - Ungheni-Cinta - Tg. Mureș</w:t>
            </w:r>
          </w:p>
          <w:p w:rsidR="00F81593" w:rsidRPr="00A071DA" w:rsidRDefault="00F81593" w:rsidP="00A071DA">
            <w:pPr>
              <w:spacing w:before="25" w:after="0" w:line="240" w:lineRule="auto"/>
              <w:rPr>
                <w:rFonts w:ascii="Times New Roman" w:hAnsi="Times New Roman" w:cs="Times New Roman"/>
                <w:color w:val="000000"/>
                <w:sz w:val="24"/>
                <w:szCs w:val="24"/>
                <w:lang w:val="pl-PL"/>
              </w:rPr>
            </w:pPr>
            <w:r w:rsidRPr="00A071DA">
              <w:rPr>
                <w:rFonts w:ascii="Times New Roman" w:hAnsi="Times New Roman" w:cs="Times New Roman"/>
                <w:color w:val="000000"/>
                <w:sz w:val="24"/>
                <w:szCs w:val="24"/>
                <w:lang w:val="pl-PL"/>
              </w:rPr>
              <w:t>Traseu 009 – Tg. Mureș - Vălureni</w:t>
            </w:r>
          </w:p>
          <w:p w:rsidR="00F81593" w:rsidRDefault="00F81593" w:rsidP="00A071DA">
            <w:pPr>
              <w:spacing w:before="25" w:after="0" w:line="240" w:lineRule="auto"/>
              <w:rPr>
                <w:rFonts w:ascii="Times New Roman" w:hAnsi="Times New Roman" w:cs="Times New Roman"/>
                <w:color w:val="000000"/>
                <w:sz w:val="24"/>
                <w:szCs w:val="24"/>
                <w:lang w:val="pl-PL"/>
              </w:rPr>
            </w:pPr>
            <w:r w:rsidRPr="00A071DA">
              <w:rPr>
                <w:rFonts w:ascii="Times New Roman" w:hAnsi="Times New Roman" w:cs="Times New Roman"/>
                <w:color w:val="000000"/>
                <w:sz w:val="24"/>
                <w:szCs w:val="24"/>
                <w:lang w:val="pl-PL"/>
              </w:rPr>
              <w:t>Traseu 010 – Tg. Mureș - Budiu Mic – Crăciunești</w:t>
            </w:r>
          </w:p>
          <w:p w:rsidR="00F81593" w:rsidRPr="00247108" w:rsidRDefault="00F81593" w:rsidP="00A071DA">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Valoarea estimată fără TVA a achiziţiei: </w:t>
            </w:r>
            <w:r>
              <w:rPr>
                <w:rFonts w:ascii="Times New Roman" w:hAnsi="Times New Roman" w:cs="Times New Roman"/>
                <w:color w:val="000000"/>
                <w:sz w:val="24"/>
                <w:szCs w:val="24"/>
                <w:lang w:val="pl-PL"/>
              </w:rPr>
              <w:t>7.701.750,68</w:t>
            </w:r>
            <w:r w:rsidRPr="00247108">
              <w:rPr>
                <w:rFonts w:ascii="Times New Roman" w:hAnsi="Times New Roman" w:cs="Times New Roman"/>
                <w:color w:val="000000"/>
                <w:sz w:val="24"/>
                <w:szCs w:val="24"/>
                <w:lang w:val="pl-PL"/>
              </w:rPr>
              <w:t xml:space="preserve"> RON</w:t>
            </w:r>
          </w:p>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Valoarea estimată fără TVA a Contractului: </w:t>
            </w:r>
            <w:r>
              <w:rPr>
                <w:rFonts w:ascii="Times New Roman" w:hAnsi="Times New Roman" w:cs="Times New Roman"/>
                <w:color w:val="000000"/>
                <w:sz w:val="24"/>
                <w:szCs w:val="24"/>
                <w:lang w:val="pl-PL"/>
              </w:rPr>
              <w:t>7.701.750,68</w:t>
            </w:r>
            <w:r w:rsidRPr="00247108">
              <w:rPr>
                <w:rFonts w:ascii="Times New Roman" w:hAnsi="Times New Roman" w:cs="Times New Roman"/>
                <w:color w:val="000000"/>
                <w:sz w:val="24"/>
                <w:szCs w:val="24"/>
                <w:lang w:val="pl-PL"/>
              </w:rPr>
              <w:t xml:space="preserve"> RON</w:t>
            </w: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Criteriul de atribuire</w:t>
            </w:r>
          </w:p>
        </w:tc>
        <w:tc>
          <w:tcPr>
            <w:tcW w:w="8862"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Cel mai bun raport calitate-preț </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Punctaj maxim total: 100</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6847DF">
              <w:rPr>
                <w:rFonts w:ascii="Times New Roman" w:hAnsi="Times New Roman" w:cs="Times New Roman"/>
                <w:b/>
                <w:bCs/>
                <w:sz w:val="24"/>
                <w:szCs w:val="24"/>
                <w:u w:val="single"/>
                <w:lang w:val="pl-PL"/>
              </w:rPr>
              <w:t>Componenta financiară</w:t>
            </w:r>
            <w:r w:rsidRPr="00247108">
              <w:rPr>
                <w:rFonts w:ascii="Times New Roman" w:hAnsi="Times New Roman" w:cs="Times New Roman"/>
                <w:sz w:val="24"/>
                <w:szCs w:val="24"/>
                <w:lang w:val="pl-PL"/>
              </w:rPr>
              <w: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Ponder</w:t>
            </w:r>
            <w:r w:rsidRPr="00097E76">
              <w:rPr>
                <w:rFonts w:ascii="Times New Roman" w:hAnsi="Times New Roman" w:cs="Times New Roman"/>
                <w:sz w:val="24"/>
                <w:szCs w:val="24"/>
                <w:lang w:val="pl-PL"/>
              </w:rPr>
              <w:t>e(punctaj maxim alocat</w:t>
            </w:r>
            <w:r>
              <w:rPr>
                <w:rFonts w:ascii="Times New Roman" w:hAnsi="Times New Roman" w:cs="Times New Roman"/>
                <w:sz w:val="24"/>
                <w:szCs w:val="24"/>
                <w:lang w:val="pl-PL"/>
              </w:rPr>
              <w:t>)</w:t>
            </w:r>
            <w:r w:rsidRPr="00247108">
              <w:rPr>
                <w:rFonts w:ascii="Times New Roman" w:hAnsi="Times New Roman" w:cs="Times New Roman"/>
                <w:sz w:val="24"/>
                <w:szCs w:val="24"/>
                <w:lang w:val="pl-PL"/>
              </w:rPr>
              <w:t>: 50</w:t>
            </w:r>
            <w:r>
              <w:rPr>
                <w:rFonts w:ascii="Times New Roman" w:hAnsi="Times New Roman" w:cs="Times New Roman"/>
                <w:sz w:val="24"/>
                <w:szCs w:val="24"/>
                <w:lang w:val="pl-PL"/>
              </w:rPr>
              <w:t xml:space="preserve"> puncte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Intră în licitaţie electronică: NU</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Intră în reofertare: NU</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Invers proporţional: DA</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Algoritm de calcul: </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“Tariful mediu pe kilometru” se stabileşte pentru fiecare traseu în parte din cadrul unei grupe de trasee, iar ulterior, funcţie de câte trasee are grupa se face media aritmetică a acestor tarife, obţinându-se un “tarif mediu pe kilometru” corespunzător grupei de trasee.  </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w:t>
            </w:r>
            <w:r w:rsidRPr="00247108">
              <w:rPr>
                <w:rFonts w:ascii="Times New Roman" w:hAnsi="Times New Roman" w:cs="Times New Roman"/>
                <w:sz w:val="24"/>
                <w:szCs w:val="24"/>
                <w:vertAlign w:val="subscript"/>
                <w:lang w:val="pl-PL"/>
              </w:rPr>
              <w:t>T</w:t>
            </w:r>
            <w:r w:rsidRPr="00247108">
              <w:rPr>
                <w:rFonts w:ascii="Times New Roman" w:hAnsi="Times New Roman" w:cs="Times New Roman"/>
                <w:sz w:val="24"/>
                <w:szCs w:val="24"/>
                <w:lang w:val="pl-PL"/>
              </w:rPr>
              <w:t xml:space="preserve">  - punctajul pentru acest factor se acordă astfel:</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a) Pentru cel mai scăzut dintre tarife se acordă punctajul maxim alocat; </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b) Pentru celelalte tarife ofertate punctajul P(n) se calculează proporţional, astfel: P(n) = (Tarif minim ofertat/tarif n) x punctaj maxim alocat.</w:t>
            </w:r>
          </w:p>
          <w:p w:rsidR="00F81593" w:rsidRDefault="00F81593" w:rsidP="00247108">
            <w:pPr>
              <w:spacing w:before="25" w:after="0" w:line="240" w:lineRule="auto"/>
              <w:ind w:left="106"/>
              <w:rPr>
                <w:rFonts w:ascii="Times New Roman" w:hAnsi="Times New Roman" w:cs="Times New Roman"/>
                <w:color w:val="000000"/>
                <w:sz w:val="24"/>
                <w:szCs w:val="24"/>
                <w:lang w:val="pl-PL"/>
              </w:rPr>
            </w:pPr>
          </w:p>
          <w:p w:rsidR="00F81593" w:rsidRPr="006847DF" w:rsidRDefault="00F81593" w:rsidP="00247108">
            <w:pPr>
              <w:spacing w:before="25" w:after="0" w:line="240" w:lineRule="auto"/>
              <w:ind w:left="106"/>
              <w:rPr>
                <w:rFonts w:ascii="Times New Roman" w:hAnsi="Times New Roman" w:cs="Times New Roman"/>
                <w:b/>
                <w:bCs/>
                <w:sz w:val="24"/>
                <w:szCs w:val="24"/>
                <w:u w:val="single"/>
                <w:lang w:val="pl-PL"/>
              </w:rPr>
            </w:pPr>
            <w:r w:rsidRPr="006847DF">
              <w:rPr>
                <w:rFonts w:ascii="Times New Roman" w:hAnsi="Times New Roman" w:cs="Times New Roman"/>
                <w:b/>
                <w:bCs/>
                <w:color w:val="000000"/>
                <w:sz w:val="24"/>
                <w:szCs w:val="24"/>
                <w:u w:val="single"/>
                <w:lang w:val="pl-PL"/>
              </w:rPr>
              <w:t>Componenta tehnică:</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1"/>
              </w:numPr>
              <w:spacing w:before="25" w:after="0" w:line="240" w:lineRule="auto"/>
              <w:rPr>
                <w:rFonts w:ascii="Times New Roman" w:hAnsi="Times New Roman" w:cs="Times New Roman"/>
                <w:color w:val="000000"/>
                <w:sz w:val="24"/>
                <w:szCs w:val="24"/>
                <w:lang w:val="pl-PL"/>
              </w:rPr>
            </w:pPr>
            <w:r>
              <w:rPr>
                <w:rFonts w:ascii="Times New Roman" w:hAnsi="Times New Roman" w:cs="Times New Roman"/>
                <w:b/>
                <w:bCs/>
                <w:color w:val="000000"/>
                <w:sz w:val="24"/>
                <w:szCs w:val="24"/>
                <w:lang w:val="pl-PL"/>
              </w:rPr>
              <w:t>V</w:t>
            </w:r>
            <w:r w:rsidRPr="00EE24CF">
              <w:rPr>
                <w:rFonts w:ascii="Times New Roman" w:hAnsi="Times New Roman" w:cs="Times New Roman"/>
                <w:b/>
                <w:bCs/>
                <w:color w:val="000000"/>
                <w:sz w:val="24"/>
                <w:szCs w:val="24"/>
                <w:lang w:val="pl-PL"/>
              </w:rPr>
              <w:t>echimea medie a parcului de autobuze</w:t>
            </w:r>
            <w:r w:rsidRPr="00247108">
              <w:rPr>
                <w:rFonts w:ascii="Times New Roman" w:hAnsi="Times New Roman" w:cs="Times New Roman"/>
                <w:color w:val="000000"/>
                <w:sz w:val="24"/>
                <w:szCs w:val="24"/>
                <w:lang w:val="pl-PL"/>
              </w:rPr>
              <w:t>;</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Legea nr. 92/2007 privind transportul public local.</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Ponderea</w:t>
            </w:r>
            <w:r w:rsidRPr="00EF0D6E">
              <w:rPr>
                <w:rFonts w:ascii="Times New Roman" w:hAnsi="Times New Roman" w:cs="Times New Roman"/>
                <w:sz w:val="24"/>
                <w:szCs w:val="24"/>
                <w:lang w:val="pl-PL"/>
              </w:rPr>
              <w:t>(punctaj maxim alocat</w:t>
            </w:r>
            <w:r>
              <w:rPr>
                <w:rFonts w:ascii="Times New Roman" w:hAnsi="Times New Roman" w:cs="Times New Roman"/>
                <w:sz w:val="24"/>
                <w:szCs w:val="24"/>
                <w:lang w:val="pl-PL"/>
              </w:rPr>
              <w:t>)</w:t>
            </w:r>
            <w:r w:rsidRPr="00247108">
              <w:rPr>
                <w:rFonts w:ascii="Times New Roman" w:hAnsi="Times New Roman" w:cs="Times New Roman"/>
                <w:sz w:val="24"/>
                <w:szCs w:val="24"/>
                <w:lang w:val="pl-PL"/>
              </w:rPr>
              <w:t>: 26 puncte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NU</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247108">
            <w:pPr>
              <w:spacing w:after="0" w:line="240" w:lineRule="auto"/>
              <w:jc w:val="both"/>
              <w:rPr>
                <w:rFonts w:ascii="Times New Roman" w:hAnsi="Times New Roman" w:cs="Times New Roman"/>
                <w:sz w:val="24"/>
                <w:szCs w:val="24"/>
                <w:lang w:val="it-IT"/>
              </w:rPr>
            </w:pPr>
            <w:bookmarkStart w:id="3" w:name="_Hlk49436357"/>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V </w:t>
            </w:r>
            <w:bookmarkEnd w:id="3"/>
            <w:r w:rsidRPr="00247108">
              <w:rPr>
                <w:rFonts w:ascii="Times New Roman" w:hAnsi="Times New Roman" w:cs="Times New Roman"/>
                <w:sz w:val="24"/>
                <w:szCs w:val="24"/>
                <w:lang w:val="it-IT"/>
              </w:rPr>
              <w:t>– Punctajul pentru vechimea medie a parcului auto se calculează astfel:</w:t>
            </w:r>
          </w:p>
          <w:p w:rsidR="00F81593" w:rsidRPr="00247108" w:rsidRDefault="00F81593" w:rsidP="00247108">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Se vor lua în considerare:</w:t>
            </w:r>
          </w:p>
          <w:p w:rsidR="00F81593" w:rsidRPr="00247108" w:rsidRDefault="00F81593" w:rsidP="00247108">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xml:space="preserve"> AF – anul de fabricaţie înscris în certificatul de înmatriculare şi cartea de identitate a mijlocului de transport;</w:t>
            </w:r>
          </w:p>
          <w:p w:rsidR="00F81593" w:rsidRPr="00247108" w:rsidRDefault="00F81593" w:rsidP="00247108">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AA – anul de atribuire a contractului de delegare a gestiunii.</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26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w:t>
            </w:r>
            <w:r>
              <w:rPr>
                <w:rFonts w:ascii="Times New Roman" w:hAnsi="Times New Roman" w:cs="Times New Roman"/>
                <w:color w:val="000000"/>
                <w:sz w:val="24"/>
                <w:szCs w:val="24"/>
              </w:rPr>
              <w:t>= 25</w:t>
            </w:r>
            <w:r w:rsidRPr="00EF0D6E">
              <w:rPr>
                <w:rFonts w:ascii="Times New Roman" w:hAnsi="Times New Roman" w:cs="Times New Roman"/>
                <w:color w:val="000000"/>
                <w:sz w:val="24"/>
                <w:szCs w:val="24"/>
              </w:rPr>
              <w:t xml:space="preserve">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-2 = 24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3 = 22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4 = 20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5 = 18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-6 = 16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- 7 = 14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- 8 = 12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- 9 = 10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- 10 = 8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- 11 = 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- 12 =  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- 13 = 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14 = 0pct.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La acest criteriu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rsidR="00F81593" w:rsidRPr="00247108" w:rsidRDefault="00F81593" w:rsidP="00247108">
            <w:pPr>
              <w:spacing w:before="25" w:after="0" w:line="240" w:lineRule="auto"/>
              <w:ind w:left="106"/>
              <w:rPr>
                <w:rFonts w:ascii="Times New Roman" w:hAnsi="Times New Roman" w:cs="Times New Roman"/>
                <w:sz w:val="24"/>
                <w:szCs w:val="24"/>
                <w:lang w:val="pl-PL"/>
              </w:rPr>
            </w:pP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1"/>
              </w:numPr>
              <w:spacing w:before="25" w:after="0" w:line="240" w:lineRule="auto"/>
              <w:rPr>
                <w:rFonts w:ascii="Times New Roman" w:hAnsi="Times New Roman" w:cs="Times New Roman"/>
                <w:color w:val="000000"/>
                <w:sz w:val="24"/>
                <w:szCs w:val="24"/>
                <w:lang w:val="pl-PL"/>
              </w:rPr>
            </w:pPr>
            <w:r>
              <w:rPr>
                <w:rFonts w:ascii="Times New Roman" w:hAnsi="Times New Roman" w:cs="Times New Roman"/>
                <w:b/>
                <w:bCs/>
                <w:color w:val="000000"/>
                <w:sz w:val="24"/>
                <w:szCs w:val="24"/>
                <w:lang w:val="pl-PL"/>
              </w:rPr>
              <w:t>C</w:t>
            </w:r>
            <w:r w:rsidRPr="00EE24CF">
              <w:rPr>
                <w:rFonts w:ascii="Times New Roman" w:hAnsi="Times New Roman" w:cs="Times New Roman"/>
                <w:b/>
                <w:bCs/>
                <w:color w:val="000000"/>
                <w:sz w:val="24"/>
                <w:szCs w:val="24"/>
                <w:lang w:val="pl-PL"/>
              </w:rPr>
              <w:t>lasificarea autobuzelor</w:t>
            </w:r>
            <w:r w:rsidRPr="00247108">
              <w:rPr>
                <w:rFonts w:ascii="Times New Roman" w:hAnsi="Times New Roman" w:cs="Times New Roman"/>
                <w:color w:val="000000"/>
                <w:sz w:val="24"/>
                <w:szCs w:val="24"/>
                <w:lang w:val="pl-PL"/>
              </w:rPr>
              <w:t>;</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din Legea nr. 92/2007 privind transportul public local.</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Ponderea</w:t>
            </w:r>
            <w:r w:rsidRPr="00EF0D6E">
              <w:rPr>
                <w:rFonts w:ascii="Times New Roman" w:hAnsi="Times New Roman" w:cs="Times New Roman"/>
                <w:sz w:val="24"/>
                <w:szCs w:val="24"/>
                <w:lang w:val="pl-PL"/>
              </w:rPr>
              <w:t>(punctaj maxim alocat):</w:t>
            </w:r>
            <w:r w:rsidRPr="00247108">
              <w:rPr>
                <w:rFonts w:ascii="Times New Roman" w:hAnsi="Times New Roman" w:cs="Times New Roman"/>
                <w:sz w:val="24"/>
                <w:szCs w:val="24"/>
                <w:lang w:val="pl-PL"/>
              </w:rPr>
              <w:t xml:space="preserve"> 4 puncte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247108">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CA </w:t>
            </w:r>
            <w:r w:rsidRPr="00247108">
              <w:rPr>
                <w:rFonts w:ascii="Times New Roman" w:hAnsi="Times New Roman" w:cs="Times New Roman"/>
                <w:sz w:val="24"/>
                <w:szCs w:val="24"/>
                <w:lang w:val="it-IT"/>
              </w:rPr>
              <w:t>– Punctajul pentru clasificarea autobuzelor se calculeaz</w:t>
            </w:r>
            <w:r w:rsidRPr="00247108">
              <w:rPr>
                <w:rFonts w:ascii="Times New Roman" w:hAnsi="Times New Roman" w:cs="Times New Roman"/>
                <w:sz w:val="24"/>
                <w:szCs w:val="24"/>
                <w:lang w:val="ro-RO"/>
              </w:rPr>
              <w:t>ă astfel:</w:t>
            </w:r>
          </w:p>
          <w:p w:rsidR="00F81593" w:rsidRPr="00247108" w:rsidRDefault="00F81593" w:rsidP="00247108">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a) categoria I – 4 pct.</w:t>
            </w:r>
          </w:p>
          <w:p w:rsidR="00F81593" w:rsidRPr="00247108" w:rsidRDefault="00F81593" w:rsidP="00247108">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b) categoria II – 3 pct.</w:t>
            </w:r>
          </w:p>
          <w:p w:rsidR="00F81593" w:rsidRPr="00247108" w:rsidRDefault="00F81593" w:rsidP="00247108">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c) categoria III – 2 pct.</w:t>
            </w:r>
          </w:p>
          <w:p w:rsidR="00F81593" w:rsidRPr="00247108" w:rsidRDefault="00F81593" w:rsidP="00247108">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d) categoria IV  -1 pct.</w:t>
            </w:r>
          </w:p>
          <w:p w:rsidR="00F81593" w:rsidRPr="00247108" w:rsidRDefault="00F81593" w:rsidP="00247108">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247108">
            <w:pPr>
              <w:spacing w:after="0" w:line="240" w:lineRule="auto"/>
              <w:jc w:val="both"/>
              <w:rPr>
                <w:rFonts w:ascii="Times New Roman" w:hAnsi="Times New Roman" w:cs="Times New Roman"/>
                <w:sz w:val="24"/>
                <w:szCs w:val="24"/>
                <w:lang w:val="pl-PL"/>
              </w:rPr>
            </w:pP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1"/>
              </w:numPr>
              <w:spacing w:before="25" w:after="0" w:line="240" w:lineRule="auto"/>
              <w:rPr>
                <w:rFonts w:ascii="Times New Roman" w:hAnsi="Times New Roman" w:cs="Times New Roman"/>
                <w:sz w:val="24"/>
                <w:szCs w:val="24"/>
                <w:lang w:val="pl-PL"/>
              </w:rPr>
            </w:pPr>
            <w:r>
              <w:rPr>
                <w:rFonts w:ascii="Times New Roman" w:hAnsi="Times New Roman" w:cs="Times New Roman"/>
                <w:b/>
                <w:bCs/>
                <w:color w:val="000000"/>
                <w:sz w:val="24"/>
                <w:szCs w:val="24"/>
                <w:lang w:val="pl-PL"/>
              </w:rPr>
              <w:t>N</w:t>
            </w:r>
            <w:r w:rsidRPr="00EE24CF">
              <w:rPr>
                <w:rFonts w:ascii="Times New Roman" w:hAnsi="Times New Roman" w:cs="Times New Roman"/>
                <w:b/>
                <w:bCs/>
                <w:color w:val="000000"/>
                <w:sz w:val="24"/>
                <w:szCs w:val="24"/>
                <w:lang w:val="pl-PL"/>
              </w:rPr>
              <w:t>orma de poluare a autobuzului</w:t>
            </w:r>
            <w:r w:rsidRPr="00247108">
              <w:rPr>
                <w:rFonts w:ascii="Times New Roman" w:hAnsi="Times New Roman" w:cs="Times New Roman"/>
                <w:color w:val="000000"/>
                <w:sz w:val="24"/>
                <w:szCs w:val="24"/>
                <w:lang w:val="pl-PL"/>
              </w:rPr>
              <w:t>;</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Ponderea</w:t>
            </w:r>
            <w:r w:rsidRPr="00EF0D6E">
              <w:rPr>
                <w:rFonts w:ascii="Times New Roman" w:hAnsi="Times New Roman" w:cs="Times New Roman"/>
                <w:sz w:val="24"/>
                <w:szCs w:val="24"/>
                <w:lang w:val="pl-PL"/>
              </w:rPr>
              <w:t>(punctaj maxim alocat</w:t>
            </w:r>
            <w:r>
              <w:rPr>
                <w:rFonts w:ascii="Times New Roman" w:hAnsi="Times New Roman" w:cs="Times New Roman"/>
                <w:sz w:val="24"/>
                <w:szCs w:val="24"/>
                <w:lang w:val="pl-PL"/>
              </w:rPr>
              <w:t>)</w:t>
            </w:r>
            <w:r w:rsidRPr="00247108">
              <w:rPr>
                <w:rFonts w:ascii="Times New Roman" w:hAnsi="Times New Roman" w:cs="Times New Roman"/>
                <w:sz w:val="24"/>
                <w:szCs w:val="24"/>
                <w:lang w:val="pl-PL"/>
              </w:rPr>
              <w:t>: 9 puncte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247108">
            <w:pPr>
              <w:spacing w:after="0" w:line="240" w:lineRule="auto"/>
              <w:jc w:val="both"/>
              <w:rPr>
                <w:rFonts w:ascii="Times New Roman" w:hAnsi="Times New Roman" w:cs="Times New Roman"/>
                <w:sz w:val="24"/>
                <w:szCs w:val="24"/>
                <w:lang w:val="it-IT"/>
              </w:rPr>
            </w:pPr>
            <w:bookmarkStart w:id="4" w:name="_Hlk49436390"/>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NP </w:t>
            </w:r>
            <w:bookmarkEnd w:id="4"/>
            <w:r w:rsidRPr="00247108">
              <w:rPr>
                <w:rFonts w:ascii="Times New Roman" w:hAnsi="Times New Roman" w:cs="Times New Roman"/>
                <w:sz w:val="24"/>
                <w:szCs w:val="24"/>
                <w:lang w:val="it-IT"/>
              </w:rPr>
              <w:t>– Punctajul pentru norma de poluare a autobuzului se acordă astfel:</w:t>
            </w:r>
          </w:p>
          <w:p w:rsidR="00F81593" w:rsidRPr="00247108" w:rsidRDefault="00F81593" w:rsidP="00247108">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xml:space="preserve">a) pentru fiecare mijloc de transport ce îndeplineşte normele de poluare </w:t>
            </w:r>
            <w:r w:rsidRPr="00EF0D6E">
              <w:rPr>
                <w:rFonts w:ascii="Times New Roman" w:hAnsi="Times New Roman" w:cs="Times New Roman"/>
                <w:sz w:val="24"/>
                <w:szCs w:val="24"/>
                <w:lang w:val="it-IT"/>
              </w:rPr>
              <w:t>EURO 6,hibrid, combustibili alternativi</w:t>
            </w:r>
            <w:r w:rsidRPr="00247108">
              <w:rPr>
                <w:rFonts w:ascii="Times New Roman" w:hAnsi="Times New Roman" w:cs="Times New Roman"/>
                <w:sz w:val="24"/>
                <w:szCs w:val="24"/>
                <w:lang w:val="it-IT"/>
              </w:rPr>
              <w:t xml:space="preserve"> – 9 pct.</w:t>
            </w:r>
          </w:p>
          <w:p w:rsidR="00F81593" w:rsidRPr="00247108" w:rsidRDefault="00F81593" w:rsidP="00247108">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b) pentru fiecare mijloc de transport ce îndeplineşte normele de poluare EURO 5 – 6 pct.</w:t>
            </w:r>
          </w:p>
          <w:p w:rsidR="00F81593" w:rsidRPr="00247108" w:rsidRDefault="00F81593" w:rsidP="00247108">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c) pentru fiecare mijloc de transport ce îndeplineşte normele de poluare EURO 4 – 3 pct.</w:t>
            </w:r>
          </w:p>
          <w:p w:rsidR="00F81593" w:rsidRPr="00247108" w:rsidRDefault="00F81593" w:rsidP="00247108">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d) pentru fiecare mijloc de transport ce îndeplineşte normele de poluare EURO 3 – 1 pct.</w:t>
            </w:r>
          </w:p>
          <w:p w:rsidR="00F81593" w:rsidRPr="00247108" w:rsidRDefault="00F81593" w:rsidP="00247108">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e) pentru fiecare mijloc de transport ce îndeplineşte normele de poluare sub EURO 3 – 0 pct.</w:t>
            </w:r>
          </w:p>
          <w:p w:rsidR="00F81593" w:rsidRPr="00247108" w:rsidRDefault="00F81593" w:rsidP="00247108">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Încazul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1"/>
              </w:numPr>
              <w:spacing w:before="25" w:after="0" w:line="240" w:lineRule="auto"/>
              <w:rPr>
                <w:rFonts w:ascii="Times New Roman" w:hAnsi="Times New Roman" w:cs="Times New Roman"/>
                <w:sz w:val="24"/>
                <w:szCs w:val="24"/>
                <w:lang w:val="pl-PL"/>
              </w:rPr>
            </w:pPr>
            <w:r>
              <w:rPr>
                <w:rFonts w:ascii="Times New Roman" w:hAnsi="Times New Roman" w:cs="Times New Roman"/>
                <w:b/>
                <w:bCs/>
                <w:color w:val="000000"/>
                <w:sz w:val="24"/>
                <w:szCs w:val="24"/>
                <w:lang w:val="pl-PL"/>
              </w:rPr>
              <w:t>D</w:t>
            </w:r>
            <w:r w:rsidRPr="00EE24CF">
              <w:rPr>
                <w:rFonts w:ascii="Times New Roman" w:hAnsi="Times New Roman" w:cs="Times New Roman"/>
                <w:b/>
                <w:bCs/>
                <w:color w:val="000000"/>
                <w:sz w:val="24"/>
                <w:szCs w:val="24"/>
                <w:lang w:val="pl-PL"/>
              </w:rPr>
              <w:t>otarea cu instalaţie de aer condiţionat</w:t>
            </w:r>
            <w:r>
              <w:rPr>
                <w:rFonts w:ascii="Times New Roman" w:hAnsi="Times New Roman" w:cs="Times New Roman"/>
                <w:color w:val="000000"/>
                <w:sz w:val="24"/>
                <w:szCs w:val="24"/>
                <w:lang w:val="pl-PL"/>
              </w:rPr>
              <w:t>;</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Legea nr. 92/2007 privind transportul public local.</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Ponderea</w:t>
            </w:r>
            <w:r w:rsidRPr="00EF0D6E">
              <w:rPr>
                <w:rFonts w:ascii="Times New Roman" w:hAnsi="Times New Roman" w:cs="Times New Roman"/>
                <w:sz w:val="24"/>
                <w:szCs w:val="24"/>
                <w:lang w:val="pl-PL"/>
              </w:rPr>
              <w:t>(punctaj maxim alocat</w:t>
            </w:r>
            <w:r>
              <w:rPr>
                <w:rFonts w:ascii="Times New Roman" w:hAnsi="Times New Roman" w:cs="Times New Roman"/>
                <w:sz w:val="24"/>
                <w:szCs w:val="24"/>
                <w:lang w:val="pl-PL"/>
              </w:rPr>
              <w:t>)</w:t>
            </w:r>
            <w:r w:rsidRPr="00247108">
              <w:rPr>
                <w:rFonts w:ascii="Times New Roman" w:hAnsi="Times New Roman" w:cs="Times New Roman"/>
                <w:sz w:val="24"/>
                <w:szCs w:val="24"/>
                <w:lang w:val="pl-PL"/>
              </w:rPr>
              <w:t>: 5 puncte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247108">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AC </w:t>
            </w:r>
            <w:r w:rsidRPr="00247108">
              <w:rPr>
                <w:rFonts w:ascii="Times New Roman" w:hAnsi="Times New Roman" w:cs="Times New Roman"/>
                <w:sz w:val="24"/>
                <w:szCs w:val="24"/>
                <w:lang w:val="it-IT"/>
              </w:rPr>
              <w:t>– Punctajul pentru dotarea cu aer condiţionat se calculează astfel:</w:t>
            </w:r>
          </w:p>
          <w:p w:rsidR="00F81593" w:rsidRPr="00247108" w:rsidRDefault="00F81593" w:rsidP="00247108">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a) pentru fiecare mijloc de transport dotat cu aer condiţionat se acordă 5 puncte;</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sz w:val="24"/>
                <w:szCs w:val="24"/>
                <w:lang w:val="it-IT"/>
              </w:rPr>
              <w:t>b) pentru fiecare mijloc de transport ce nu este dotat cu aer condiţionat se acordă 0 puncte.</w:t>
            </w:r>
          </w:p>
          <w:p w:rsidR="00F81593" w:rsidRPr="00247108" w:rsidRDefault="00F81593" w:rsidP="00247108">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w:t>
            </w:r>
            <w:r>
              <w:rPr>
                <w:rFonts w:ascii="Times New Roman" w:hAnsi="Times New Roman" w:cs="Times New Roman"/>
                <w:sz w:val="24"/>
                <w:szCs w:val="24"/>
              </w:rPr>
              <w:t xml:space="preserve"> </w:t>
            </w:r>
            <w:r w:rsidRPr="00247108">
              <w:rPr>
                <w:rFonts w:ascii="Times New Roman" w:hAnsi="Times New Roman" w:cs="Times New Roman"/>
                <w:sz w:val="24"/>
                <w:szCs w:val="24"/>
              </w:rPr>
              <w:t>dotat cu aer</w:t>
            </w:r>
            <w:r>
              <w:rPr>
                <w:rFonts w:ascii="Times New Roman" w:hAnsi="Times New Roman" w:cs="Times New Roman"/>
                <w:sz w:val="24"/>
                <w:szCs w:val="24"/>
              </w:rPr>
              <w:t xml:space="preserve"> </w:t>
            </w:r>
            <w:r w:rsidRPr="00247108">
              <w:rPr>
                <w:rFonts w:ascii="Times New Roman" w:hAnsi="Times New Roman" w:cs="Times New Roman"/>
                <w:sz w:val="24"/>
                <w:szCs w:val="24"/>
              </w:rPr>
              <w:t>condiţionat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w:t>
            </w:r>
            <w:r>
              <w:rPr>
                <w:rFonts w:ascii="Times New Roman" w:hAnsi="Times New Roman" w:cs="Times New Roman"/>
                <w:sz w:val="24"/>
                <w:szCs w:val="24"/>
              </w:rPr>
              <w:t xml:space="preserve"> </w:t>
            </w:r>
            <w:r w:rsidRPr="00247108">
              <w:rPr>
                <w:rFonts w:ascii="Times New Roman" w:hAnsi="Times New Roman" w:cs="Times New Roman"/>
                <w:sz w:val="24"/>
                <w:szCs w:val="24"/>
              </w:rPr>
              <w:t>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1"/>
              </w:numPr>
              <w:spacing w:before="25" w:after="0" w:line="240" w:lineRule="auto"/>
              <w:rPr>
                <w:rFonts w:ascii="Times New Roman" w:hAnsi="Times New Roman" w:cs="Times New Roman"/>
                <w:sz w:val="24"/>
                <w:szCs w:val="24"/>
                <w:lang w:val="pl-PL"/>
              </w:rPr>
            </w:pPr>
            <w:r>
              <w:rPr>
                <w:rFonts w:ascii="Times New Roman" w:hAnsi="Times New Roman" w:cs="Times New Roman"/>
                <w:b/>
                <w:bCs/>
                <w:color w:val="000000"/>
                <w:sz w:val="24"/>
                <w:szCs w:val="24"/>
                <w:lang w:val="pl-PL"/>
              </w:rPr>
              <w:t>C</w:t>
            </w:r>
            <w:r w:rsidRPr="00EE24CF">
              <w:rPr>
                <w:rFonts w:ascii="Times New Roman" w:hAnsi="Times New Roman" w:cs="Times New Roman"/>
                <w:b/>
                <w:bCs/>
                <w:color w:val="000000"/>
                <w:sz w:val="24"/>
                <w:szCs w:val="24"/>
                <w:lang w:val="pl-PL"/>
              </w:rPr>
              <w:t>apacitatea de transport</w:t>
            </w:r>
            <w:r w:rsidRPr="00247108">
              <w:rPr>
                <w:rFonts w:ascii="Times New Roman" w:hAnsi="Times New Roman" w:cs="Times New Roman"/>
                <w:color w:val="000000"/>
                <w:sz w:val="24"/>
                <w:szCs w:val="24"/>
                <w:lang w:val="pl-PL"/>
              </w:rPr>
              <w:t>;</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Descriere: 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Legea nr. 92/2007 privind transportul public local.</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Ponderea</w:t>
            </w:r>
            <w:r w:rsidRPr="00EF0D6E">
              <w:rPr>
                <w:rFonts w:ascii="Times New Roman" w:hAnsi="Times New Roman" w:cs="Times New Roman"/>
                <w:sz w:val="24"/>
                <w:szCs w:val="24"/>
                <w:lang w:val="pl-PL"/>
              </w:rPr>
              <w:t>(punctaj maxim alocat</w:t>
            </w:r>
            <w:r>
              <w:rPr>
                <w:rFonts w:ascii="Times New Roman" w:hAnsi="Times New Roman" w:cs="Times New Roman"/>
                <w:sz w:val="24"/>
                <w:szCs w:val="24"/>
                <w:lang w:val="pl-PL"/>
              </w:rPr>
              <w:t>)</w:t>
            </w:r>
            <w:r w:rsidRPr="00247108">
              <w:rPr>
                <w:rFonts w:ascii="Times New Roman" w:hAnsi="Times New Roman" w:cs="Times New Roman"/>
                <w:sz w:val="24"/>
                <w:szCs w:val="24"/>
                <w:lang w:val="pl-PL"/>
              </w:rPr>
              <w:t>: 1 punct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247108">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CT</w:t>
            </w:r>
            <w:r w:rsidRPr="00247108">
              <w:rPr>
                <w:rFonts w:ascii="Times New Roman" w:hAnsi="Times New Roman" w:cs="Times New Roman"/>
                <w:sz w:val="24"/>
                <w:szCs w:val="24"/>
                <w:lang w:val="it-IT"/>
              </w:rPr>
              <w:t xml:space="preserve"> – Punctajul pentru capacitatea de transport, se acordă astfel:</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sz w:val="24"/>
                <w:szCs w:val="24"/>
                <w:lang w:val="it-IT"/>
              </w:rPr>
              <w:t>a) pentru oferta ce propune autobuze având cea mai mare capacitate de transport se acordă punctajul maxim alocat factorului de evaluare, respectiv 1 punct;</w:t>
            </w:r>
          </w:p>
          <w:p w:rsidR="00F81593" w:rsidRPr="00247108" w:rsidRDefault="00F81593" w:rsidP="00247108">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b) pentru oferta (n) ce propune autobuze având capacitatea mai mică decât capacitatea maxim ofertată, se acordă punctajul astfel:</w:t>
            </w:r>
          </w:p>
          <w:p w:rsidR="00F81593" w:rsidRPr="00247108" w:rsidRDefault="00F81593" w:rsidP="00247108">
            <w:pPr>
              <w:spacing w:after="0" w:line="240" w:lineRule="auto"/>
              <w:ind w:left="1440"/>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CT</w:t>
            </w:r>
            <w:r w:rsidRPr="00247108">
              <w:rPr>
                <w:rFonts w:ascii="Times New Roman" w:hAnsi="Times New Roman" w:cs="Times New Roman"/>
                <w:sz w:val="24"/>
                <w:szCs w:val="24"/>
                <w:lang w:val="it-IT"/>
              </w:rPr>
              <w:t xml:space="preserve">(n) = </w:t>
            </w:r>
            <w:r w:rsidRPr="00EF0D6E">
              <w:rPr>
                <w:rFonts w:ascii="Times New Roman" w:hAnsi="Times New Roman" w:cs="Times New Roman"/>
                <w:sz w:val="24"/>
                <w:szCs w:val="24"/>
                <w:lang w:val="it-IT"/>
              </w:rPr>
              <w:fldChar w:fldCharType="begin"/>
            </w:r>
            <w:r w:rsidRPr="00EF0D6E">
              <w:rPr>
                <w:rFonts w:ascii="Times New Roman" w:hAnsi="Times New Roman" w:cs="Times New Roman"/>
                <w:sz w:val="24"/>
                <w:szCs w:val="24"/>
                <w:lang w:val="it-IT"/>
              </w:rPr>
              <w:instrText xml:space="preserve"> QUOTE </w:instrTex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2.25pt;height:27pt">
                  <v:imagedata r:id="rId17" o:title="" chromakey="white"/>
                </v:shape>
              </w:pict>
            </w:r>
            <w:r w:rsidRPr="00EF0D6E">
              <w:rPr>
                <w:rFonts w:ascii="Times New Roman" w:hAnsi="Times New Roman" w:cs="Times New Roman"/>
                <w:sz w:val="24"/>
                <w:szCs w:val="24"/>
                <w:lang w:val="it-IT"/>
              </w:rPr>
              <w:fldChar w:fldCharType="separate"/>
            </w:r>
            <w:r>
              <w:pict>
                <v:shape id="_x0000_i1026" type="#_x0000_t75" style="width:212.25pt;height:27pt">
                  <v:imagedata r:id="rId17" o:title="" chromakey="white"/>
                </v:shape>
              </w:pict>
            </w:r>
            <w:r w:rsidRPr="00EF0D6E">
              <w:rPr>
                <w:rFonts w:ascii="Times New Roman" w:hAnsi="Times New Roman" w:cs="Times New Roman"/>
                <w:sz w:val="24"/>
                <w:szCs w:val="24"/>
                <w:lang w:val="it-IT"/>
              </w:rPr>
              <w:fldChar w:fldCharType="end"/>
            </w:r>
            <w:r w:rsidRPr="00EF0D6E">
              <w:rPr>
                <w:rFonts w:ascii="Times New Roman" w:hAnsi="Times New Roman" w:cs="Times New Roman"/>
                <w:sz w:val="24"/>
                <w:szCs w:val="24"/>
                <w:lang w:val="it-IT"/>
              </w:rPr>
              <w:t>x 1</w:t>
            </w:r>
            <w:r w:rsidRPr="00EF0D6E">
              <w:rPr>
                <w:rFonts w:ascii="Times New Roman" w:hAnsi="Times New Roman" w:cs="Times New Roman"/>
                <w:sz w:val="24"/>
                <w:szCs w:val="24"/>
                <w:lang w:val="pl-PL"/>
              </w:rPr>
              <w:t>(</w:t>
            </w:r>
            <w:r w:rsidRPr="00EF0D6E">
              <w:rPr>
                <w:rFonts w:ascii="Times New Roman" w:hAnsi="Times New Roman" w:cs="Times New Roman"/>
                <w:i/>
                <w:iCs/>
                <w:sz w:val="24"/>
                <w:szCs w:val="24"/>
                <w:lang w:val="pl-PL"/>
              </w:rPr>
              <w:t>punctaj maxim alocat</w:t>
            </w:r>
            <w:r w:rsidRPr="00EF0D6E">
              <w:rPr>
                <w:rFonts w:ascii="Times New Roman" w:hAnsi="Times New Roman" w:cs="Times New Roman"/>
                <w:sz w:val="24"/>
                <w:szCs w:val="24"/>
                <w:lang w:val="pl-PL"/>
              </w:rPr>
              <w:t>)</w:t>
            </w:r>
          </w:p>
          <w:p w:rsidR="00F81593" w:rsidRPr="00247108" w:rsidRDefault="00F81593" w:rsidP="00247108">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Default="00F81593" w:rsidP="00247108">
            <w:pPr>
              <w:spacing w:before="25" w:after="0" w:line="240" w:lineRule="auto"/>
              <w:ind w:left="106"/>
              <w:rPr>
                <w:rFonts w:ascii="Times New Roman" w:hAnsi="Times New Roman" w:cs="Times New Roman"/>
                <w:color w:val="000000"/>
                <w:sz w:val="24"/>
                <w:szCs w:val="24"/>
                <w:lang w:val="pl-PL"/>
              </w:rPr>
            </w:pP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1"/>
              </w:numPr>
              <w:spacing w:before="25" w:after="0" w:line="240" w:lineRule="auto"/>
              <w:rPr>
                <w:rFonts w:ascii="Times New Roman" w:hAnsi="Times New Roman" w:cs="Times New Roman"/>
                <w:sz w:val="24"/>
                <w:szCs w:val="24"/>
                <w:lang w:val="pl-PL"/>
              </w:rPr>
            </w:pPr>
            <w:r>
              <w:rPr>
                <w:rFonts w:ascii="Times New Roman" w:hAnsi="Times New Roman" w:cs="Times New Roman"/>
                <w:b/>
                <w:bCs/>
                <w:color w:val="000000"/>
                <w:sz w:val="24"/>
                <w:szCs w:val="24"/>
                <w:lang w:val="pl-PL"/>
              </w:rPr>
              <w:t>U</w:t>
            </w:r>
            <w:r w:rsidRPr="006847DF">
              <w:rPr>
                <w:rFonts w:ascii="Times New Roman" w:hAnsi="Times New Roman" w:cs="Times New Roman"/>
                <w:b/>
                <w:bCs/>
                <w:color w:val="000000"/>
                <w:sz w:val="24"/>
                <w:szCs w:val="24"/>
                <w:lang w:val="pl-PL"/>
              </w:rPr>
              <w:t>tilizarea combustibililor alternativi</w:t>
            </w:r>
            <w:r w:rsidRPr="00247108">
              <w:rPr>
                <w:rFonts w:ascii="Times New Roman" w:hAnsi="Times New Roman" w:cs="Times New Roman"/>
                <w:color w:val="000000"/>
                <w:sz w:val="24"/>
                <w:szCs w:val="24"/>
                <w:lang w:val="pl-PL"/>
              </w:rPr>
              <w:t>, astfel cum sunt definiţi în Legea nr. 34/2017 privind instalarea infrastructurii pentru combustibili alternativi;</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Ponderea</w:t>
            </w:r>
            <w:r w:rsidRPr="00EF0D6E">
              <w:rPr>
                <w:rFonts w:ascii="Times New Roman" w:hAnsi="Times New Roman" w:cs="Times New Roman"/>
                <w:sz w:val="24"/>
                <w:szCs w:val="24"/>
                <w:lang w:val="pl-PL"/>
              </w:rPr>
              <w:t>(punctaj maxim alocat</w:t>
            </w:r>
            <w:r>
              <w:rPr>
                <w:rFonts w:ascii="Times New Roman" w:hAnsi="Times New Roman" w:cs="Times New Roman"/>
                <w:sz w:val="24"/>
                <w:szCs w:val="24"/>
                <w:lang w:val="pl-PL"/>
              </w:rPr>
              <w:t>)</w:t>
            </w:r>
            <w:r w:rsidRPr="00247108">
              <w:rPr>
                <w:rFonts w:ascii="Times New Roman" w:hAnsi="Times New Roman" w:cs="Times New Roman"/>
                <w:sz w:val="24"/>
                <w:szCs w:val="24"/>
                <w:lang w:val="pl-PL"/>
              </w:rPr>
              <w:t>: 5 puncte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247108">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CALT</w:t>
            </w:r>
            <w:r w:rsidRPr="00247108">
              <w:rPr>
                <w:rFonts w:ascii="Times New Roman" w:hAnsi="Times New Roman" w:cs="Times New Roman"/>
                <w:sz w:val="24"/>
                <w:szCs w:val="24"/>
                <w:lang w:val="it-IT"/>
              </w:rPr>
              <w:t xml:space="preserve"> - Punctajul pentru utilizarea combustibililor alternativi, se acordă astfel:</w:t>
            </w:r>
          </w:p>
          <w:p w:rsidR="00F81593" w:rsidRPr="00247108" w:rsidRDefault="00F81593" w:rsidP="00247108">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pentru fiecare mijloc de transport ce utilizează combustibili alternativi se acordă 5 puncte</w:t>
            </w:r>
          </w:p>
          <w:p w:rsidR="00F81593" w:rsidRPr="00247108" w:rsidRDefault="00F81593" w:rsidP="00247108">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pentru fiecare mijloc de transport ce nu utilizează combustibil alternativ se acordă 0 puncte.</w:t>
            </w:r>
          </w:p>
          <w:p w:rsidR="00F81593" w:rsidRPr="00247108" w:rsidRDefault="00F81593" w:rsidP="00247108">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La acest criteriu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rsidR="00F81593" w:rsidRPr="00247108" w:rsidRDefault="00F81593" w:rsidP="00247108">
            <w:pPr>
              <w:spacing w:after="0" w:line="240" w:lineRule="auto"/>
              <w:jc w:val="center"/>
              <w:rPr>
                <w:rFonts w:ascii="Times New Roman" w:hAnsi="Times New Roman" w:cs="Times New Roman"/>
                <w:sz w:val="24"/>
                <w:szCs w:val="24"/>
              </w:rPr>
            </w:pPr>
            <w:r w:rsidRPr="00247108">
              <w:rPr>
                <w:rFonts w:ascii="Times New Roman" w:hAnsi="Times New Roman" w:cs="Times New Roman"/>
                <w:sz w:val="24"/>
                <w:szCs w:val="24"/>
              </w:rPr>
              <w:t>Punctajul total al ofertei se calculeazăfăcând media aritmetică a punctajelortotaleobținute pe fiecaretraseu din cadrulgrupei de trasee, pe bazaînsumăriipunctajelorobținute la toțifactorii de evaluare:</w:t>
            </w:r>
          </w:p>
          <w:p w:rsidR="00F81593" w:rsidRPr="00247108" w:rsidRDefault="00F81593" w:rsidP="00247108">
            <w:pPr>
              <w:spacing w:after="0" w:line="240" w:lineRule="auto"/>
              <w:jc w:val="center"/>
              <w:rPr>
                <w:rFonts w:ascii="Times New Roman" w:hAnsi="Times New Roman" w:cs="Times New Roman"/>
                <w:sz w:val="24"/>
                <w:szCs w:val="24"/>
              </w:rPr>
            </w:pPr>
            <w:r w:rsidRPr="00247108">
              <w:rPr>
                <w:rFonts w:ascii="Times New Roman" w:hAnsi="Times New Roman" w:cs="Times New Roman"/>
                <w:sz w:val="24"/>
                <w:szCs w:val="24"/>
              </w:rPr>
              <w:t>P</w:t>
            </w:r>
            <w:r w:rsidRPr="00247108">
              <w:rPr>
                <w:rFonts w:ascii="Times New Roman" w:hAnsi="Times New Roman" w:cs="Times New Roman"/>
                <w:sz w:val="24"/>
                <w:szCs w:val="24"/>
                <w:vertAlign w:val="subscript"/>
              </w:rPr>
              <w:t>total</w:t>
            </w:r>
            <w:r w:rsidRPr="00247108">
              <w:rPr>
                <w:rFonts w:ascii="Times New Roman" w:hAnsi="Times New Roman" w:cs="Times New Roman"/>
                <w:sz w:val="24"/>
                <w:szCs w:val="24"/>
              </w:rPr>
              <w:t>=</w:t>
            </w:r>
            <w:r w:rsidRPr="00247108">
              <w:rPr>
                <w:rFonts w:ascii="Times New Roman" w:hAnsi="Times New Roman" w:cs="Times New Roman"/>
                <w:sz w:val="24"/>
                <w:szCs w:val="24"/>
                <w:lang w:val="it-IT"/>
              </w:rPr>
              <w:t xml:space="preserve"> P</w:t>
            </w:r>
            <w:r w:rsidRPr="00247108">
              <w:rPr>
                <w:rFonts w:ascii="Times New Roman" w:hAnsi="Times New Roman" w:cs="Times New Roman"/>
                <w:sz w:val="24"/>
                <w:szCs w:val="24"/>
                <w:vertAlign w:val="subscript"/>
                <w:lang w:val="it-IT"/>
              </w:rPr>
              <w:t>V</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CA</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NP</w:t>
            </w:r>
            <w:r w:rsidRPr="00247108">
              <w:rPr>
                <w:rFonts w:ascii="Times New Roman" w:hAnsi="Times New Roman" w:cs="Times New Roman"/>
                <w:sz w:val="24"/>
                <w:szCs w:val="24"/>
                <w:lang w:val="it-IT"/>
              </w:rPr>
              <w:t xml:space="preserve"> + </w:t>
            </w:r>
            <w:r w:rsidRPr="00247108">
              <w:rPr>
                <w:rFonts w:ascii="Times New Roman" w:hAnsi="Times New Roman" w:cs="Times New Roman"/>
                <w:sz w:val="24"/>
                <w:szCs w:val="24"/>
              </w:rPr>
              <w:t>P</w:t>
            </w:r>
            <w:r w:rsidRPr="00247108">
              <w:rPr>
                <w:rFonts w:ascii="Times New Roman" w:hAnsi="Times New Roman" w:cs="Times New Roman"/>
                <w:sz w:val="24"/>
                <w:szCs w:val="24"/>
                <w:vertAlign w:val="subscript"/>
              </w:rPr>
              <w:t xml:space="preserve">T </w:t>
            </w:r>
            <w:r w:rsidRPr="00247108">
              <w:rPr>
                <w:rFonts w:ascii="Times New Roman" w:hAnsi="Times New Roman" w:cs="Times New Roman"/>
                <w:sz w:val="24"/>
                <w:szCs w:val="24"/>
              </w:rPr>
              <w:t xml:space="preserve">+ </w:t>
            </w: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AC </w:t>
            </w:r>
            <w:r w:rsidRPr="00247108">
              <w:rPr>
                <w:rFonts w:ascii="Times New Roman" w:hAnsi="Times New Roman" w:cs="Times New Roman"/>
                <w:sz w:val="24"/>
                <w:szCs w:val="24"/>
                <w:lang w:val="it-IT"/>
              </w:rPr>
              <w:t>+ P</w:t>
            </w:r>
            <w:r w:rsidRPr="00247108">
              <w:rPr>
                <w:rFonts w:ascii="Times New Roman" w:hAnsi="Times New Roman" w:cs="Times New Roman"/>
                <w:sz w:val="24"/>
                <w:szCs w:val="24"/>
                <w:vertAlign w:val="subscript"/>
                <w:lang w:val="it-IT"/>
              </w:rPr>
              <w:t>CT</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CALT</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Punctaj maxim total: 100 </w:t>
            </w:r>
          </w:p>
          <w:p w:rsidR="00F81593" w:rsidRPr="00247108" w:rsidRDefault="00F81593" w:rsidP="00247108">
            <w:pPr>
              <w:spacing w:after="0" w:line="240" w:lineRule="auto"/>
              <w:jc w:val="both"/>
              <w:rPr>
                <w:rFonts w:ascii="Times New Roman" w:hAnsi="Times New Roman" w:cs="Times New Roman"/>
                <w:sz w:val="24"/>
                <w:szCs w:val="24"/>
                <w:lang w:val="pl-PL"/>
              </w:rPr>
            </w:pPr>
            <w:r w:rsidRPr="00247108">
              <w:rPr>
                <w:rFonts w:ascii="Times New Roman" w:hAnsi="Times New Roman" w:cs="Times New Roman"/>
                <w:color w:val="000000"/>
                <w:sz w:val="24"/>
                <w:szCs w:val="24"/>
                <w:lang w:val="ro-RO"/>
              </w:rPr>
              <w:t>În cazul în care există punctaje egale între ofertanţii</w:t>
            </w:r>
            <w:r>
              <w:rPr>
                <w:rFonts w:ascii="Times New Roman" w:hAnsi="Times New Roman" w:cs="Times New Roman"/>
                <w:color w:val="000000"/>
                <w:sz w:val="24"/>
                <w:szCs w:val="24"/>
                <w:lang w:val="ro-RO"/>
              </w:rPr>
              <w:t xml:space="preserve"> </w:t>
            </w:r>
            <w:r w:rsidRPr="00247108">
              <w:rPr>
                <w:rFonts w:ascii="Times New Roman" w:hAnsi="Times New Roman" w:cs="Times New Roman"/>
                <w:color w:val="000000"/>
                <w:sz w:val="24"/>
                <w:szCs w:val="24"/>
                <w:lang w:val="ro-RO"/>
              </w:rPr>
              <w:t>clasaţi pe primul loc, departajarea acestora se face în funcţie de punctajul obţinut pentru criteriul cu ponderea cea mai mare. În ordinea ponderii, criteriile după care vor fi departajați ofertanții care obțin punctaje egale sunt: nivelul tarifului, vechimea medie a parcului de autobuze, norma de poluare a autobuzelor, dotarea cu instalație de aer condiționat, utilizarea combustibililor alternativi astfel cum sunt definiți în Legea nr. 34/2017 privind instalarea infrastructurii pentru combustibili alternativi, capacitatea de transport.</w:t>
            </w: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Durata Contractului</w:t>
            </w:r>
          </w:p>
        </w:tc>
        <w:tc>
          <w:tcPr>
            <w:tcW w:w="8862" w:type="dxa"/>
            <w:tcBorders>
              <w:bottom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Durata în luni sau în zile</w:t>
            </w:r>
          </w:p>
        </w:tc>
        <w:tc>
          <w:tcPr>
            <w:tcW w:w="8862"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Pr>
                <w:rFonts w:ascii="Times New Roman" w:hAnsi="Times New Roman" w:cs="Times New Roman"/>
                <w:sz w:val="24"/>
                <w:szCs w:val="24"/>
                <w:lang w:val="pl-PL"/>
              </w:rPr>
              <w:t xml:space="preserve">48 </w:t>
            </w:r>
            <w:r w:rsidRPr="00247108">
              <w:rPr>
                <w:rFonts w:ascii="Times New Roman" w:hAnsi="Times New Roman" w:cs="Times New Roman"/>
                <w:sz w:val="24"/>
                <w:szCs w:val="24"/>
                <w:lang w:val="pl-PL"/>
              </w:rPr>
              <w:t>luni</w:t>
            </w: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Contract este supus reînnoirii</w:t>
            </w:r>
          </w:p>
        </w:tc>
        <w:tc>
          <w:tcPr>
            <w:tcW w:w="8862"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NU</w:t>
            </w: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privind limitarea numărului de candidaţi care urmează să fie invitaţi (cu excepţia procedurilor deschise)</w:t>
            </w:r>
          </w:p>
        </w:tc>
        <w:tc>
          <w:tcPr>
            <w:tcW w:w="8862" w:type="dxa"/>
            <w:tcBorders>
              <w:bottom w:val="single" w:sz="8" w:space="0" w:color="000000"/>
            </w:tcBorders>
            <w:tcMar>
              <w:top w:w="15" w:type="dxa"/>
              <w:left w:w="15" w:type="dxa"/>
              <w:bottom w:w="15" w:type="dxa"/>
              <w:right w:w="15" w:type="dxa"/>
            </w:tcMar>
          </w:tcPr>
          <w:p w:rsidR="00F81593" w:rsidRPr="00CD78B3" w:rsidRDefault="00F81593" w:rsidP="00247108">
            <w:pPr>
              <w:spacing w:before="25" w:after="0" w:line="240" w:lineRule="auto"/>
              <w:ind w:left="106"/>
              <w:rPr>
                <w:rFonts w:ascii="Times New Roman" w:hAnsi="Times New Roman" w:cs="Times New Roman"/>
                <w:sz w:val="24"/>
                <w:szCs w:val="24"/>
                <w:highlight w:val="yellow"/>
                <w:lang w:val="pl-PL"/>
              </w:rPr>
            </w:pPr>
            <w:r w:rsidRPr="00EF0D6E">
              <w:rPr>
                <w:rFonts w:ascii="Times New Roman" w:hAnsi="Times New Roman" w:cs="Times New Roman"/>
                <w:sz w:val="24"/>
                <w:szCs w:val="24"/>
                <w:lang w:val="pl-PL"/>
              </w:rPr>
              <w:t>NU  ESTE CAZUL</w:t>
            </w: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privind variantele</w:t>
            </w:r>
          </w:p>
        </w:tc>
        <w:tc>
          <w:tcPr>
            <w:tcW w:w="8862" w:type="dxa"/>
            <w:tcBorders>
              <w:bottom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Vor fi acceptate variante</w:t>
            </w:r>
          </w:p>
        </w:tc>
        <w:tc>
          <w:tcPr>
            <w:tcW w:w="8862"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opţiuni</w:t>
            </w: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Opţiuni</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Descrierea opţiunilor</w:t>
            </w:r>
          </w:p>
        </w:tc>
        <w:tc>
          <w:tcPr>
            <w:tcW w:w="8862"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p w:rsidR="00F81593" w:rsidRPr="00247108" w:rsidRDefault="00F81593" w:rsidP="00247108">
            <w:pPr>
              <w:spacing w:before="25" w:after="0" w:line="240" w:lineRule="auto"/>
              <w:ind w:left="106"/>
              <w:rPr>
                <w:rFonts w:ascii="Times New Roman" w:hAnsi="Times New Roman" w:cs="Times New Roman"/>
                <w:sz w:val="24"/>
                <w:szCs w:val="24"/>
                <w:lang w:val="pl-PL"/>
              </w:rPr>
            </w:pP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cataloage electronice</w:t>
            </w: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EF0D6E" w:rsidRDefault="00F81593" w:rsidP="00247108">
            <w:pPr>
              <w:spacing w:before="25" w:after="0" w:line="240" w:lineRule="auto"/>
              <w:ind w:left="106"/>
              <w:rPr>
                <w:rFonts w:ascii="Times New Roman" w:hAnsi="Times New Roman" w:cs="Times New Roman"/>
                <w:sz w:val="24"/>
                <w:szCs w:val="24"/>
                <w:lang w:val="pl-PL"/>
              </w:rPr>
            </w:pPr>
            <w:r w:rsidRPr="00EF0D6E">
              <w:rPr>
                <w:rFonts w:ascii="Times New Roman" w:hAnsi="Times New Roman" w:cs="Times New Roman"/>
                <w:color w:val="000000"/>
                <w:sz w:val="24"/>
                <w:szCs w:val="24"/>
                <w:lang w:val="pl-PL"/>
              </w:rPr>
              <w:t>Ofertele trebuie să fie prezentate sub formă de cataloage electronice sau să includă un catalog electronic</w:t>
            </w:r>
          </w:p>
        </w:tc>
        <w:tc>
          <w:tcPr>
            <w:tcW w:w="8862" w:type="dxa"/>
            <w:tcBorders>
              <w:bottom w:val="single" w:sz="8" w:space="0" w:color="000000"/>
            </w:tcBorders>
            <w:tcMar>
              <w:top w:w="15" w:type="dxa"/>
              <w:left w:w="15" w:type="dxa"/>
              <w:bottom w:w="15" w:type="dxa"/>
              <w:right w:w="15" w:type="dxa"/>
            </w:tcMar>
          </w:tcPr>
          <w:p w:rsidR="00F81593" w:rsidRPr="00EF0D6E" w:rsidRDefault="00F81593" w:rsidP="00247108">
            <w:pPr>
              <w:spacing w:before="25" w:after="0" w:line="240" w:lineRule="auto"/>
              <w:ind w:left="106"/>
              <w:rPr>
                <w:rFonts w:ascii="Times New Roman" w:hAnsi="Times New Roman" w:cs="Times New Roman"/>
                <w:sz w:val="24"/>
                <w:szCs w:val="24"/>
                <w:lang w:val="pl-PL"/>
              </w:rPr>
            </w:pPr>
            <w:r w:rsidRPr="00EF0D6E">
              <w:rPr>
                <w:rFonts w:ascii="Times New Roman" w:hAnsi="Times New Roman" w:cs="Times New Roman"/>
                <w:sz w:val="24"/>
                <w:szCs w:val="24"/>
                <w:lang w:val="pl-PL"/>
              </w:rPr>
              <w:t>NU</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fondurile Uniunii Europene</w:t>
            </w: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Achiziţia se referă la un proiect/program finanţat din fonduri ale Uniunii Europene</w:t>
            </w:r>
          </w:p>
        </w:tc>
        <w:tc>
          <w:tcPr>
            <w:tcW w:w="8862"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Identificarea proiectului</w:t>
            </w:r>
          </w:p>
        </w:tc>
        <w:tc>
          <w:tcPr>
            <w:tcW w:w="8862"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Tipul de finanţare</w:t>
            </w:r>
          </w:p>
        </w:tc>
        <w:tc>
          <w:tcPr>
            <w:tcW w:w="8862"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suplimentare</w:t>
            </w: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8862"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70C0"/>
                <w:sz w:val="24"/>
                <w:szCs w:val="24"/>
                <w:lang w:val="pl-PL"/>
              </w:rPr>
              <w:t>[Introduceţi orice alte informaţii suplimentare necesare.]</w:t>
            </w:r>
          </w:p>
        </w:tc>
      </w:tr>
    </w:tbl>
    <w:p w:rsidR="00F81593" w:rsidRPr="00247108" w:rsidRDefault="00F81593" w:rsidP="00247108">
      <w:pPr>
        <w:spacing w:before="26" w:after="0" w:line="240" w:lineRule="auto"/>
        <w:ind w:left="373"/>
        <w:rPr>
          <w:rFonts w:ascii="Times New Roman" w:hAnsi="Times New Roman" w:cs="Times New Roman"/>
          <w:sz w:val="24"/>
          <w:szCs w:val="24"/>
          <w:lang w:val="pl-PL"/>
        </w:rPr>
      </w:pPr>
    </w:p>
    <w:p w:rsidR="00F81593" w:rsidRPr="00247108" w:rsidRDefault="00F81593" w:rsidP="00A071DA">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II.2.</w:t>
      </w:r>
      <w:r>
        <w:rPr>
          <w:rFonts w:ascii="Times New Roman" w:hAnsi="Times New Roman" w:cs="Times New Roman"/>
          <w:b/>
          <w:bCs/>
          <w:color w:val="000000"/>
          <w:sz w:val="24"/>
          <w:szCs w:val="24"/>
          <w:lang w:val="pl-PL"/>
        </w:rPr>
        <w:t>2</w:t>
      </w:r>
      <w:r w:rsidRPr="00247108">
        <w:rPr>
          <w:rFonts w:ascii="Times New Roman" w:hAnsi="Times New Roman" w:cs="Times New Roman"/>
          <w:b/>
          <w:bCs/>
          <w:color w:val="000000"/>
          <w:sz w:val="24"/>
          <w:szCs w:val="24"/>
          <w:lang w:val="pl-PL"/>
        </w:rPr>
        <w:t>. DESCRIERE</w:t>
      </w:r>
      <w:r>
        <w:rPr>
          <w:rFonts w:ascii="Times New Roman" w:hAnsi="Times New Roman" w:cs="Times New Roman"/>
          <w:b/>
          <w:bCs/>
          <w:color w:val="000000"/>
          <w:sz w:val="24"/>
          <w:szCs w:val="24"/>
          <w:lang w:val="pl-PL"/>
        </w:rPr>
        <w:t>: -</w:t>
      </w:r>
      <w:r w:rsidRPr="0014301E">
        <w:rPr>
          <w:rFonts w:ascii="Times New Roman" w:hAnsi="Times New Roman" w:cs="Times New Roman"/>
          <w:b/>
          <w:bCs/>
          <w:color w:val="000000"/>
          <w:sz w:val="24"/>
          <w:szCs w:val="24"/>
          <w:lang w:val="pl-PL"/>
        </w:rPr>
        <w:t>Lot 2: Grupa 02</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3235"/>
        <w:gridCol w:w="6248"/>
      </w:tblGrid>
      <w:tr w:rsidR="00F81593" w:rsidRPr="00D5429E">
        <w:trPr>
          <w:trHeight w:val="45"/>
          <w:tblCellSpacing w:w="0" w:type="auto"/>
        </w:trPr>
        <w:tc>
          <w:tcPr>
            <w:tcW w:w="5432"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Cod(uri) secundar(e) CPV</w:t>
            </w:r>
          </w:p>
        </w:tc>
        <w:tc>
          <w:tcPr>
            <w:tcW w:w="8862"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A071DA">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60112000-6 Servicii de transport rutier public (Rev. 2)</w:t>
            </w: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Locul de executare</w:t>
            </w:r>
          </w:p>
        </w:tc>
        <w:tc>
          <w:tcPr>
            <w:tcW w:w="8862" w:type="dxa"/>
            <w:tcBorders>
              <w:bottom w:val="single" w:sz="8" w:space="0" w:color="000000"/>
            </w:tcBorders>
            <w:tcMar>
              <w:top w:w="15" w:type="dxa"/>
              <w:left w:w="15" w:type="dxa"/>
              <w:bottom w:w="15" w:type="dxa"/>
              <w:right w:w="15" w:type="dxa"/>
            </w:tcMar>
          </w:tcPr>
          <w:p w:rsidR="00F81593" w:rsidRPr="00247108" w:rsidRDefault="00F81593" w:rsidP="00A071DA">
            <w:pPr>
              <w:spacing w:after="200" w:line="240" w:lineRule="auto"/>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Judeţul </w:t>
            </w:r>
            <w:r>
              <w:rPr>
                <w:rFonts w:ascii="Times New Roman" w:hAnsi="Times New Roman" w:cs="Times New Roman"/>
                <w:sz w:val="24"/>
                <w:szCs w:val="24"/>
                <w:lang w:val="pl-PL"/>
              </w:rPr>
              <w:t>Mureş</w:t>
            </w: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Codul NUTS:</w:t>
            </w:r>
          </w:p>
        </w:tc>
        <w:tc>
          <w:tcPr>
            <w:tcW w:w="8862" w:type="dxa"/>
            <w:tcBorders>
              <w:bottom w:val="single" w:sz="8" w:space="0" w:color="000000"/>
            </w:tcBorders>
            <w:tcMar>
              <w:top w:w="15" w:type="dxa"/>
              <w:left w:w="15" w:type="dxa"/>
              <w:bottom w:w="15" w:type="dxa"/>
              <w:right w:w="15" w:type="dxa"/>
            </w:tcMar>
          </w:tcPr>
          <w:p w:rsidR="00F81593" w:rsidRPr="00247108" w:rsidRDefault="00F81593" w:rsidP="00A071DA">
            <w:pPr>
              <w:spacing w:before="25" w:after="0" w:line="240" w:lineRule="auto"/>
              <w:rPr>
                <w:rFonts w:ascii="Times New Roman" w:hAnsi="Times New Roman" w:cs="Times New Roman"/>
                <w:sz w:val="24"/>
                <w:szCs w:val="24"/>
                <w:lang w:val="pl-PL"/>
              </w:rPr>
            </w:pPr>
            <w:r w:rsidRPr="00A071DA">
              <w:rPr>
                <w:rFonts w:ascii="Times New Roman" w:hAnsi="Times New Roman" w:cs="Times New Roman"/>
                <w:color w:val="000000"/>
                <w:sz w:val="24"/>
                <w:szCs w:val="24"/>
                <w:lang w:val="pl-PL"/>
              </w:rPr>
              <w:t xml:space="preserve">RO125 </w:t>
            </w:r>
            <w:r>
              <w:rPr>
                <w:rFonts w:ascii="Times New Roman" w:hAnsi="Times New Roman" w:cs="Times New Roman"/>
                <w:color w:val="000000"/>
                <w:sz w:val="24"/>
                <w:szCs w:val="24"/>
                <w:lang w:val="pl-PL"/>
              </w:rPr>
              <w:t>Mureș</w:t>
            </w: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Locul principal de executare</w:t>
            </w:r>
          </w:p>
        </w:tc>
        <w:tc>
          <w:tcPr>
            <w:tcW w:w="8862"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rPr>
                <w:rFonts w:ascii="Times New Roman" w:hAnsi="Times New Roman" w:cs="Times New Roman"/>
                <w:sz w:val="24"/>
                <w:szCs w:val="24"/>
                <w:lang w:val="pl-PL"/>
              </w:rPr>
            </w:pPr>
            <w:r w:rsidRPr="00EF0D6E">
              <w:rPr>
                <w:rFonts w:ascii="Times New Roman" w:hAnsi="Times New Roman" w:cs="Times New Roman"/>
                <w:sz w:val="24"/>
                <w:szCs w:val="24"/>
                <w:lang w:val="pl-PL"/>
              </w:rPr>
              <w:t>Serviciile de transport public județean de persoane prin curse regulate cu autobuzul vor fi prestate în aria teritorială de competență a U.A.T. JUDEŢUL MUREȘ</w:t>
            </w: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Descrierea achiziţiei publice</w:t>
            </w:r>
          </w:p>
        </w:tc>
        <w:tc>
          <w:tcPr>
            <w:tcW w:w="8862" w:type="dxa"/>
            <w:tcBorders>
              <w:bottom w:val="single" w:sz="8" w:space="0" w:color="000000"/>
            </w:tcBorders>
            <w:tcMar>
              <w:top w:w="15" w:type="dxa"/>
              <w:left w:w="15" w:type="dxa"/>
              <w:bottom w:w="15" w:type="dxa"/>
              <w:right w:w="15" w:type="dxa"/>
            </w:tcMar>
          </w:tcPr>
          <w:p w:rsidR="00F81593" w:rsidRPr="00A071DA" w:rsidRDefault="00F81593" w:rsidP="00A071DA">
            <w:pPr>
              <w:spacing w:before="25" w:after="0" w:line="240" w:lineRule="auto"/>
              <w:rPr>
                <w:rFonts w:ascii="Times New Roman" w:hAnsi="Times New Roman" w:cs="Times New Roman"/>
                <w:color w:val="000000"/>
                <w:sz w:val="24"/>
                <w:szCs w:val="24"/>
                <w:lang w:val="pl-PL"/>
              </w:rPr>
            </w:pPr>
            <w:r w:rsidRPr="00A071DA">
              <w:rPr>
                <w:rFonts w:ascii="Times New Roman" w:hAnsi="Times New Roman" w:cs="Times New Roman"/>
                <w:color w:val="000000"/>
                <w:sz w:val="24"/>
                <w:szCs w:val="24"/>
                <w:lang w:val="pl-PL"/>
              </w:rPr>
              <w:t>Lot 2: Grupa 02 – 10 trasee:</w:t>
            </w:r>
          </w:p>
          <w:p w:rsidR="00F81593" w:rsidRPr="00A071DA" w:rsidRDefault="00F81593" w:rsidP="00A071DA">
            <w:pPr>
              <w:spacing w:before="25" w:after="0" w:line="240" w:lineRule="auto"/>
              <w:rPr>
                <w:rFonts w:ascii="Times New Roman" w:hAnsi="Times New Roman" w:cs="Times New Roman"/>
                <w:color w:val="000000"/>
                <w:sz w:val="24"/>
                <w:szCs w:val="24"/>
                <w:lang w:val="pl-PL"/>
              </w:rPr>
            </w:pPr>
            <w:r w:rsidRPr="00A071DA">
              <w:rPr>
                <w:rFonts w:ascii="Times New Roman" w:hAnsi="Times New Roman" w:cs="Times New Roman"/>
                <w:color w:val="000000"/>
                <w:sz w:val="24"/>
                <w:szCs w:val="24"/>
                <w:lang w:val="pl-PL"/>
              </w:rPr>
              <w:t>Traseu 011 – Tg. Mureș - Livezeni - Poienița</w:t>
            </w:r>
          </w:p>
          <w:p w:rsidR="00F81593" w:rsidRPr="00A071DA" w:rsidRDefault="00F81593" w:rsidP="00A071DA">
            <w:pPr>
              <w:spacing w:before="25" w:after="0" w:line="240" w:lineRule="auto"/>
              <w:rPr>
                <w:rFonts w:ascii="Times New Roman" w:hAnsi="Times New Roman" w:cs="Times New Roman"/>
                <w:color w:val="000000"/>
                <w:sz w:val="24"/>
                <w:szCs w:val="24"/>
                <w:lang w:val="pl-PL"/>
              </w:rPr>
            </w:pPr>
            <w:r w:rsidRPr="00A071DA">
              <w:rPr>
                <w:rFonts w:ascii="Times New Roman" w:hAnsi="Times New Roman" w:cs="Times New Roman"/>
                <w:color w:val="000000"/>
                <w:sz w:val="24"/>
                <w:szCs w:val="24"/>
                <w:lang w:val="pl-PL"/>
              </w:rPr>
              <w:t>Traseu 012 – Tg. Mureș - M.Nirajului (Livezeni) - Sovata Băi</w:t>
            </w:r>
          </w:p>
          <w:p w:rsidR="00F81593" w:rsidRPr="00A071DA" w:rsidRDefault="00F81593" w:rsidP="00A071DA">
            <w:pPr>
              <w:spacing w:before="25" w:after="0" w:line="240" w:lineRule="auto"/>
              <w:rPr>
                <w:rFonts w:ascii="Times New Roman" w:hAnsi="Times New Roman" w:cs="Times New Roman"/>
                <w:color w:val="000000"/>
                <w:sz w:val="24"/>
                <w:szCs w:val="24"/>
                <w:lang w:val="pl-PL"/>
              </w:rPr>
            </w:pPr>
            <w:r w:rsidRPr="00A071DA">
              <w:rPr>
                <w:rFonts w:ascii="Times New Roman" w:hAnsi="Times New Roman" w:cs="Times New Roman"/>
                <w:color w:val="000000"/>
                <w:sz w:val="24"/>
                <w:szCs w:val="24"/>
                <w:lang w:val="pl-PL"/>
              </w:rPr>
              <w:t xml:space="preserve">Traseu 013 – Tg. Mureș - </w:t>
            </w:r>
            <w:r>
              <w:rPr>
                <w:rFonts w:ascii="Times New Roman" w:hAnsi="Times New Roman" w:cs="Times New Roman"/>
                <w:color w:val="000000"/>
                <w:sz w:val="24"/>
                <w:szCs w:val="24"/>
                <w:lang w:val="pl-PL"/>
              </w:rPr>
              <w:t>Acățari</w:t>
            </w:r>
            <w:r w:rsidRPr="00A071DA">
              <w:rPr>
                <w:rFonts w:ascii="Times New Roman" w:hAnsi="Times New Roman" w:cs="Times New Roman"/>
                <w:color w:val="000000"/>
                <w:sz w:val="24"/>
                <w:szCs w:val="24"/>
                <w:lang w:val="pl-PL"/>
              </w:rPr>
              <w:t xml:space="preserve"> - Miercurea Nirajului</w:t>
            </w:r>
          </w:p>
          <w:p w:rsidR="00F81593" w:rsidRPr="00A071DA" w:rsidRDefault="00F81593" w:rsidP="00A071DA">
            <w:pPr>
              <w:spacing w:before="25" w:after="0" w:line="240" w:lineRule="auto"/>
              <w:rPr>
                <w:rFonts w:ascii="Times New Roman" w:hAnsi="Times New Roman" w:cs="Times New Roman"/>
                <w:color w:val="000000"/>
                <w:sz w:val="24"/>
                <w:szCs w:val="24"/>
                <w:lang w:val="pl-PL"/>
              </w:rPr>
            </w:pPr>
            <w:r w:rsidRPr="00A071DA">
              <w:rPr>
                <w:rFonts w:ascii="Times New Roman" w:hAnsi="Times New Roman" w:cs="Times New Roman"/>
                <w:color w:val="000000"/>
                <w:sz w:val="24"/>
                <w:szCs w:val="24"/>
                <w:lang w:val="pl-PL"/>
              </w:rPr>
              <w:t xml:space="preserve">Traseu 014 – Tg. Mureș - </w:t>
            </w:r>
            <w:r>
              <w:rPr>
                <w:rFonts w:ascii="Times New Roman" w:hAnsi="Times New Roman" w:cs="Times New Roman"/>
                <w:color w:val="000000"/>
                <w:sz w:val="24"/>
                <w:szCs w:val="24"/>
                <w:lang w:val="pl-PL"/>
              </w:rPr>
              <w:t>Acățari</w:t>
            </w:r>
            <w:r w:rsidRPr="00A071DA">
              <w:rPr>
                <w:rFonts w:ascii="Times New Roman" w:hAnsi="Times New Roman" w:cs="Times New Roman"/>
                <w:color w:val="000000"/>
                <w:sz w:val="24"/>
                <w:szCs w:val="24"/>
                <w:lang w:val="pl-PL"/>
              </w:rPr>
              <w:t xml:space="preserve"> - Bedeni</w:t>
            </w:r>
          </w:p>
          <w:p w:rsidR="00F81593" w:rsidRPr="00A071DA" w:rsidRDefault="00F81593" w:rsidP="00A071DA">
            <w:pPr>
              <w:spacing w:before="25" w:after="0" w:line="240" w:lineRule="auto"/>
              <w:rPr>
                <w:rFonts w:ascii="Times New Roman" w:hAnsi="Times New Roman" w:cs="Times New Roman"/>
                <w:color w:val="000000"/>
                <w:sz w:val="24"/>
                <w:szCs w:val="24"/>
                <w:lang w:val="pl-PL"/>
              </w:rPr>
            </w:pPr>
            <w:r w:rsidRPr="00A071DA">
              <w:rPr>
                <w:rFonts w:ascii="Times New Roman" w:hAnsi="Times New Roman" w:cs="Times New Roman"/>
                <w:color w:val="000000"/>
                <w:sz w:val="24"/>
                <w:szCs w:val="24"/>
                <w:lang w:val="pl-PL"/>
              </w:rPr>
              <w:t xml:space="preserve">Traseu 015 – Tg. Mureș - </w:t>
            </w:r>
            <w:r>
              <w:rPr>
                <w:rFonts w:ascii="Times New Roman" w:hAnsi="Times New Roman" w:cs="Times New Roman"/>
                <w:color w:val="000000"/>
                <w:sz w:val="24"/>
                <w:szCs w:val="24"/>
                <w:lang w:val="pl-PL"/>
              </w:rPr>
              <w:t>Acățari</w:t>
            </w:r>
            <w:r w:rsidRPr="00A071DA">
              <w:rPr>
                <w:rFonts w:ascii="Times New Roman" w:hAnsi="Times New Roman" w:cs="Times New Roman"/>
                <w:color w:val="000000"/>
                <w:sz w:val="24"/>
                <w:szCs w:val="24"/>
                <w:lang w:val="pl-PL"/>
              </w:rPr>
              <w:t xml:space="preserve"> - Galesti</w:t>
            </w:r>
          </w:p>
          <w:p w:rsidR="00F81593" w:rsidRPr="00A071DA" w:rsidRDefault="00F81593" w:rsidP="00A071DA">
            <w:pPr>
              <w:spacing w:before="25" w:after="0" w:line="240" w:lineRule="auto"/>
              <w:rPr>
                <w:rFonts w:ascii="Times New Roman" w:hAnsi="Times New Roman" w:cs="Times New Roman"/>
                <w:color w:val="000000"/>
                <w:sz w:val="24"/>
                <w:szCs w:val="24"/>
                <w:lang w:val="pl-PL"/>
              </w:rPr>
            </w:pPr>
            <w:r w:rsidRPr="00A071DA">
              <w:rPr>
                <w:rFonts w:ascii="Times New Roman" w:hAnsi="Times New Roman" w:cs="Times New Roman"/>
                <w:color w:val="000000"/>
                <w:sz w:val="24"/>
                <w:szCs w:val="24"/>
                <w:lang w:val="pl-PL"/>
              </w:rPr>
              <w:t xml:space="preserve">Traseu 016 – Tg. Mureș - </w:t>
            </w:r>
            <w:r>
              <w:rPr>
                <w:rFonts w:ascii="Times New Roman" w:hAnsi="Times New Roman" w:cs="Times New Roman"/>
                <w:color w:val="000000"/>
                <w:sz w:val="24"/>
                <w:szCs w:val="24"/>
                <w:lang w:val="pl-PL"/>
              </w:rPr>
              <w:t>Acățari</w:t>
            </w:r>
            <w:r w:rsidRPr="00A071DA">
              <w:rPr>
                <w:rFonts w:ascii="Times New Roman" w:hAnsi="Times New Roman" w:cs="Times New Roman"/>
                <w:color w:val="000000"/>
                <w:sz w:val="24"/>
                <w:szCs w:val="24"/>
                <w:lang w:val="pl-PL"/>
              </w:rPr>
              <w:t>-Eremitu - Sovata Băi</w:t>
            </w:r>
          </w:p>
          <w:p w:rsidR="00F81593" w:rsidRPr="00A071DA" w:rsidRDefault="00F81593" w:rsidP="00A071DA">
            <w:pPr>
              <w:spacing w:before="25" w:after="0" w:line="240" w:lineRule="auto"/>
              <w:rPr>
                <w:rFonts w:ascii="Times New Roman" w:hAnsi="Times New Roman" w:cs="Times New Roman"/>
                <w:color w:val="000000"/>
                <w:sz w:val="24"/>
                <w:szCs w:val="24"/>
                <w:lang w:val="pl-PL"/>
              </w:rPr>
            </w:pPr>
            <w:r w:rsidRPr="00A071DA">
              <w:rPr>
                <w:rFonts w:ascii="Times New Roman" w:hAnsi="Times New Roman" w:cs="Times New Roman"/>
                <w:color w:val="000000"/>
                <w:sz w:val="24"/>
                <w:szCs w:val="24"/>
                <w:lang w:val="pl-PL"/>
              </w:rPr>
              <w:t xml:space="preserve">Traseu 017 – Tg. Mureș - </w:t>
            </w:r>
            <w:r>
              <w:rPr>
                <w:rFonts w:ascii="Times New Roman" w:hAnsi="Times New Roman" w:cs="Times New Roman"/>
                <w:color w:val="000000"/>
                <w:sz w:val="24"/>
                <w:szCs w:val="24"/>
                <w:lang w:val="pl-PL"/>
              </w:rPr>
              <w:t>Acățari</w:t>
            </w:r>
            <w:r w:rsidRPr="00A071DA">
              <w:rPr>
                <w:rFonts w:ascii="Times New Roman" w:hAnsi="Times New Roman" w:cs="Times New Roman"/>
                <w:color w:val="000000"/>
                <w:sz w:val="24"/>
                <w:szCs w:val="24"/>
                <w:lang w:val="pl-PL"/>
              </w:rPr>
              <w:t>-M.Nirajului - Ghinești - Neaua</w:t>
            </w:r>
          </w:p>
          <w:p w:rsidR="00F81593" w:rsidRPr="00A071DA" w:rsidRDefault="00F81593" w:rsidP="00A071DA">
            <w:pPr>
              <w:spacing w:before="25" w:after="0" w:line="240" w:lineRule="auto"/>
              <w:rPr>
                <w:rFonts w:ascii="Times New Roman" w:hAnsi="Times New Roman" w:cs="Times New Roman"/>
                <w:color w:val="000000"/>
                <w:sz w:val="24"/>
                <w:szCs w:val="24"/>
                <w:lang w:val="pl-PL"/>
              </w:rPr>
            </w:pPr>
            <w:r w:rsidRPr="00A071DA">
              <w:rPr>
                <w:rFonts w:ascii="Times New Roman" w:hAnsi="Times New Roman" w:cs="Times New Roman"/>
                <w:color w:val="000000"/>
                <w:sz w:val="24"/>
                <w:szCs w:val="24"/>
                <w:lang w:val="pl-PL"/>
              </w:rPr>
              <w:t>Traseu 018 – Tg. Mureș - Livezeni - Miercurea Nirajului</w:t>
            </w:r>
          </w:p>
          <w:p w:rsidR="00F81593" w:rsidRPr="00A071DA" w:rsidRDefault="00F81593" w:rsidP="00A071DA">
            <w:pPr>
              <w:spacing w:before="25" w:after="0" w:line="240" w:lineRule="auto"/>
              <w:rPr>
                <w:rFonts w:ascii="Times New Roman" w:hAnsi="Times New Roman" w:cs="Times New Roman"/>
                <w:color w:val="000000"/>
                <w:sz w:val="24"/>
                <w:szCs w:val="24"/>
                <w:lang w:val="pl-PL"/>
              </w:rPr>
            </w:pPr>
            <w:r w:rsidRPr="00A071DA">
              <w:rPr>
                <w:rFonts w:ascii="Times New Roman" w:hAnsi="Times New Roman" w:cs="Times New Roman"/>
                <w:color w:val="000000"/>
                <w:sz w:val="24"/>
                <w:szCs w:val="24"/>
                <w:lang w:val="pl-PL"/>
              </w:rPr>
              <w:t>Traseu 019 – Tg. Mureș - Miercurea Nirajului - Mitreșt</w:t>
            </w:r>
          </w:p>
          <w:p w:rsidR="00F81593" w:rsidRDefault="00F81593" w:rsidP="00A071DA">
            <w:pPr>
              <w:spacing w:before="25" w:after="0" w:line="240" w:lineRule="auto"/>
              <w:rPr>
                <w:rFonts w:ascii="Times New Roman" w:hAnsi="Times New Roman" w:cs="Times New Roman"/>
                <w:color w:val="000000"/>
                <w:sz w:val="24"/>
                <w:szCs w:val="24"/>
                <w:lang w:val="pl-PL"/>
              </w:rPr>
            </w:pPr>
            <w:r w:rsidRPr="00A071DA">
              <w:rPr>
                <w:rFonts w:ascii="Times New Roman" w:hAnsi="Times New Roman" w:cs="Times New Roman"/>
                <w:color w:val="000000"/>
                <w:sz w:val="24"/>
                <w:szCs w:val="24"/>
                <w:lang w:val="pl-PL"/>
              </w:rPr>
              <w:t>Traseu 020 – Tg. Mureș - Miercurea Nirajului – Măgherani</w:t>
            </w:r>
          </w:p>
          <w:p w:rsidR="00F81593" w:rsidRPr="00247108" w:rsidRDefault="00F81593" w:rsidP="00A071DA">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Valoarea estimată fără TVA a achiziţiei: </w:t>
            </w:r>
            <w:r>
              <w:rPr>
                <w:rFonts w:ascii="Times New Roman" w:hAnsi="Times New Roman" w:cs="Times New Roman"/>
                <w:color w:val="000000"/>
                <w:sz w:val="24"/>
                <w:szCs w:val="24"/>
                <w:lang w:val="pl-PL"/>
              </w:rPr>
              <w:t>8.163.286,48</w:t>
            </w:r>
            <w:r w:rsidRPr="00247108">
              <w:rPr>
                <w:rFonts w:ascii="Times New Roman" w:hAnsi="Times New Roman" w:cs="Times New Roman"/>
                <w:color w:val="000000"/>
                <w:sz w:val="24"/>
                <w:szCs w:val="24"/>
                <w:lang w:val="pl-PL"/>
              </w:rPr>
              <w:t xml:space="preserve"> RON</w:t>
            </w:r>
          </w:p>
          <w:p w:rsidR="00F81593" w:rsidRPr="00247108" w:rsidRDefault="00F81593" w:rsidP="00A071DA">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Valoarea es</w:t>
            </w:r>
            <w:r>
              <w:rPr>
                <w:rFonts w:ascii="Times New Roman" w:hAnsi="Times New Roman" w:cs="Times New Roman"/>
                <w:color w:val="000000"/>
                <w:sz w:val="24"/>
                <w:szCs w:val="24"/>
                <w:lang w:val="pl-PL"/>
              </w:rPr>
              <w:t>timată fără TVA a Contractului: 8.163.286,48</w:t>
            </w:r>
            <w:r w:rsidRPr="00247108">
              <w:rPr>
                <w:rFonts w:ascii="Times New Roman" w:hAnsi="Times New Roman" w:cs="Times New Roman"/>
                <w:color w:val="000000"/>
                <w:sz w:val="24"/>
                <w:szCs w:val="24"/>
                <w:lang w:val="pl-PL"/>
              </w:rPr>
              <w:t xml:space="preserve"> RON</w:t>
            </w: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Criteriul de atribuire</w:t>
            </w:r>
          </w:p>
        </w:tc>
        <w:tc>
          <w:tcPr>
            <w:tcW w:w="8862" w:type="dxa"/>
            <w:tcBorders>
              <w:bottom w:val="single" w:sz="8" w:space="0" w:color="000000"/>
            </w:tcBorders>
            <w:tcMar>
              <w:top w:w="15" w:type="dxa"/>
              <w:left w:w="15" w:type="dxa"/>
              <w:bottom w:w="15" w:type="dxa"/>
              <w:right w:w="15" w:type="dxa"/>
            </w:tcMar>
          </w:tcPr>
          <w:p w:rsidR="00F81593" w:rsidRPr="00247108" w:rsidRDefault="00F81593" w:rsidP="00A071DA">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Cel mai bun raport calitate-preț </w:t>
            </w:r>
          </w:p>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Punctaj maxim total: 100</w:t>
            </w:r>
          </w:p>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AE6507">
              <w:rPr>
                <w:rFonts w:ascii="Times New Roman" w:hAnsi="Times New Roman" w:cs="Times New Roman"/>
                <w:b/>
                <w:bCs/>
                <w:sz w:val="24"/>
                <w:szCs w:val="24"/>
                <w:u w:val="single"/>
                <w:lang w:val="pl-PL"/>
              </w:rPr>
              <w:t>Componenta financiară</w:t>
            </w:r>
            <w:r w:rsidRPr="00247108">
              <w:rPr>
                <w:rFonts w:ascii="Times New Roman" w:hAnsi="Times New Roman" w:cs="Times New Roman"/>
                <w:sz w:val="24"/>
                <w:szCs w:val="24"/>
                <w:lang w:val="pl-PL"/>
              </w:rPr>
              <w:t xml:space="preserve">: </w:t>
            </w:r>
          </w:p>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Pondere</w:t>
            </w:r>
            <w:r w:rsidRPr="00EF0D6E">
              <w:rPr>
                <w:rFonts w:ascii="Times New Roman" w:hAnsi="Times New Roman" w:cs="Times New Roman"/>
                <w:sz w:val="24"/>
                <w:szCs w:val="24"/>
                <w:lang w:val="pl-PL"/>
              </w:rPr>
              <w:t>(punctaj maxim alocat</w:t>
            </w:r>
            <w:r>
              <w:rPr>
                <w:rFonts w:ascii="Times New Roman" w:hAnsi="Times New Roman" w:cs="Times New Roman"/>
                <w:sz w:val="24"/>
                <w:szCs w:val="24"/>
                <w:lang w:val="pl-PL"/>
              </w:rPr>
              <w:t>)</w:t>
            </w:r>
            <w:r w:rsidRPr="00247108">
              <w:rPr>
                <w:rFonts w:ascii="Times New Roman" w:hAnsi="Times New Roman" w:cs="Times New Roman"/>
                <w:sz w:val="24"/>
                <w:szCs w:val="24"/>
                <w:lang w:val="pl-PL"/>
              </w:rPr>
              <w:t>: 50</w:t>
            </w:r>
          </w:p>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Intră în licitaţie electronică: NU</w:t>
            </w:r>
          </w:p>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Intră în reofertare: NU</w:t>
            </w:r>
          </w:p>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Invers proporţional: DA</w:t>
            </w:r>
          </w:p>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Algoritm de calcul: </w:t>
            </w:r>
          </w:p>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“Tariful mediu pe kilometru” se stabileşte pentru fiecare traseu în parte din cadrul unei grupe de trasee, iar ulterior, funcţie de câte trasee are grupa se face media aritmetică a acestor tarife, obţinându-se un “tarif mediu pe kilometru” corespunzător grupei de trasee.  </w:t>
            </w:r>
          </w:p>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w:t>
            </w:r>
            <w:r w:rsidRPr="00247108">
              <w:rPr>
                <w:rFonts w:ascii="Times New Roman" w:hAnsi="Times New Roman" w:cs="Times New Roman"/>
                <w:sz w:val="24"/>
                <w:szCs w:val="24"/>
                <w:vertAlign w:val="subscript"/>
                <w:lang w:val="pl-PL"/>
              </w:rPr>
              <w:t>T</w:t>
            </w:r>
            <w:r w:rsidRPr="00247108">
              <w:rPr>
                <w:rFonts w:ascii="Times New Roman" w:hAnsi="Times New Roman" w:cs="Times New Roman"/>
                <w:sz w:val="24"/>
                <w:szCs w:val="24"/>
                <w:lang w:val="pl-PL"/>
              </w:rPr>
              <w:t xml:space="preserve">  - punctajul pentru acest factor se acordă astfel:</w:t>
            </w:r>
          </w:p>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a) Pentru cel mai scăzut dintre tarife se acordă punctajul maxim alocat; </w:t>
            </w:r>
          </w:p>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b) Pentru celelalte tarife ofertate punctajul P(n) se calculează proporţional, astfel: P(n) = (Tarif minim ofertat/tarif n) x punctaj maxim alocat.</w:t>
            </w:r>
          </w:p>
          <w:p w:rsidR="00F81593" w:rsidRDefault="00F81593" w:rsidP="00A071DA">
            <w:pPr>
              <w:spacing w:before="25" w:after="0" w:line="240" w:lineRule="auto"/>
              <w:ind w:left="106"/>
              <w:rPr>
                <w:rFonts w:ascii="Times New Roman" w:hAnsi="Times New Roman" w:cs="Times New Roman"/>
                <w:color w:val="000000"/>
                <w:sz w:val="24"/>
                <w:szCs w:val="24"/>
                <w:lang w:val="pl-PL"/>
              </w:rPr>
            </w:pPr>
          </w:p>
          <w:p w:rsidR="00F81593" w:rsidRPr="00AE6507" w:rsidRDefault="00F81593" w:rsidP="00A071DA">
            <w:pPr>
              <w:spacing w:before="25" w:after="0" w:line="240" w:lineRule="auto"/>
              <w:ind w:left="106"/>
              <w:rPr>
                <w:rFonts w:ascii="Times New Roman" w:hAnsi="Times New Roman" w:cs="Times New Roman"/>
                <w:b/>
                <w:bCs/>
                <w:sz w:val="24"/>
                <w:szCs w:val="24"/>
                <w:u w:val="single"/>
                <w:lang w:val="pl-PL"/>
              </w:rPr>
            </w:pPr>
            <w:r w:rsidRPr="00AE6507">
              <w:rPr>
                <w:rFonts w:ascii="Times New Roman" w:hAnsi="Times New Roman" w:cs="Times New Roman"/>
                <w:b/>
                <w:bCs/>
                <w:color w:val="000000"/>
                <w:sz w:val="24"/>
                <w:szCs w:val="24"/>
                <w:u w:val="single"/>
                <w:lang w:val="pl-PL"/>
              </w:rPr>
              <w:t>Componenta tehnică:</w:t>
            </w:r>
          </w:p>
          <w:p w:rsidR="00F81593" w:rsidRPr="00247108" w:rsidRDefault="00F81593" w:rsidP="00A071DA">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C50D02" w:rsidRDefault="00F81593" w:rsidP="00ED5A98">
            <w:pPr>
              <w:pStyle w:val="ListParagraph"/>
              <w:numPr>
                <w:ilvl w:val="0"/>
                <w:numId w:val="3"/>
              </w:numPr>
              <w:spacing w:before="25" w:after="0" w:line="240" w:lineRule="auto"/>
              <w:rPr>
                <w:rFonts w:ascii="Times New Roman" w:hAnsi="Times New Roman" w:cs="Times New Roman"/>
                <w:color w:val="000000"/>
                <w:sz w:val="24"/>
                <w:szCs w:val="24"/>
                <w:lang w:val="pl-PL"/>
              </w:rPr>
            </w:pPr>
            <w:r w:rsidRPr="0014301E">
              <w:rPr>
                <w:rFonts w:ascii="Times New Roman" w:hAnsi="Times New Roman" w:cs="Times New Roman"/>
                <w:b/>
                <w:bCs/>
                <w:color w:val="000000"/>
                <w:sz w:val="24"/>
                <w:szCs w:val="24"/>
                <w:lang w:val="pl-PL"/>
              </w:rPr>
              <w:t>Vechimea medie a parcului de autobuze</w:t>
            </w:r>
            <w:r w:rsidRPr="00C50D02">
              <w:rPr>
                <w:rFonts w:ascii="Times New Roman" w:hAnsi="Times New Roman" w:cs="Times New Roman"/>
                <w:color w:val="000000"/>
                <w:sz w:val="24"/>
                <w:szCs w:val="24"/>
                <w:lang w:val="pl-PL"/>
              </w:rPr>
              <w:t>;</w:t>
            </w:r>
          </w:p>
          <w:p w:rsidR="00F81593" w:rsidRPr="00247108" w:rsidRDefault="00F81593" w:rsidP="00A071DA">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A071DA">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Legea nr. 92/2007 privind transportul public local.</w:t>
            </w:r>
          </w:p>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Pondere</w:t>
            </w:r>
            <w:r w:rsidRPr="00EF0D6E">
              <w:rPr>
                <w:rFonts w:ascii="Times New Roman" w:hAnsi="Times New Roman" w:cs="Times New Roman"/>
                <w:sz w:val="24"/>
                <w:szCs w:val="24"/>
                <w:lang w:val="pl-PL"/>
              </w:rPr>
              <w:t>a(punctaj maxim alocat</w:t>
            </w:r>
            <w:r>
              <w:rPr>
                <w:rFonts w:ascii="Times New Roman" w:hAnsi="Times New Roman" w:cs="Times New Roman"/>
                <w:sz w:val="24"/>
                <w:szCs w:val="24"/>
                <w:lang w:val="pl-PL"/>
              </w:rPr>
              <w:t>)</w:t>
            </w:r>
            <w:r w:rsidRPr="00247108">
              <w:rPr>
                <w:rFonts w:ascii="Times New Roman" w:hAnsi="Times New Roman" w:cs="Times New Roman"/>
                <w:sz w:val="24"/>
                <w:szCs w:val="24"/>
                <w:lang w:val="pl-PL"/>
              </w:rPr>
              <w:t>: 26 puncte</w:t>
            </w:r>
          </w:p>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NU</w:t>
            </w:r>
          </w:p>
          <w:p w:rsidR="00F81593" w:rsidRPr="00247108" w:rsidRDefault="00F81593" w:rsidP="00A071DA">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A071DA">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V </w:t>
            </w:r>
            <w:r w:rsidRPr="00247108">
              <w:rPr>
                <w:rFonts w:ascii="Times New Roman" w:hAnsi="Times New Roman" w:cs="Times New Roman"/>
                <w:sz w:val="24"/>
                <w:szCs w:val="24"/>
                <w:lang w:val="it-IT"/>
              </w:rPr>
              <w:t>– Punctajul pentru vechimea medie a parcului auto se calculează astfel:</w:t>
            </w:r>
          </w:p>
          <w:p w:rsidR="00F81593" w:rsidRPr="00247108" w:rsidRDefault="00F81593" w:rsidP="00A071DA">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Se vor lua în considerare:</w:t>
            </w:r>
          </w:p>
          <w:p w:rsidR="00F81593" w:rsidRPr="00247108" w:rsidRDefault="00F81593" w:rsidP="00A071DA">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xml:space="preserve"> AF – anul de fabricaţie înscris în certificatul de înmatriculare şi cartea de identitate a mijlocului de transport;</w:t>
            </w:r>
          </w:p>
          <w:p w:rsidR="00F81593" w:rsidRPr="00247108" w:rsidRDefault="00F81593" w:rsidP="00A071DA">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AA – anul de atribuire a contractului de delegare a gestiunii.</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26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 xml:space="preserve">AF = AA – 1= </w:t>
            </w:r>
            <w:r w:rsidRPr="00EF0D6E">
              <w:rPr>
                <w:rFonts w:ascii="Times New Roman" w:hAnsi="Times New Roman" w:cs="Times New Roman"/>
                <w:color w:val="000000"/>
                <w:sz w:val="24"/>
                <w:szCs w:val="24"/>
              </w:rPr>
              <w:t>2</w:t>
            </w:r>
            <w:r>
              <w:rPr>
                <w:rFonts w:ascii="Times New Roman" w:hAnsi="Times New Roman" w:cs="Times New Roman"/>
                <w:color w:val="000000"/>
                <w:sz w:val="24"/>
                <w:szCs w:val="24"/>
              </w:rPr>
              <w:t>5</w:t>
            </w:r>
            <w:r w:rsidRPr="00EF0D6E">
              <w:rPr>
                <w:rFonts w:ascii="Times New Roman" w:hAnsi="Times New Roman" w:cs="Times New Roman"/>
                <w:color w:val="000000"/>
                <w:sz w:val="24"/>
                <w:szCs w:val="24"/>
              </w:rPr>
              <w:t xml:space="preserve">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-2 = 24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3 = 22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4 = 20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5 = 18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-6 = 16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- 7 = 14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- 8 = 12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- 9 = 10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- 10 = 8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- 11 = 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- 12 =  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- 13 = 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14 = 0pct.</w:t>
            </w:r>
          </w:p>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La acest criteriu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rsidR="00F81593" w:rsidRPr="00247108" w:rsidRDefault="00F81593" w:rsidP="00A071DA">
            <w:pPr>
              <w:spacing w:before="25" w:after="0" w:line="240" w:lineRule="auto"/>
              <w:ind w:left="106"/>
              <w:rPr>
                <w:rFonts w:ascii="Times New Roman" w:hAnsi="Times New Roman" w:cs="Times New Roman"/>
                <w:sz w:val="24"/>
                <w:szCs w:val="24"/>
                <w:lang w:val="pl-PL"/>
              </w:rPr>
            </w:pPr>
          </w:p>
          <w:p w:rsidR="00F81593" w:rsidRPr="00247108" w:rsidRDefault="00F81593" w:rsidP="00A071DA">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14301E" w:rsidRDefault="00F81593" w:rsidP="00ED5A98">
            <w:pPr>
              <w:pStyle w:val="ListParagraph"/>
              <w:numPr>
                <w:ilvl w:val="0"/>
                <w:numId w:val="3"/>
              </w:numPr>
              <w:spacing w:before="25" w:after="0" w:line="240" w:lineRule="auto"/>
              <w:rPr>
                <w:rFonts w:ascii="Times New Roman" w:hAnsi="Times New Roman" w:cs="Times New Roman"/>
                <w:b/>
                <w:bCs/>
                <w:color w:val="000000"/>
                <w:sz w:val="24"/>
                <w:szCs w:val="24"/>
                <w:lang w:val="pl-PL"/>
              </w:rPr>
            </w:pPr>
            <w:r>
              <w:rPr>
                <w:rFonts w:ascii="Times New Roman" w:hAnsi="Times New Roman" w:cs="Times New Roman"/>
                <w:b/>
                <w:bCs/>
                <w:color w:val="000000"/>
                <w:sz w:val="24"/>
                <w:szCs w:val="24"/>
                <w:lang w:val="pl-PL"/>
              </w:rPr>
              <w:t>C</w:t>
            </w:r>
            <w:r w:rsidRPr="0014301E">
              <w:rPr>
                <w:rFonts w:ascii="Times New Roman" w:hAnsi="Times New Roman" w:cs="Times New Roman"/>
                <w:b/>
                <w:bCs/>
                <w:color w:val="000000"/>
                <w:sz w:val="24"/>
                <w:szCs w:val="24"/>
                <w:lang w:val="pl-PL"/>
              </w:rPr>
              <w:t>lasificarea autobuzelor;</w:t>
            </w:r>
          </w:p>
          <w:p w:rsidR="00F81593" w:rsidRPr="00247108" w:rsidRDefault="00F81593" w:rsidP="00A071DA">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A071DA">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din Legea nr. 92/2007 privind transportul public local.</w:t>
            </w:r>
          </w:p>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EF0D6E">
              <w:rPr>
                <w:rFonts w:ascii="Times New Roman" w:hAnsi="Times New Roman" w:cs="Times New Roman"/>
                <w:sz w:val="24"/>
                <w:szCs w:val="24"/>
                <w:lang w:val="pl-PL"/>
              </w:rPr>
              <w:t>Ponderea(punctaj maxim alocat):</w:t>
            </w:r>
            <w:r w:rsidRPr="00247108">
              <w:rPr>
                <w:rFonts w:ascii="Times New Roman" w:hAnsi="Times New Roman" w:cs="Times New Roman"/>
                <w:sz w:val="24"/>
                <w:szCs w:val="24"/>
                <w:lang w:val="pl-PL"/>
              </w:rPr>
              <w:t xml:space="preserve"> 4 puncte</w:t>
            </w:r>
          </w:p>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A071DA">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A071DA">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CA </w:t>
            </w:r>
            <w:r w:rsidRPr="00247108">
              <w:rPr>
                <w:rFonts w:ascii="Times New Roman" w:hAnsi="Times New Roman" w:cs="Times New Roman"/>
                <w:sz w:val="24"/>
                <w:szCs w:val="24"/>
                <w:lang w:val="it-IT"/>
              </w:rPr>
              <w:t>– Punctajul pentru clasificarea autobuzelor se calculeaz</w:t>
            </w:r>
            <w:r w:rsidRPr="00247108">
              <w:rPr>
                <w:rFonts w:ascii="Times New Roman" w:hAnsi="Times New Roman" w:cs="Times New Roman"/>
                <w:sz w:val="24"/>
                <w:szCs w:val="24"/>
                <w:lang w:val="ro-RO"/>
              </w:rPr>
              <w:t>ă astfel:</w:t>
            </w:r>
          </w:p>
          <w:p w:rsidR="00F81593" w:rsidRPr="00247108" w:rsidRDefault="00F81593" w:rsidP="00A071DA">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a) categoria I – 4 pct.</w:t>
            </w:r>
          </w:p>
          <w:p w:rsidR="00F81593" w:rsidRPr="00247108" w:rsidRDefault="00F81593" w:rsidP="00A071DA">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b) categoria II – 3 pct.</w:t>
            </w:r>
          </w:p>
          <w:p w:rsidR="00F81593" w:rsidRPr="00247108" w:rsidRDefault="00F81593" w:rsidP="00A071DA">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c) categoria III – 2 pct.</w:t>
            </w:r>
          </w:p>
          <w:p w:rsidR="00F81593" w:rsidRPr="00247108" w:rsidRDefault="00F81593" w:rsidP="00A071DA">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d) categoria IV  -1 pct.</w:t>
            </w:r>
          </w:p>
          <w:p w:rsidR="00F81593" w:rsidRPr="00247108" w:rsidRDefault="00F81593" w:rsidP="00A071DA">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cumuleazăşi se face media aritmetică.</w:t>
            </w:r>
          </w:p>
          <w:p w:rsidR="00F81593" w:rsidRPr="00247108" w:rsidRDefault="00F81593" w:rsidP="00A071DA">
            <w:pPr>
              <w:spacing w:after="0" w:line="240" w:lineRule="auto"/>
              <w:jc w:val="both"/>
              <w:rPr>
                <w:rFonts w:ascii="Times New Roman" w:hAnsi="Times New Roman" w:cs="Times New Roman"/>
                <w:sz w:val="24"/>
                <w:szCs w:val="24"/>
                <w:lang w:val="pl-PL"/>
              </w:rPr>
            </w:pPr>
          </w:p>
          <w:p w:rsidR="00F81593" w:rsidRPr="00247108" w:rsidRDefault="00F81593" w:rsidP="00A071DA">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3"/>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Norma de poluare a autobuzului</w:t>
            </w:r>
            <w:r w:rsidRPr="00247108">
              <w:rPr>
                <w:rFonts w:ascii="Times New Roman" w:hAnsi="Times New Roman" w:cs="Times New Roman"/>
                <w:color w:val="000000"/>
                <w:sz w:val="24"/>
                <w:szCs w:val="24"/>
                <w:lang w:val="pl-PL"/>
              </w:rPr>
              <w:t>;</w:t>
            </w:r>
          </w:p>
          <w:p w:rsidR="00F81593" w:rsidRPr="00247108" w:rsidRDefault="00F81593" w:rsidP="00A071DA">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A071DA">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EF0D6E">
              <w:rPr>
                <w:rFonts w:ascii="Times New Roman" w:hAnsi="Times New Roman" w:cs="Times New Roman"/>
                <w:sz w:val="24"/>
                <w:szCs w:val="24"/>
                <w:lang w:val="pl-PL"/>
              </w:rPr>
              <w:t>Ponderea(punctaj maxim alocat):</w:t>
            </w:r>
            <w:r w:rsidRPr="00247108">
              <w:rPr>
                <w:rFonts w:ascii="Times New Roman" w:hAnsi="Times New Roman" w:cs="Times New Roman"/>
                <w:sz w:val="24"/>
                <w:szCs w:val="24"/>
                <w:lang w:val="pl-PL"/>
              </w:rPr>
              <w:t xml:space="preserve"> 9 puncte</w:t>
            </w:r>
          </w:p>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A071DA">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A071DA">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NP </w:t>
            </w:r>
            <w:r w:rsidRPr="00247108">
              <w:rPr>
                <w:rFonts w:ascii="Times New Roman" w:hAnsi="Times New Roman" w:cs="Times New Roman"/>
                <w:sz w:val="24"/>
                <w:szCs w:val="24"/>
                <w:lang w:val="it-IT"/>
              </w:rPr>
              <w:t>– Punctajul pentru norma de poluare a autobuzului se acordă astfel:</w:t>
            </w:r>
          </w:p>
          <w:p w:rsidR="00F81593" w:rsidRPr="00247108" w:rsidRDefault="00F81593" w:rsidP="00A071DA">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xml:space="preserve">a) pentru fiecare mijloc de transport ce îndeplineşte normele de </w:t>
            </w:r>
            <w:r w:rsidRPr="00EF0D6E">
              <w:rPr>
                <w:rFonts w:ascii="Times New Roman" w:hAnsi="Times New Roman" w:cs="Times New Roman"/>
                <w:sz w:val="24"/>
                <w:szCs w:val="24"/>
                <w:lang w:val="it-IT"/>
              </w:rPr>
              <w:t xml:space="preserve">poluare EURO 6, </w:t>
            </w:r>
            <w:r w:rsidRPr="00EF0D6E">
              <w:rPr>
                <w:rFonts w:ascii="Times New Roman" w:hAnsi="Times New Roman" w:cs="Times New Roman"/>
                <w:sz w:val="24"/>
                <w:szCs w:val="24"/>
              </w:rPr>
              <w:t>hibrid, combustibilialternativi</w:t>
            </w:r>
            <w:r w:rsidRPr="0014301E">
              <w:rPr>
                <w:rFonts w:ascii="Times New Roman" w:hAnsi="Times New Roman" w:cs="Times New Roman"/>
                <w:sz w:val="24"/>
                <w:szCs w:val="24"/>
                <w:lang w:val="it-IT"/>
              </w:rPr>
              <w:t xml:space="preserve"> – 9 pct</w:t>
            </w:r>
            <w:r w:rsidRPr="00247108">
              <w:rPr>
                <w:rFonts w:ascii="Times New Roman" w:hAnsi="Times New Roman" w:cs="Times New Roman"/>
                <w:sz w:val="24"/>
                <w:szCs w:val="24"/>
                <w:lang w:val="it-IT"/>
              </w:rPr>
              <w:t>.</w:t>
            </w:r>
          </w:p>
          <w:p w:rsidR="00F81593" w:rsidRPr="00247108" w:rsidRDefault="00F81593" w:rsidP="00A071DA">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b) pentru fiecare mijloc de transport ce îndeplineşte normele de poluare EURO 5 – 6 pct.</w:t>
            </w:r>
          </w:p>
          <w:p w:rsidR="00F81593" w:rsidRPr="00247108" w:rsidRDefault="00F81593" w:rsidP="00A071DA">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c) pentru fiecare mijloc de transport ce îndeplineşte normele de poluare EURO 4 – 3 pct.</w:t>
            </w:r>
          </w:p>
          <w:p w:rsidR="00F81593" w:rsidRPr="00247108" w:rsidRDefault="00F81593" w:rsidP="00A071DA">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d) pentru fiecare mijloc de transport ce îndeplineşte normele de poluare EURO 3 – 1 pct.</w:t>
            </w:r>
          </w:p>
          <w:p w:rsidR="00F81593" w:rsidRPr="00247108" w:rsidRDefault="00F81593" w:rsidP="00A071DA">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e) pentru fiecare mijloc de transport ce îndeplineşte normele de poluare sub EURO 3 – 0 pct.</w:t>
            </w:r>
          </w:p>
          <w:p w:rsidR="00F81593" w:rsidRPr="00247108" w:rsidRDefault="00F81593" w:rsidP="00A071DA">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A071DA">
            <w:pPr>
              <w:spacing w:before="25" w:after="0" w:line="240" w:lineRule="auto"/>
              <w:ind w:left="106"/>
              <w:rPr>
                <w:rFonts w:ascii="Times New Roman" w:hAnsi="Times New Roman" w:cs="Times New Roman"/>
                <w:color w:val="000000"/>
                <w:sz w:val="24"/>
                <w:szCs w:val="24"/>
                <w:lang w:val="pl-PL"/>
              </w:rPr>
            </w:pPr>
          </w:p>
          <w:p w:rsidR="00F81593" w:rsidRPr="00247108" w:rsidRDefault="00F81593" w:rsidP="00A071DA">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3"/>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Dotarea cu instalaţie de aer condiţionat</w:t>
            </w:r>
            <w:r>
              <w:rPr>
                <w:rFonts w:ascii="Times New Roman" w:hAnsi="Times New Roman" w:cs="Times New Roman"/>
                <w:color w:val="000000"/>
                <w:sz w:val="24"/>
                <w:szCs w:val="24"/>
                <w:lang w:val="pl-PL"/>
              </w:rPr>
              <w:t>;</w:t>
            </w:r>
          </w:p>
          <w:p w:rsidR="00F81593" w:rsidRPr="00247108" w:rsidRDefault="00F81593" w:rsidP="00A071DA">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A071DA">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Legea nr. 92/2007 privind transportul public local.</w:t>
            </w:r>
          </w:p>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EF0D6E">
              <w:rPr>
                <w:rFonts w:ascii="Times New Roman" w:hAnsi="Times New Roman" w:cs="Times New Roman"/>
                <w:sz w:val="24"/>
                <w:szCs w:val="24"/>
                <w:lang w:val="pl-PL"/>
              </w:rPr>
              <w:t>Ponderea(punctaj maxim alocat):</w:t>
            </w:r>
            <w:r w:rsidRPr="00247108">
              <w:rPr>
                <w:rFonts w:ascii="Times New Roman" w:hAnsi="Times New Roman" w:cs="Times New Roman"/>
                <w:sz w:val="24"/>
                <w:szCs w:val="24"/>
                <w:lang w:val="pl-PL"/>
              </w:rPr>
              <w:t xml:space="preserve"> 5 puncte</w:t>
            </w:r>
          </w:p>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A071DA">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A071DA">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AC </w:t>
            </w:r>
            <w:r w:rsidRPr="00247108">
              <w:rPr>
                <w:rFonts w:ascii="Times New Roman" w:hAnsi="Times New Roman" w:cs="Times New Roman"/>
                <w:sz w:val="24"/>
                <w:szCs w:val="24"/>
                <w:lang w:val="it-IT"/>
              </w:rPr>
              <w:t>– Punctajul pentru dotarea cu aer condiţionat se calculează astfel:</w:t>
            </w:r>
          </w:p>
          <w:p w:rsidR="00F81593" w:rsidRPr="00247108" w:rsidRDefault="00F81593" w:rsidP="00A071DA">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a) pentru fiecare mijloc de transport dotat cu aer condiţionat se acordă 5 puncte;</w:t>
            </w:r>
          </w:p>
          <w:p w:rsidR="00F81593" w:rsidRPr="00247108" w:rsidRDefault="00F81593" w:rsidP="00A071DA">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sz w:val="24"/>
                <w:szCs w:val="24"/>
                <w:lang w:val="it-IT"/>
              </w:rPr>
              <w:t>b) pentru fiecare mijloc de transport ce nu este dotat cu aer condiţionat se acordă 0 puncte.</w:t>
            </w:r>
          </w:p>
          <w:p w:rsidR="00F81593" w:rsidRPr="00247108" w:rsidRDefault="00F81593" w:rsidP="00A071DA">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w:t>
            </w:r>
            <w:r>
              <w:rPr>
                <w:rFonts w:ascii="Times New Roman" w:hAnsi="Times New Roman" w:cs="Times New Roman"/>
                <w:sz w:val="24"/>
                <w:szCs w:val="24"/>
              </w:rPr>
              <w:t xml:space="preserve"> </w:t>
            </w:r>
            <w:r w:rsidRPr="00247108">
              <w:rPr>
                <w:rFonts w:ascii="Times New Roman" w:hAnsi="Times New Roman" w:cs="Times New Roman"/>
                <w:sz w:val="24"/>
                <w:szCs w:val="24"/>
              </w:rPr>
              <w:t>dotat cu aer</w:t>
            </w:r>
            <w:r>
              <w:rPr>
                <w:rFonts w:ascii="Times New Roman" w:hAnsi="Times New Roman" w:cs="Times New Roman"/>
                <w:sz w:val="24"/>
                <w:szCs w:val="24"/>
              </w:rPr>
              <w:t xml:space="preserve"> </w:t>
            </w:r>
            <w:r w:rsidRPr="00247108">
              <w:rPr>
                <w:rFonts w:ascii="Times New Roman" w:hAnsi="Times New Roman" w:cs="Times New Roman"/>
                <w:sz w:val="24"/>
                <w:szCs w:val="24"/>
              </w:rPr>
              <w:t>condiţionat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A071DA">
            <w:pPr>
              <w:spacing w:before="25" w:after="0" w:line="240" w:lineRule="auto"/>
              <w:ind w:left="106"/>
              <w:rPr>
                <w:rFonts w:ascii="Times New Roman" w:hAnsi="Times New Roman" w:cs="Times New Roman"/>
                <w:color w:val="000000"/>
                <w:sz w:val="24"/>
                <w:szCs w:val="24"/>
                <w:lang w:val="pl-PL"/>
              </w:rPr>
            </w:pPr>
          </w:p>
          <w:p w:rsidR="00F81593" w:rsidRPr="00247108" w:rsidRDefault="00F81593" w:rsidP="00A071DA">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3"/>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Capacitatea de transport</w:t>
            </w:r>
            <w:r w:rsidRPr="00247108">
              <w:rPr>
                <w:rFonts w:ascii="Times New Roman" w:hAnsi="Times New Roman" w:cs="Times New Roman"/>
                <w:color w:val="000000"/>
                <w:sz w:val="24"/>
                <w:szCs w:val="24"/>
                <w:lang w:val="pl-PL"/>
              </w:rPr>
              <w:t>;</w:t>
            </w:r>
          </w:p>
          <w:p w:rsidR="00F81593" w:rsidRDefault="00F81593" w:rsidP="00A071DA">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A071DA">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Legea nr. 92/2007 privind transportul public local.</w:t>
            </w:r>
          </w:p>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Ponderea: 1 punct</w:t>
            </w:r>
          </w:p>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A071DA">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A071DA">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CT</w:t>
            </w:r>
            <w:r w:rsidRPr="00247108">
              <w:rPr>
                <w:rFonts w:ascii="Times New Roman" w:hAnsi="Times New Roman" w:cs="Times New Roman"/>
                <w:sz w:val="24"/>
                <w:szCs w:val="24"/>
                <w:lang w:val="it-IT"/>
              </w:rPr>
              <w:t xml:space="preserve"> – Punctajul pentru capacitatea de transport, se acordă astfel:</w:t>
            </w:r>
          </w:p>
          <w:p w:rsidR="00F81593" w:rsidRPr="00247108" w:rsidRDefault="00F81593" w:rsidP="00A071DA">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sz w:val="24"/>
                <w:szCs w:val="24"/>
                <w:lang w:val="it-IT"/>
              </w:rPr>
              <w:t>a) pentru oferta ce propune autobuze având cea mai mare capacitate de transport se acordă punctajul maxim alocat factorului de evaluare, respectiv 1 punct;</w:t>
            </w:r>
          </w:p>
          <w:p w:rsidR="00F81593" w:rsidRPr="00247108" w:rsidRDefault="00F81593" w:rsidP="00A071DA">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b) pentru oferta (n) ce propune autobuze având capacitatea mai mică decât capacitatea maxim ofertată, se acordă punctajul astfel:</w:t>
            </w:r>
          </w:p>
          <w:p w:rsidR="00F81593" w:rsidRPr="00247108" w:rsidRDefault="00F81593" w:rsidP="00A071DA">
            <w:pPr>
              <w:spacing w:after="0" w:line="240" w:lineRule="auto"/>
              <w:ind w:left="1440"/>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CT</w:t>
            </w:r>
            <w:r w:rsidRPr="00247108">
              <w:rPr>
                <w:rFonts w:ascii="Times New Roman" w:hAnsi="Times New Roman" w:cs="Times New Roman"/>
                <w:sz w:val="24"/>
                <w:szCs w:val="24"/>
                <w:lang w:val="it-IT"/>
              </w:rPr>
              <w:t xml:space="preserve">(n) = </w:t>
            </w:r>
            <w:r w:rsidRPr="00D5429E">
              <w:rPr>
                <w:rFonts w:ascii="Times New Roman" w:hAnsi="Times New Roman" w:cs="Times New Roman"/>
                <w:sz w:val="24"/>
                <w:szCs w:val="24"/>
                <w:lang w:val="it-IT"/>
              </w:rPr>
              <w:fldChar w:fldCharType="begin"/>
            </w:r>
            <w:r w:rsidRPr="00D5429E">
              <w:rPr>
                <w:rFonts w:ascii="Times New Roman" w:hAnsi="Times New Roman" w:cs="Times New Roman"/>
                <w:sz w:val="24"/>
                <w:szCs w:val="24"/>
                <w:lang w:val="it-IT"/>
              </w:rPr>
              <w:instrText xml:space="preserve"> QUOTE </w:instrText>
            </w:r>
            <w:r>
              <w:pict>
                <v:shape id="_x0000_i1027" type="#_x0000_t75" style="width:212.25pt;height:27pt">
                  <v:imagedata r:id="rId17" o:title="" chromakey="white"/>
                </v:shape>
              </w:pict>
            </w:r>
            <w:r w:rsidRPr="00D5429E">
              <w:rPr>
                <w:rFonts w:ascii="Times New Roman" w:hAnsi="Times New Roman" w:cs="Times New Roman"/>
                <w:sz w:val="24"/>
                <w:szCs w:val="24"/>
                <w:lang w:val="it-IT"/>
              </w:rPr>
              <w:fldChar w:fldCharType="separate"/>
            </w:r>
            <w:r>
              <w:pict>
                <v:shape id="_x0000_i1028" type="#_x0000_t75" style="width:212.25pt;height:27pt">
                  <v:imagedata r:id="rId17" o:title="" chromakey="white"/>
                </v:shape>
              </w:pict>
            </w:r>
            <w:r w:rsidRPr="00D5429E">
              <w:rPr>
                <w:rFonts w:ascii="Times New Roman" w:hAnsi="Times New Roman" w:cs="Times New Roman"/>
                <w:sz w:val="24"/>
                <w:szCs w:val="24"/>
                <w:lang w:val="it-IT"/>
              </w:rPr>
              <w:fldChar w:fldCharType="end"/>
            </w:r>
            <w:r w:rsidRPr="00247108">
              <w:rPr>
                <w:rFonts w:ascii="Times New Roman" w:hAnsi="Times New Roman" w:cs="Times New Roman"/>
                <w:sz w:val="24"/>
                <w:szCs w:val="24"/>
                <w:lang w:val="it-IT"/>
              </w:rPr>
              <w:t xml:space="preserve"> x </w:t>
            </w:r>
            <w:r w:rsidRPr="00EF0D6E">
              <w:rPr>
                <w:rFonts w:ascii="Times New Roman" w:hAnsi="Times New Roman" w:cs="Times New Roman"/>
                <w:sz w:val="24"/>
                <w:szCs w:val="24"/>
                <w:lang w:val="it-IT"/>
              </w:rPr>
              <w:t>1</w:t>
            </w:r>
            <w:r w:rsidRPr="00EF0D6E">
              <w:rPr>
                <w:rFonts w:ascii="Times New Roman" w:hAnsi="Times New Roman" w:cs="Times New Roman"/>
                <w:sz w:val="24"/>
                <w:szCs w:val="24"/>
                <w:lang w:val="pl-PL"/>
              </w:rPr>
              <w:t>(</w:t>
            </w:r>
            <w:r w:rsidRPr="00EF0D6E">
              <w:rPr>
                <w:rFonts w:ascii="Times New Roman" w:hAnsi="Times New Roman" w:cs="Times New Roman"/>
                <w:i/>
                <w:iCs/>
                <w:sz w:val="24"/>
                <w:szCs w:val="24"/>
                <w:lang w:val="pl-PL"/>
              </w:rPr>
              <w:t>punctaj maxim alocat</w:t>
            </w:r>
            <w:r w:rsidRPr="00EF0D6E">
              <w:rPr>
                <w:rFonts w:ascii="Times New Roman" w:hAnsi="Times New Roman" w:cs="Times New Roman"/>
                <w:sz w:val="24"/>
                <w:szCs w:val="24"/>
                <w:lang w:val="pl-PL"/>
              </w:rPr>
              <w:t>)</w:t>
            </w:r>
          </w:p>
          <w:p w:rsidR="00F81593" w:rsidRPr="00247108" w:rsidRDefault="00F81593" w:rsidP="00A071DA">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A071DA">
            <w:pPr>
              <w:spacing w:line="240" w:lineRule="auto"/>
              <w:jc w:val="both"/>
              <w:rPr>
                <w:rFonts w:ascii="Times New Roman" w:hAnsi="Times New Roman" w:cs="Times New Roman"/>
                <w:sz w:val="24"/>
                <w:szCs w:val="24"/>
                <w:lang w:val="it-IT"/>
              </w:rPr>
            </w:pPr>
          </w:p>
          <w:p w:rsidR="00F81593" w:rsidRPr="00247108" w:rsidRDefault="00F81593" w:rsidP="00A071DA">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3"/>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Utilizarea combustibililor alternativi</w:t>
            </w:r>
            <w:r w:rsidRPr="00247108">
              <w:rPr>
                <w:rFonts w:ascii="Times New Roman" w:hAnsi="Times New Roman" w:cs="Times New Roman"/>
                <w:color w:val="000000"/>
                <w:sz w:val="24"/>
                <w:szCs w:val="24"/>
                <w:lang w:val="pl-PL"/>
              </w:rPr>
              <w:t>, astfel cum sunt definiţi în Legea nr. 34/2017 privind instalarea infrastructurii pentru combustibili alternativi;</w:t>
            </w:r>
          </w:p>
          <w:p w:rsidR="00F81593" w:rsidRPr="00247108" w:rsidRDefault="00F81593" w:rsidP="00A071DA">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A071DA">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EF0D6E">
              <w:rPr>
                <w:rFonts w:ascii="Times New Roman" w:hAnsi="Times New Roman" w:cs="Times New Roman"/>
                <w:sz w:val="24"/>
                <w:szCs w:val="24"/>
                <w:lang w:val="pl-PL"/>
              </w:rPr>
              <w:t>Ponderea(punctaj maxim alocat):</w:t>
            </w:r>
            <w:r w:rsidRPr="00247108">
              <w:rPr>
                <w:rFonts w:ascii="Times New Roman" w:hAnsi="Times New Roman" w:cs="Times New Roman"/>
                <w:sz w:val="24"/>
                <w:szCs w:val="24"/>
                <w:lang w:val="pl-PL"/>
              </w:rPr>
              <w:t xml:space="preserve"> 5 puncte</w:t>
            </w:r>
          </w:p>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A071DA">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A071DA">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CALT</w:t>
            </w:r>
            <w:r w:rsidRPr="00247108">
              <w:rPr>
                <w:rFonts w:ascii="Times New Roman" w:hAnsi="Times New Roman" w:cs="Times New Roman"/>
                <w:sz w:val="24"/>
                <w:szCs w:val="24"/>
                <w:lang w:val="it-IT"/>
              </w:rPr>
              <w:t xml:space="preserve"> - Punctajul pentru utilizarea combustibililor alternativi, se acordă astfel:</w:t>
            </w:r>
          </w:p>
          <w:p w:rsidR="00F81593" w:rsidRPr="00247108" w:rsidRDefault="00F81593" w:rsidP="00A071DA">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pentru fiecare mijloc de transport ce utilizează combustibili alternativi se acordă 5 puncte</w:t>
            </w:r>
          </w:p>
          <w:p w:rsidR="00F81593" w:rsidRPr="00247108" w:rsidRDefault="00F81593" w:rsidP="00A071DA">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pentru fiecare mijloc de transport ce nu utilizează combustibil alternativ se acordă 0 puncte.</w:t>
            </w:r>
          </w:p>
          <w:p w:rsidR="00F81593" w:rsidRPr="00247108" w:rsidRDefault="00F81593" w:rsidP="00A071DA">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La acest criteriu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rsidR="00F81593" w:rsidRPr="00247108" w:rsidRDefault="00F81593" w:rsidP="00A071DA">
            <w:pPr>
              <w:spacing w:after="0" w:line="240" w:lineRule="auto"/>
              <w:jc w:val="center"/>
              <w:rPr>
                <w:rFonts w:ascii="Times New Roman" w:hAnsi="Times New Roman" w:cs="Times New Roman"/>
                <w:sz w:val="24"/>
                <w:szCs w:val="24"/>
              </w:rPr>
            </w:pPr>
            <w:r w:rsidRPr="00247108">
              <w:rPr>
                <w:rFonts w:ascii="Times New Roman" w:hAnsi="Times New Roman" w:cs="Times New Roman"/>
                <w:sz w:val="24"/>
                <w:szCs w:val="24"/>
              </w:rPr>
              <w:t>Punctajul total al ofertei se calculează</w:t>
            </w:r>
            <w:r>
              <w:rPr>
                <w:rFonts w:ascii="Times New Roman" w:hAnsi="Times New Roman" w:cs="Times New Roman"/>
                <w:sz w:val="24"/>
                <w:szCs w:val="24"/>
              </w:rPr>
              <w:t xml:space="preserve"> </w:t>
            </w:r>
            <w:r w:rsidRPr="00247108">
              <w:rPr>
                <w:rFonts w:ascii="Times New Roman" w:hAnsi="Times New Roman" w:cs="Times New Roman"/>
                <w:sz w:val="24"/>
                <w:szCs w:val="24"/>
              </w:rPr>
              <w:t>făcând media aritmetică a punctajelor</w:t>
            </w:r>
            <w:r>
              <w:rPr>
                <w:rFonts w:ascii="Times New Roman" w:hAnsi="Times New Roman" w:cs="Times New Roman"/>
                <w:sz w:val="24"/>
                <w:szCs w:val="24"/>
              </w:rPr>
              <w:t xml:space="preserve"> </w:t>
            </w:r>
            <w:r w:rsidRPr="00247108">
              <w:rPr>
                <w:rFonts w:ascii="Times New Roman" w:hAnsi="Times New Roman" w:cs="Times New Roman"/>
                <w:sz w:val="24"/>
                <w:szCs w:val="24"/>
              </w:rPr>
              <w:t>totale</w:t>
            </w:r>
            <w:r>
              <w:rPr>
                <w:rFonts w:ascii="Times New Roman" w:hAnsi="Times New Roman" w:cs="Times New Roman"/>
                <w:sz w:val="24"/>
                <w:szCs w:val="24"/>
              </w:rPr>
              <w:t xml:space="preserve"> </w:t>
            </w:r>
            <w:r w:rsidRPr="00247108">
              <w:rPr>
                <w:rFonts w:ascii="Times New Roman" w:hAnsi="Times New Roman" w:cs="Times New Roman"/>
                <w:sz w:val="24"/>
                <w:szCs w:val="24"/>
              </w:rPr>
              <w:t>obținute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cadrul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pe baza</w:t>
            </w:r>
            <w:r>
              <w:rPr>
                <w:rFonts w:ascii="Times New Roman" w:hAnsi="Times New Roman" w:cs="Times New Roman"/>
                <w:sz w:val="24"/>
                <w:szCs w:val="24"/>
              </w:rPr>
              <w:t xml:space="preserve"> </w:t>
            </w:r>
            <w:r w:rsidRPr="00247108">
              <w:rPr>
                <w:rFonts w:ascii="Times New Roman" w:hAnsi="Times New Roman" w:cs="Times New Roman"/>
                <w:sz w:val="24"/>
                <w:szCs w:val="24"/>
              </w:rPr>
              <w:t>însumării</w:t>
            </w:r>
            <w:r>
              <w:rPr>
                <w:rFonts w:ascii="Times New Roman" w:hAnsi="Times New Roman" w:cs="Times New Roman"/>
                <w:sz w:val="24"/>
                <w:szCs w:val="24"/>
              </w:rPr>
              <w:t xml:space="preserve"> </w:t>
            </w:r>
            <w:r w:rsidRPr="00247108">
              <w:rPr>
                <w:rFonts w:ascii="Times New Roman" w:hAnsi="Times New Roman" w:cs="Times New Roman"/>
                <w:sz w:val="24"/>
                <w:szCs w:val="24"/>
              </w:rPr>
              <w:t>punctajel</w:t>
            </w:r>
            <w:r>
              <w:rPr>
                <w:rFonts w:ascii="Times New Roman" w:hAnsi="Times New Roman" w:cs="Times New Roman"/>
                <w:sz w:val="24"/>
                <w:szCs w:val="24"/>
              </w:rPr>
              <w:t xml:space="preserve"> </w:t>
            </w:r>
            <w:r w:rsidRPr="00247108">
              <w:rPr>
                <w:rFonts w:ascii="Times New Roman" w:hAnsi="Times New Roman" w:cs="Times New Roman"/>
                <w:sz w:val="24"/>
                <w:szCs w:val="24"/>
              </w:rPr>
              <w:t>orobținute la toți</w:t>
            </w:r>
            <w:r>
              <w:rPr>
                <w:rFonts w:ascii="Times New Roman" w:hAnsi="Times New Roman" w:cs="Times New Roman"/>
                <w:sz w:val="24"/>
                <w:szCs w:val="24"/>
              </w:rPr>
              <w:t xml:space="preserve"> </w:t>
            </w:r>
            <w:r w:rsidRPr="00247108">
              <w:rPr>
                <w:rFonts w:ascii="Times New Roman" w:hAnsi="Times New Roman" w:cs="Times New Roman"/>
                <w:sz w:val="24"/>
                <w:szCs w:val="24"/>
              </w:rPr>
              <w:t>factorii de evaluare:</w:t>
            </w:r>
          </w:p>
          <w:p w:rsidR="00F81593" w:rsidRPr="00247108" w:rsidRDefault="00F81593" w:rsidP="00A071DA">
            <w:pPr>
              <w:spacing w:after="0" w:line="240" w:lineRule="auto"/>
              <w:jc w:val="center"/>
              <w:rPr>
                <w:rFonts w:ascii="Times New Roman" w:hAnsi="Times New Roman" w:cs="Times New Roman"/>
                <w:sz w:val="24"/>
                <w:szCs w:val="24"/>
              </w:rPr>
            </w:pPr>
            <w:r w:rsidRPr="00247108">
              <w:rPr>
                <w:rFonts w:ascii="Times New Roman" w:hAnsi="Times New Roman" w:cs="Times New Roman"/>
                <w:sz w:val="24"/>
                <w:szCs w:val="24"/>
              </w:rPr>
              <w:t>P</w:t>
            </w:r>
            <w:r w:rsidRPr="00247108">
              <w:rPr>
                <w:rFonts w:ascii="Times New Roman" w:hAnsi="Times New Roman" w:cs="Times New Roman"/>
                <w:sz w:val="24"/>
                <w:szCs w:val="24"/>
                <w:vertAlign w:val="subscript"/>
              </w:rPr>
              <w:t>total</w:t>
            </w:r>
            <w:r w:rsidRPr="00247108">
              <w:rPr>
                <w:rFonts w:ascii="Times New Roman" w:hAnsi="Times New Roman" w:cs="Times New Roman"/>
                <w:sz w:val="24"/>
                <w:szCs w:val="24"/>
              </w:rPr>
              <w:t>=</w:t>
            </w:r>
            <w:r w:rsidRPr="00247108">
              <w:rPr>
                <w:rFonts w:ascii="Times New Roman" w:hAnsi="Times New Roman" w:cs="Times New Roman"/>
                <w:sz w:val="24"/>
                <w:szCs w:val="24"/>
                <w:lang w:val="it-IT"/>
              </w:rPr>
              <w:t xml:space="preserve"> P</w:t>
            </w:r>
            <w:r w:rsidRPr="00247108">
              <w:rPr>
                <w:rFonts w:ascii="Times New Roman" w:hAnsi="Times New Roman" w:cs="Times New Roman"/>
                <w:sz w:val="24"/>
                <w:szCs w:val="24"/>
                <w:vertAlign w:val="subscript"/>
                <w:lang w:val="it-IT"/>
              </w:rPr>
              <w:t>V</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CA</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NP</w:t>
            </w:r>
            <w:r w:rsidRPr="00247108">
              <w:rPr>
                <w:rFonts w:ascii="Times New Roman" w:hAnsi="Times New Roman" w:cs="Times New Roman"/>
                <w:sz w:val="24"/>
                <w:szCs w:val="24"/>
                <w:lang w:val="it-IT"/>
              </w:rPr>
              <w:t xml:space="preserve"> + </w:t>
            </w:r>
            <w:r w:rsidRPr="00247108">
              <w:rPr>
                <w:rFonts w:ascii="Times New Roman" w:hAnsi="Times New Roman" w:cs="Times New Roman"/>
                <w:sz w:val="24"/>
                <w:szCs w:val="24"/>
              </w:rPr>
              <w:t>P</w:t>
            </w:r>
            <w:r w:rsidRPr="00247108">
              <w:rPr>
                <w:rFonts w:ascii="Times New Roman" w:hAnsi="Times New Roman" w:cs="Times New Roman"/>
                <w:sz w:val="24"/>
                <w:szCs w:val="24"/>
                <w:vertAlign w:val="subscript"/>
              </w:rPr>
              <w:t xml:space="preserve">T </w:t>
            </w:r>
            <w:r w:rsidRPr="00247108">
              <w:rPr>
                <w:rFonts w:ascii="Times New Roman" w:hAnsi="Times New Roman" w:cs="Times New Roman"/>
                <w:sz w:val="24"/>
                <w:szCs w:val="24"/>
              </w:rPr>
              <w:t xml:space="preserve">+ </w:t>
            </w: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AC </w:t>
            </w:r>
            <w:r w:rsidRPr="00247108">
              <w:rPr>
                <w:rFonts w:ascii="Times New Roman" w:hAnsi="Times New Roman" w:cs="Times New Roman"/>
                <w:sz w:val="24"/>
                <w:szCs w:val="24"/>
                <w:lang w:val="it-IT"/>
              </w:rPr>
              <w:t>+ P</w:t>
            </w:r>
            <w:r w:rsidRPr="00247108">
              <w:rPr>
                <w:rFonts w:ascii="Times New Roman" w:hAnsi="Times New Roman" w:cs="Times New Roman"/>
                <w:sz w:val="24"/>
                <w:szCs w:val="24"/>
                <w:vertAlign w:val="subscript"/>
                <w:lang w:val="it-IT"/>
              </w:rPr>
              <w:t>CT</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CALT</w:t>
            </w:r>
          </w:p>
          <w:p w:rsidR="00F81593" w:rsidRPr="00247108" w:rsidRDefault="00F81593" w:rsidP="00A071DA">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Punctaj maxim total: 100 </w:t>
            </w:r>
          </w:p>
          <w:p w:rsidR="00F81593" w:rsidRDefault="00F81593" w:rsidP="00A071DA">
            <w:pPr>
              <w:spacing w:after="0" w:line="240" w:lineRule="auto"/>
              <w:jc w:val="both"/>
              <w:rPr>
                <w:rFonts w:ascii="Times New Roman" w:hAnsi="Times New Roman" w:cs="Times New Roman"/>
                <w:color w:val="000000"/>
                <w:sz w:val="24"/>
                <w:szCs w:val="24"/>
                <w:lang w:val="ro-RO"/>
              </w:rPr>
            </w:pPr>
            <w:r w:rsidRPr="00247108">
              <w:rPr>
                <w:rFonts w:ascii="Times New Roman" w:hAnsi="Times New Roman" w:cs="Times New Roman"/>
                <w:color w:val="000000"/>
                <w:sz w:val="24"/>
                <w:szCs w:val="24"/>
                <w:lang w:val="ro-RO"/>
              </w:rPr>
              <w:t>În cazul în care există punctaje egale între ofertanţii</w:t>
            </w:r>
            <w:r>
              <w:rPr>
                <w:rFonts w:ascii="Times New Roman" w:hAnsi="Times New Roman" w:cs="Times New Roman"/>
                <w:color w:val="000000"/>
                <w:sz w:val="24"/>
                <w:szCs w:val="24"/>
                <w:lang w:val="ro-RO"/>
              </w:rPr>
              <w:t xml:space="preserve"> </w:t>
            </w:r>
            <w:r w:rsidRPr="00247108">
              <w:rPr>
                <w:rFonts w:ascii="Times New Roman" w:hAnsi="Times New Roman" w:cs="Times New Roman"/>
                <w:color w:val="000000"/>
                <w:sz w:val="24"/>
                <w:szCs w:val="24"/>
                <w:lang w:val="ro-RO"/>
              </w:rPr>
              <w:t>clasaţi pe primul loc, departajarea acestora se face în funcţie de punctajul obţinut pentru criteriul cu ponderea cea mai mare. În ordinea ponderii, criteriile după care vor fi departajați ofertanții care obțin punctaje egale sunt: nivelul tarifului, vechimea medie a parcului de autobuze, norma de poluare a autobuzelor, dotarea cu instalație de aer condiționat, utilizarea combustibililor alternativi astfel cum sunt definiți în Legea nr. 34/2017 privind instalarea infrastructurii pentru combustibili alternativi, capacitatea de transport.</w:t>
            </w:r>
          </w:p>
          <w:p w:rsidR="00F81593" w:rsidRPr="00247108" w:rsidRDefault="00F81593" w:rsidP="00A071DA">
            <w:pPr>
              <w:spacing w:after="0" w:line="240" w:lineRule="auto"/>
              <w:jc w:val="both"/>
              <w:rPr>
                <w:rFonts w:ascii="Times New Roman" w:hAnsi="Times New Roman" w:cs="Times New Roman"/>
                <w:sz w:val="24"/>
                <w:szCs w:val="24"/>
                <w:lang w:val="pl-PL"/>
              </w:rPr>
            </w:pP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Durata Contractului</w:t>
            </w:r>
          </w:p>
        </w:tc>
        <w:tc>
          <w:tcPr>
            <w:tcW w:w="8862" w:type="dxa"/>
            <w:tcBorders>
              <w:bottom w:val="single" w:sz="8" w:space="0" w:color="000000"/>
            </w:tcBorders>
            <w:tcMar>
              <w:top w:w="15" w:type="dxa"/>
              <w:left w:w="15" w:type="dxa"/>
              <w:bottom w:w="15" w:type="dxa"/>
              <w:right w:w="15" w:type="dxa"/>
            </w:tcMar>
          </w:tcPr>
          <w:p w:rsidR="00F81593" w:rsidRPr="00247108" w:rsidRDefault="00F81593" w:rsidP="00A071DA">
            <w:pPr>
              <w:spacing w:after="200" w:line="240" w:lineRule="auto"/>
              <w:rPr>
                <w:rFonts w:ascii="Times New Roman" w:hAnsi="Times New Roman" w:cs="Times New Roman"/>
                <w:sz w:val="24"/>
                <w:szCs w:val="24"/>
                <w:lang w:val="pl-PL"/>
              </w:rPr>
            </w:pP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Durata în luni sau în zile</w:t>
            </w:r>
          </w:p>
        </w:tc>
        <w:tc>
          <w:tcPr>
            <w:tcW w:w="8862" w:type="dxa"/>
            <w:tcBorders>
              <w:bottom w:val="single" w:sz="8" w:space="0" w:color="000000"/>
            </w:tcBorders>
            <w:tcMar>
              <w:top w:w="15" w:type="dxa"/>
              <w:left w:w="15" w:type="dxa"/>
              <w:bottom w:w="15" w:type="dxa"/>
              <w:right w:w="15" w:type="dxa"/>
            </w:tcMar>
          </w:tcPr>
          <w:p w:rsidR="00F81593" w:rsidRPr="00247108" w:rsidRDefault="00F81593" w:rsidP="00A071DA">
            <w:pPr>
              <w:spacing w:before="25" w:after="0" w:line="240" w:lineRule="auto"/>
              <w:ind w:left="106"/>
              <w:rPr>
                <w:rFonts w:ascii="Times New Roman" w:hAnsi="Times New Roman" w:cs="Times New Roman"/>
                <w:sz w:val="24"/>
                <w:szCs w:val="24"/>
                <w:lang w:val="pl-PL"/>
              </w:rPr>
            </w:pPr>
            <w:r>
              <w:rPr>
                <w:rFonts w:ascii="Times New Roman" w:hAnsi="Times New Roman" w:cs="Times New Roman"/>
                <w:sz w:val="24"/>
                <w:szCs w:val="24"/>
                <w:lang w:val="pl-PL"/>
              </w:rPr>
              <w:t xml:space="preserve">48 </w:t>
            </w:r>
            <w:r w:rsidRPr="00247108">
              <w:rPr>
                <w:rFonts w:ascii="Times New Roman" w:hAnsi="Times New Roman" w:cs="Times New Roman"/>
                <w:sz w:val="24"/>
                <w:szCs w:val="24"/>
                <w:lang w:val="pl-PL"/>
              </w:rPr>
              <w:t>luni</w:t>
            </w: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Contract este supus reînnoirii</w:t>
            </w:r>
          </w:p>
        </w:tc>
        <w:tc>
          <w:tcPr>
            <w:tcW w:w="8862" w:type="dxa"/>
            <w:tcBorders>
              <w:bottom w:val="single" w:sz="8" w:space="0" w:color="000000"/>
            </w:tcBorders>
            <w:tcMar>
              <w:top w:w="15" w:type="dxa"/>
              <w:left w:w="15" w:type="dxa"/>
              <w:bottom w:w="15" w:type="dxa"/>
              <w:right w:w="15" w:type="dxa"/>
            </w:tcMar>
          </w:tcPr>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NU</w:t>
            </w: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privind limitarea numărului de candidaţi care urmează să fie invitaţi (cu excepţia procedurilor deschise)</w:t>
            </w:r>
          </w:p>
        </w:tc>
        <w:tc>
          <w:tcPr>
            <w:tcW w:w="8862" w:type="dxa"/>
            <w:tcBorders>
              <w:bottom w:val="single" w:sz="8" w:space="0" w:color="000000"/>
            </w:tcBorders>
            <w:tcMar>
              <w:top w:w="15" w:type="dxa"/>
              <w:left w:w="15" w:type="dxa"/>
              <w:bottom w:w="15" w:type="dxa"/>
              <w:right w:w="15" w:type="dxa"/>
            </w:tcMar>
          </w:tcPr>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privind variantele</w:t>
            </w:r>
          </w:p>
        </w:tc>
        <w:tc>
          <w:tcPr>
            <w:tcW w:w="8862" w:type="dxa"/>
            <w:tcBorders>
              <w:bottom w:val="single" w:sz="8" w:space="0" w:color="000000"/>
            </w:tcBorders>
            <w:tcMar>
              <w:top w:w="15" w:type="dxa"/>
              <w:left w:w="15" w:type="dxa"/>
              <w:bottom w:w="15" w:type="dxa"/>
              <w:right w:w="15" w:type="dxa"/>
            </w:tcMar>
          </w:tcPr>
          <w:p w:rsidR="00F81593" w:rsidRPr="00247108" w:rsidRDefault="00F81593" w:rsidP="00A071DA">
            <w:pPr>
              <w:spacing w:after="200" w:line="240" w:lineRule="auto"/>
              <w:rPr>
                <w:rFonts w:ascii="Times New Roman" w:hAnsi="Times New Roman" w:cs="Times New Roman"/>
                <w:sz w:val="24"/>
                <w:szCs w:val="24"/>
                <w:lang w:val="pl-PL"/>
              </w:rPr>
            </w:pP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Vor fi acceptate variante</w:t>
            </w:r>
          </w:p>
        </w:tc>
        <w:tc>
          <w:tcPr>
            <w:tcW w:w="8862" w:type="dxa"/>
            <w:tcBorders>
              <w:bottom w:val="single" w:sz="8" w:space="0" w:color="000000"/>
            </w:tcBorders>
            <w:tcMar>
              <w:top w:w="15" w:type="dxa"/>
              <w:left w:w="15" w:type="dxa"/>
              <w:bottom w:w="15" w:type="dxa"/>
              <w:right w:w="15" w:type="dxa"/>
            </w:tcMar>
          </w:tcPr>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opţiuni</w:t>
            </w: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Opţiuni</w:t>
            </w:r>
          </w:p>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Descrierea opţiunilor</w:t>
            </w:r>
          </w:p>
        </w:tc>
        <w:tc>
          <w:tcPr>
            <w:tcW w:w="8862" w:type="dxa"/>
            <w:tcBorders>
              <w:bottom w:val="single" w:sz="8" w:space="0" w:color="000000"/>
            </w:tcBorders>
            <w:tcMar>
              <w:top w:w="15" w:type="dxa"/>
              <w:left w:w="15" w:type="dxa"/>
              <w:bottom w:w="15" w:type="dxa"/>
              <w:right w:w="15" w:type="dxa"/>
            </w:tcMar>
          </w:tcPr>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p w:rsidR="00F81593" w:rsidRPr="00247108" w:rsidRDefault="00F81593" w:rsidP="00A071DA">
            <w:pPr>
              <w:spacing w:before="25" w:after="0" w:line="240" w:lineRule="auto"/>
              <w:ind w:left="106"/>
              <w:rPr>
                <w:rFonts w:ascii="Times New Roman" w:hAnsi="Times New Roman" w:cs="Times New Roman"/>
                <w:sz w:val="24"/>
                <w:szCs w:val="24"/>
                <w:lang w:val="pl-PL"/>
              </w:rPr>
            </w:pP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cataloage electronice</w:t>
            </w: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Ofertele trebuie să fie prezentate sub formă de cataloage electronice sau să includă un catalog electronic</w:t>
            </w:r>
          </w:p>
        </w:tc>
        <w:tc>
          <w:tcPr>
            <w:tcW w:w="8862" w:type="dxa"/>
            <w:tcBorders>
              <w:bottom w:val="single" w:sz="8" w:space="0" w:color="000000"/>
            </w:tcBorders>
            <w:tcMar>
              <w:top w:w="15" w:type="dxa"/>
              <w:left w:w="15" w:type="dxa"/>
              <w:bottom w:w="15" w:type="dxa"/>
              <w:right w:w="15" w:type="dxa"/>
            </w:tcMar>
          </w:tcPr>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fondurile Uniunii Europene</w:t>
            </w: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Achiziţia se referă la un proiect/program finanţat din fonduri ale Uniunii Europene</w:t>
            </w:r>
          </w:p>
        </w:tc>
        <w:tc>
          <w:tcPr>
            <w:tcW w:w="8862" w:type="dxa"/>
            <w:tcBorders>
              <w:bottom w:val="single" w:sz="8" w:space="0" w:color="000000"/>
            </w:tcBorders>
            <w:tcMar>
              <w:top w:w="15" w:type="dxa"/>
              <w:left w:w="15" w:type="dxa"/>
              <w:bottom w:w="15" w:type="dxa"/>
              <w:right w:w="15" w:type="dxa"/>
            </w:tcMar>
          </w:tcPr>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Identificarea proiectului</w:t>
            </w:r>
          </w:p>
        </w:tc>
        <w:tc>
          <w:tcPr>
            <w:tcW w:w="8862" w:type="dxa"/>
            <w:tcBorders>
              <w:bottom w:val="single" w:sz="8" w:space="0" w:color="000000"/>
            </w:tcBorders>
            <w:tcMar>
              <w:top w:w="15" w:type="dxa"/>
              <w:left w:w="15" w:type="dxa"/>
              <w:bottom w:w="15" w:type="dxa"/>
              <w:right w:w="15" w:type="dxa"/>
            </w:tcMar>
          </w:tcPr>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Tipul de finanţare</w:t>
            </w:r>
          </w:p>
        </w:tc>
        <w:tc>
          <w:tcPr>
            <w:tcW w:w="8862" w:type="dxa"/>
            <w:tcBorders>
              <w:bottom w:val="single" w:sz="8" w:space="0" w:color="000000"/>
            </w:tcBorders>
            <w:tcMar>
              <w:top w:w="15" w:type="dxa"/>
              <w:left w:w="15" w:type="dxa"/>
              <w:bottom w:w="15" w:type="dxa"/>
              <w:right w:w="15" w:type="dxa"/>
            </w:tcMar>
          </w:tcPr>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suplimentare</w:t>
            </w: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071DA">
            <w:pPr>
              <w:spacing w:after="200" w:line="240" w:lineRule="auto"/>
              <w:rPr>
                <w:rFonts w:ascii="Times New Roman" w:hAnsi="Times New Roman" w:cs="Times New Roman"/>
                <w:sz w:val="24"/>
                <w:szCs w:val="24"/>
                <w:lang w:val="pl-PL"/>
              </w:rPr>
            </w:pPr>
          </w:p>
        </w:tc>
        <w:tc>
          <w:tcPr>
            <w:tcW w:w="8862" w:type="dxa"/>
            <w:tcBorders>
              <w:bottom w:val="single" w:sz="8" w:space="0" w:color="000000"/>
            </w:tcBorders>
            <w:tcMar>
              <w:top w:w="15" w:type="dxa"/>
              <w:left w:w="15" w:type="dxa"/>
              <w:bottom w:w="15" w:type="dxa"/>
              <w:right w:w="15" w:type="dxa"/>
            </w:tcMar>
          </w:tcPr>
          <w:p w:rsidR="00F81593" w:rsidRPr="00247108" w:rsidRDefault="00F81593" w:rsidP="00A071DA">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70C0"/>
                <w:sz w:val="24"/>
                <w:szCs w:val="24"/>
                <w:lang w:val="pl-PL"/>
              </w:rPr>
              <w:t>[Introduceţi orice alte informaţii suplimentare necesare.]</w:t>
            </w:r>
          </w:p>
        </w:tc>
      </w:tr>
    </w:tbl>
    <w:p w:rsidR="00F81593" w:rsidRPr="00247108" w:rsidRDefault="00F81593" w:rsidP="00A071DA">
      <w:pPr>
        <w:spacing w:before="26" w:after="0" w:line="240" w:lineRule="auto"/>
        <w:ind w:left="373"/>
        <w:rPr>
          <w:rFonts w:ascii="Times New Roman" w:hAnsi="Times New Roman" w:cs="Times New Roman"/>
          <w:sz w:val="24"/>
          <w:szCs w:val="24"/>
          <w:lang w:val="pl-PL"/>
        </w:rPr>
      </w:pPr>
    </w:p>
    <w:p w:rsidR="00F81593" w:rsidRPr="00247108" w:rsidRDefault="00F81593" w:rsidP="00C50D02">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II.2.</w:t>
      </w:r>
      <w:r>
        <w:rPr>
          <w:rFonts w:ascii="Times New Roman" w:hAnsi="Times New Roman" w:cs="Times New Roman"/>
          <w:b/>
          <w:bCs/>
          <w:color w:val="000000"/>
          <w:sz w:val="24"/>
          <w:szCs w:val="24"/>
          <w:lang w:val="pl-PL"/>
        </w:rPr>
        <w:t>3</w:t>
      </w:r>
      <w:r w:rsidRPr="00247108">
        <w:rPr>
          <w:rFonts w:ascii="Times New Roman" w:hAnsi="Times New Roman" w:cs="Times New Roman"/>
          <w:b/>
          <w:bCs/>
          <w:color w:val="000000"/>
          <w:sz w:val="24"/>
          <w:szCs w:val="24"/>
          <w:lang w:val="pl-PL"/>
        </w:rPr>
        <w:t>. DESCRIERE</w:t>
      </w:r>
      <w:r>
        <w:rPr>
          <w:rFonts w:ascii="Times New Roman" w:hAnsi="Times New Roman" w:cs="Times New Roman"/>
          <w:b/>
          <w:bCs/>
          <w:color w:val="000000"/>
          <w:sz w:val="24"/>
          <w:szCs w:val="24"/>
          <w:lang w:val="pl-PL"/>
        </w:rPr>
        <w:t xml:space="preserve"> - </w:t>
      </w:r>
      <w:r w:rsidRPr="0014301E">
        <w:rPr>
          <w:rFonts w:ascii="Times New Roman" w:hAnsi="Times New Roman" w:cs="Times New Roman"/>
          <w:b/>
          <w:bCs/>
          <w:color w:val="000000"/>
          <w:sz w:val="24"/>
          <w:szCs w:val="24"/>
          <w:lang w:val="pl-PL"/>
        </w:rPr>
        <w:t>Lot 3: Grupa 03</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3821"/>
        <w:gridCol w:w="5662"/>
      </w:tblGrid>
      <w:tr w:rsidR="00F81593" w:rsidRPr="00D5429E">
        <w:trPr>
          <w:trHeight w:val="45"/>
          <w:tblCellSpacing w:w="0" w:type="auto"/>
        </w:trPr>
        <w:tc>
          <w:tcPr>
            <w:tcW w:w="3829"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Cod(uri) secundar(e) CPV</w:t>
            </w:r>
          </w:p>
        </w:tc>
        <w:tc>
          <w:tcPr>
            <w:tcW w:w="5667"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E30077">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60112000-6 Servicii de transport rutier public (Rev. 2)</w:t>
            </w:r>
          </w:p>
        </w:tc>
      </w:tr>
      <w:tr w:rsidR="00F81593" w:rsidRPr="00D5429E">
        <w:trPr>
          <w:trHeight w:val="45"/>
          <w:tblCellSpacing w:w="0" w:type="auto"/>
        </w:trPr>
        <w:tc>
          <w:tcPr>
            <w:tcW w:w="382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Locul de executare</w:t>
            </w:r>
          </w:p>
        </w:tc>
        <w:tc>
          <w:tcPr>
            <w:tcW w:w="5667" w:type="dxa"/>
            <w:tcBorders>
              <w:bottom w:val="single" w:sz="8" w:space="0" w:color="000000"/>
            </w:tcBorders>
            <w:tcMar>
              <w:top w:w="15" w:type="dxa"/>
              <w:left w:w="15" w:type="dxa"/>
              <w:bottom w:w="15" w:type="dxa"/>
              <w:right w:w="15" w:type="dxa"/>
            </w:tcMar>
          </w:tcPr>
          <w:p w:rsidR="00F81593" w:rsidRPr="00247108" w:rsidRDefault="00F81593" w:rsidP="00E30077">
            <w:pPr>
              <w:spacing w:after="200" w:line="240" w:lineRule="auto"/>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Judeţul </w:t>
            </w:r>
            <w:r>
              <w:rPr>
                <w:rFonts w:ascii="Times New Roman" w:hAnsi="Times New Roman" w:cs="Times New Roman"/>
                <w:sz w:val="24"/>
                <w:szCs w:val="24"/>
                <w:lang w:val="pl-PL"/>
              </w:rPr>
              <w:t>Mureş</w:t>
            </w:r>
          </w:p>
        </w:tc>
      </w:tr>
      <w:tr w:rsidR="00F81593" w:rsidRPr="00D5429E">
        <w:trPr>
          <w:trHeight w:val="45"/>
          <w:tblCellSpacing w:w="0" w:type="auto"/>
        </w:trPr>
        <w:tc>
          <w:tcPr>
            <w:tcW w:w="382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Codul NUTS:</w:t>
            </w:r>
          </w:p>
        </w:tc>
        <w:tc>
          <w:tcPr>
            <w:tcW w:w="5667" w:type="dxa"/>
            <w:tcBorders>
              <w:bottom w:val="single" w:sz="8" w:space="0" w:color="000000"/>
            </w:tcBorders>
            <w:tcMar>
              <w:top w:w="15" w:type="dxa"/>
              <w:left w:w="15" w:type="dxa"/>
              <w:bottom w:w="15" w:type="dxa"/>
              <w:right w:w="15" w:type="dxa"/>
            </w:tcMar>
          </w:tcPr>
          <w:p w:rsidR="00F81593" w:rsidRPr="00247108" w:rsidRDefault="00F81593" w:rsidP="00E30077">
            <w:pPr>
              <w:spacing w:before="25" w:after="0" w:line="240" w:lineRule="auto"/>
              <w:rPr>
                <w:rFonts w:ascii="Times New Roman" w:hAnsi="Times New Roman" w:cs="Times New Roman"/>
                <w:sz w:val="24"/>
                <w:szCs w:val="24"/>
                <w:lang w:val="pl-PL"/>
              </w:rPr>
            </w:pPr>
            <w:r w:rsidRPr="00A071DA">
              <w:rPr>
                <w:rFonts w:ascii="Times New Roman" w:hAnsi="Times New Roman" w:cs="Times New Roman"/>
                <w:color w:val="000000"/>
                <w:sz w:val="24"/>
                <w:szCs w:val="24"/>
                <w:lang w:val="pl-PL"/>
              </w:rPr>
              <w:t xml:space="preserve">RO125 </w:t>
            </w:r>
            <w:r>
              <w:rPr>
                <w:rFonts w:ascii="Times New Roman" w:hAnsi="Times New Roman" w:cs="Times New Roman"/>
                <w:color w:val="000000"/>
                <w:sz w:val="24"/>
                <w:szCs w:val="24"/>
                <w:lang w:val="pl-PL"/>
              </w:rPr>
              <w:t>Mureș</w:t>
            </w:r>
          </w:p>
        </w:tc>
      </w:tr>
      <w:tr w:rsidR="00F81593" w:rsidRPr="00D5429E">
        <w:trPr>
          <w:trHeight w:val="45"/>
          <w:tblCellSpacing w:w="0" w:type="auto"/>
        </w:trPr>
        <w:tc>
          <w:tcPr>
            <w:tcW w:w="382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Locul principal de executare</w:t>
            </w:r>
          </w:p>
        </w:tc>
        <w:tc>
          <w:tcPr>
            <w:tcW w:w="5667"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rPr>
                <w:rFonts w:ascii="Times New Roman" w:hAnsi="Times New Roman" w:cs="Times New Roman"/>
                <w:sz w:val="24"/>
                <w:szCs w:val="24"/>
                <w:lang w:val="pl-PL"/>
              </w:rPr>
            </w:pPr>
            <w:r w:rsidRPr="00EF0D6E">
              <w:rPr>
                <w:rFonts w:ascii="Times New Roman" w:hAnsi="Times New Roman" w:cs="Times New Roman"/>
                <w:sz w:val="24"/>
                <w:szCs w:val="24"/>
                <w:lang w:val="pl-PL"/>
              </w:rPr>
              <w:t>Serviciile de transport public județean de persoane prin curse regulate cu autobuzul vor fi prestate în aria teritorială de competență a U.A.T. JUDEŢUL MUREȘ</w:t>
            </w:r>
          </w:p>
        </w:tc>
      </w:tr>
      <w:tr w:rsidR="00F81593" w:rsidRPr="00D5429E">
        <w:trPr>
          <w:trHeight w:val="45"/>
          <w:tblCellSpacing w:w="0" w:type="auto"/>
        </w:trPr>
        <w:tc>
          <w:tcPr>
            <w:tcW w:w="382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Descrierea achiziţiei publice</w:t>
            </w:r>
          </w:p>
        </w:tc>
        <w:tc>
          <w:tcPr>
            <w:tcW w:w="5667" w:type="dxa"/>
            <w:tcBorders>
              <w:bottom w:val="single" w:sz="8" w:space="0" w:color="000000"/>
            </w:tcBorders>
            <w:tcMar>
              <w:top w:w="15" w:type="dxa"/>
              <w:left w:w="15" w:type="dxa"/>
              <w:bottom w:w="15" w:type="dxa"/>
              <w:right w:w="15" w:type="dxa"/>
            </w:tcMar>
          </w:tcPr>
          <w:p w:rsidR="00F81593" w:rsidRPr="00C50D02" w:rsidRDefault="00F81593" w:rsidP="00C50D02">
            <w:pPr>
              <w:spacing w:before="25" w:after="0" w:line="240" w:lineRule="auto"/>
              <w:rPr>
                <w:rFonts w:ascii="Times New Roman" w:hAnsi="Times New Roman" w:cs="Times New Roman"/>
                <w:color w:val="000000"/>
                <w:sz w:val="24"/>
                <w:szCs w:val="24"/>
                <w:lang w:val="pl-PL"/>
              </w:rPr>
            </w:pPr>
            <w:bookmarkStart w:id="5" w:name="_Hlk75523901"/>
            <w:r w:rsidRPr="00C50D02">
              <w:rPr>
                <w:rFonts w:ascii="Times New Roman" w:hAnsi="Times New Roman" w:cs="Times New Roman"/>
                <w:color w:val="000000"/>
                <w:sz w:val="24"/>
                <w:szCs w:val="24"/>
                <w:lang w:val="pl-PL"/>
              </w:rPr>
              <w:t>Lot 3: Grupa 03</w:t>
            </w:r>
            <w:bookmarkEnd w:id="5"/>
            <w:r w:rsidRPr="00C50D02">
              <w:rPr>
                <w:rFonts w:ascii="Times New Roman" w:hAnsi="Times New Roman" w:cs="Times New Roman"/>
                <w:color w:val="000000"/>
                <w:sz w:val="24"/>
                <w:szCs w:val="24"/>
                <w:lang w:val="pl-PL"/>
              </w:rPr>
              <w:t xml:space="preserve"> – 7 trasee:</w:t>
            </w:r>
          </w:p>
          <w:p w:rsidR="00F81593" w:rsidRPr="00C50D02" w:rsidRDefault="00F81593" w:rsidP="00C50D02">
            <w:pPr>
              <w:spacing w:before="25" w:after="0" w:line="240" w:lineRule="auto"/>
              <w:rPr>
                <w:rFonts w:ascii="Times New Roman" w:hAnsi="Times New Roman" w:cs="Times New Roman"/>
                <w:color w:val="000000"/>
                <w:sz w:val="24"/>
                <w:szCs w:val="24"/>
                <w:lang w:val="pl-PL"/>
              </w:rPr>
            </w:pPr>
            <w:r w:rsidRPr="00C50D02">
              <w:rPr>
                <w:rFonts w:ascii="Times New Roman" w:hAnsi="Times New Roman" w:cs="Times New Roman"/>
                <w:color w:val="000000"/>
                <w:sz w:val="24"/>
                <w:szCs w:val="24"/>
                <w:lang w:val="pl-PL"/>
              </w:rPr>
              <w:t>Traseu 021 – Tg. Mureș - Corunca</w:t>
            </w:r>
          </w:p>
          <w:p w:rsidR="00F81593" w:rsidRPr="00C50D02" w:rsidRDefault="00F81593" w:rsidP="00C50D02">
            <w:pPr>
              <w:spacing w:before="25" w:after="0" w:line="240" w:lineRule="auto"/>
              <w:rPr>
                <w:rFonts w:ascii="Times New Roman" w:hAnsi="Times New Roman" w:cs="Times New Roman"/>
                <w:color w:val="000000"/>
                <w:sz w:val="24"/>
                <w:szCs w:val="24"/>
                <w:lang w:val="pl-PL"/>
              </w:rPr>
            </w:pPr>
            <w:r w:rsidRPr="00C50D02">
              <w:rPr>
                <w:rFonts w:ascii="Times New Roman" w:hAnsi="Times New Roman" w:cs="Times New Roman"/>
                <w:color w:val="000000"/>
                <w:sz w:val="24"/>
                <w:szCs w:val="24"/>
                <w:lang w:val="pl-PL"/>
              </w:rPr>
              <w:t>Traseu 022 – Tg. Mureș - Corunca Vatman</w:t>
            </w:r>
          </w:p>
          <w:p w:rsidR="00F81593" w:rsidRPr="00C50D02" w:rsidRDefault="00F81593" w:rsidP="00C50D02">
            <w:pPr>
              <w:spacing w:before="25" w:after="0" w:line="240" w:lineRule="auto"/>
              <w:rPr>
                <w:rFonts w:ascii="Times New Roman" w:hAnsi="Times New Roman" w:cs="Times New Roman"/>
                <w:color w:val="000000"/>
                <w:sz w:val="24"/>
                <w:szCs w:val="24"/>
                <w:lang w:val="pl-PL"/>
              </w:rPr>
            </w:pPr>
            <w:r w:rsidRPr="00C50D02">
              <w:rPr>
                <w:rFonts w:ascii="Times New Roman" w:hAnsi="Times New Roman" w:cs="Times New Roman"/>
                <w:color w:val="000000"/>
                <w:sz w:val="24"/>
                <w:szCs w:val="24"/>
                <w:lang w:val="pl-PL"/>
              </w:rPr>
              <w:t>Traseu 023 – Tg. Mureș - Bălăușeri - Bahnea</w:t>
            </w:r>
          </w:p>
          <w:p w:rsidR="00F81593" w:rsidRPr="00C50D02" w:rsidRDefault="00F81593" w:rsidP="00C50D02">
            <w:pPr>
              <w:spacing w:before="25" w:after="0" w:line="240" w:lineRule="auto"/>
              <w:rPr>
                <w:rFonts w:ascii="Times New Roman" w:hAnsi="Times New Roman" w:cs="Times New Roman"/>
                <w:color w:val="000000"/>
                <w:sz w:val="24"/>
                <w:szCs w:val="24"/>
                <w:lang w:val="pl-PL"/>
              </w:rPr>
            </w:pPr>
            <w:r w:rsidRPr="00C50D02">
              <w:rPr>
                <w:rFonts w:ascii="Times New Roman" w:hAnsi="Times New Roman" w:cs="Times New Roman"/>
                <w:color w:val="000000"/>
                <w:sz w:val="24"/>
                <w:szCs w:val="24"/>
                <w:lang w:val="pl-PL"/>
              </w:rPr>
              <w:t>Traseu 024 – Tg. Mureș - Sg.de Păd.-(Bălăușeri-Chendu) - Filitelnic</w:t>
            </w:r>
          </w:p>
          <w:p w:rsidR="00F81593" w:rsidRPr="00C50D02" w:rsidRDefault="00F81593" w:rsidP="00C50D02">
            <w:pPr>
              <w:spacing w:before="25" w:after="0" w:line="240" w:lineRule="auto"/>
              <w:rPr>
                <w:rFonts w:ascii="Times New Roman" w:hAnsi="Times New Roman" w:cs="Times New Roman"/>
                <w:color w:val="000000"/>
                <w:sz w:val="24"/>
                <w:szCs w:val="24"/>
                <w:lang w:val="pl-PL"/>
              </w:rPr>
            </w:pPr>
            <w:r w:rsidRPr="00C50D02">
              <w:rPr>
                <w:rFonts w:ascii="Times New Roman" w:hAnsi="Times New Roman" w:cs="Times New Roman"/>
                <w:color w:val="000000"/>
                <w:sz w:val="24"/>
                <w:szCs w:val="24"/>
                <w:lang w:val="pl-PL"/>
              </w:rPr>
              <w:t>Traseu 025 – Tg. Mureș - Acățari - Gruișor</w:t>
            </w:r>
          </w:p>
          <w:p w:rsidR="00F81593" w:rsidRPr="00C50D02" w:rsidRDefault="00F81593" w:rsidP="00C50D02">
            <w:pPr>
              <w:spacing w:before="25" w:after="0" w:line="240" w:lineRule="auto"/>
              <w:rPr>
                <w:rFonts w:ascii="Times New Roman" w:hAnsi="Times New Roman" w:cs="Times New Roman"/>
                <w:color w:val="000000"/>
                <w:sz w:val="24"/>
                <w:szCs w:val="24"/>
                <w:lang w:val="pl-PL"/>
              </w:rPr>
            </w:pPr>
            <w:r w:rsidRPr="00C50D02">
              <w:rPr>
                <w:rFonts w:ascii="Times New Roman" w:hAnsi="Times New Roman" w:cs="Times New Roman"/>
                <w:color w:val="000000"/>
                <w:sz w:val="24"/>
                <w:szCs w:val="24"/>
                <w:lang w:val="pl-PL"/>
              </w:rPr>
              <w:t>Traseu 026 – Tg. Mureș - Acățari-Găiești - Suveica</w:t>
            </w:r>
          </w:p>
          <w:p w:rsidR="00F81593" w:rsidRDefault="00F81593" w:rsidP="00C50D02">
            <w:pPr>
              <w:spacing w:before="25" w:after="0" w:line="240" w:lineRule="auto"/>
              <w:rPr>
                <w:rFonts w:ascii="Times New Roman" w:hAnsi="Times New Roman" w:cs="Times New Roman"/>
                <w:color w:val="000000"/>
                <w:sz w:val="24"/>
                <w:szCs w:val="24"/>
                <w:lang w:val="pl-PL"/>
              </w:rPr>
            </w:pPr>
            <w:r w:rsidRPr="00C50D02">
              <w:rPr>
                <w:rFonts w:ascii="Times New Roman" w:hAnsi="Times New Roman" w:cs="Times New Roman"/>
                <w:color w:val="000000"/>
                <w:sz w:val="24"/>
                <w:szCs w:val="24"/>
                <w:lang w:val="pl-PL"/>
              </w:rPr>
              <w:t>Traseu 027 – Tg. Mureș - Acățari – Roteni</w:t>
            </w:r>
          </w:p>
          <w:p w:rsidR="00F81593" w:rsidRPr="00247108" w:rsidRDefault="00F81593" w:rsidP="00C50D02">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Valoarea estimată fără TVA a achiziţiei:</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 xml:space="preserve"> </w:t>
            </w:r>
            <w:r>
              <w:rPr>
                <w:rFonts w:ascii="Times New Roman" w:hAnsi="Times New Roman" w:cs="Times New Roman"/>
                <w:color w:val="000000"/>
                <w:sz w:val="24"/>
                <w:szCs w:val="24"/>
                <w:lang w:val="pl-PL"/>
              </w:rPr>
              <w:t xml:space="preserve">6.079.530,96 </w:t>
            </w:r>
            <w:r w:rsidRPr="00247108">
              <w:rPr>
                <w:rFonts w:ascii="Times New Roman" w:hAnsi="Times New Roman" w:cs="Times New Roman"/>
                <w:color w:val="000000"/>
                <w:sz w:val="24"/>
                <w:szCs w:val="24"/>
                <w:lang w:val="pl-PL"/>
              </w:rPr>
              <w:t>RON</w:t>
            </w:r>
          </w:p>
          <w:p w:rsidR="00F81593" w:rsidRPr="00247108" w:rsidRDefault="00F81593" w:rsidP="00E30077">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Valoarea es</w:t>
            </w:r>
            <w:r>
              <w:rPr>
                <w:rFonts w:ascii="Times New Roman" w:hAnsi="Times New Roman" w:cs="Times New Roman"/>
                <w:color w:val="000000"/>
                <w:sz w:val="24"/>
                <w:szCs w:val="24"/>
                <w:lang w:val="pl-PL"/>
              </w:rPr>
              <w:t xml:space="preserve">timată fără TVA a Contractului: 6.079.530,96 </w:t>
            </w:r>
            <w:r w:rsidRPr="00247108">
              <w:rPr>
                <w:rFonts w:ascii="Times New Roman" w:hAnsi="Times New Roman" w:cs="Times New Roman"/>
                <w:color w:val="000000"/>
                <w:sz w:val="24"/>
                <w:szCs w:val="24"/>
                <w:lang w:val="pl-PL"/>
              </w:rPr>
              <w:t>RON</w:t>
            </w:r>
          </w:p>
        </w:tc>
      </w:tr>
      <w:tr w:rsidR="00F81593" w:rsidRPr="00D5429E">
        <w:trPr>
          <w:trHeight w:val="45"/>
          <w:tblCellSpacing w:w="0" w:type="auto"/>
        </w:trPr>
        <w:tc>
          <w:tcPr>
            <w:tcW w:w="382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Criteriul de atribuire</w:t>
            </w:r>
          </w:p>
        </w:tc>
        <w:tc>
          <w:tcPr>
            <w:tcW w:w="5667"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Cel mai bun raport calitate-preț </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Punctaj maxim total: 100</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AE6507">
              <w:rPr>
                <w:rFonts w:ascii="Times New Roman" w:hAnsi="Times New Roman" w:cs="Times New Roman"/>
                <w:b/>
                <w:bCs/>
                <w:sz w:val="24"/>
                <w:szCs w:val="24"/>
                <w:u w:val="single"/>
                <w:lang w:val="pl-PL"/>
              </w:rPr>
              <w:t>Componenta financiară</w:t>
            </w:r>
            <w:r w:rsidRPr="00247108">
              <w:rPr>
                <w:rFonts w:ascii="Times New Roman" w:hAnsi="Times New Roman" w:cs="Times New Roman"/>
                <w:sz w:val="24"/>
                <w:szCs w:val="24"/>
                <w:lang w:val="pl-PL"/>
              </w:rPr>
              <w:t xml:space="preserve">: </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EF0D6E">
              <w:rPr>
                <w:rFonts w:ascii="Times New Roman" w:hAnsi="Times New Roman" w:cs="Times New Roman"/>
                <w:sz w:val="24"/>
                <w:szCs w:val="24"/>
                <w:lang w:val="pl-PL"/>
              </w:rPr>
              <w:t>Pondere(punctaj maxim alocat):</w:t>
            </w:r>
            <w:r w:rsidRPr="00247108">
              <w:rPr>
                <w:rFonts w:ascii="Times New Roman" w:hAnsi="Times New Roman" w:cs="Times New Roman"/>
                <w:sz w:val="24"/>
                <w:szCs w:val="24"/>
                <w:lang w:val="pl-PL"/>
              </w:rPr>
              <w:t xml:space="preserve"> 50</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Intră în licitaţie electronică: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Intră în reofertare: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Invers proporţional: DA</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Algoritm de calcul: </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“Tariful mediu pe kilometru” se stabileşte pentru fiecare traseu în parte din cadrul unei grupe de trasee, iar ulterior, funcţie de câte trasee are grupa se face media aritmetică a acestor tarife, obţinându-se un “tarif mediu pe kilometru” corespunzător grupei de trasee.  </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w:t>
            </w:r>
            <w:r w:rsidRPr="00247108">
              <w:rPr>
                <w:rFonts w:ascii="Times New Roman" w:hAnsi="Times New Roman" w:cs="Times New Roman"/>
                <w:sz w:val="24"/>
                <w:szCs w:val="24"/>
                <w:vertAlign w:val="subscript"/>
                <w:lang w:val="pl-PL"/>
              </w:rPr>
              <w:t>T</w:t>
            </w:r>
            <w:r w:rsidRPr="00247108">
              <w:rPr>
                <w:rFonts w:ascii="Times New Roman" w:hAnsi="Times New Roman" w:cs="Times New Roman"/>
                <w:sz w:val="24"/>
                <w:szCs w:val="24"/>
                <w:lang w:val="pl-PL"/>
              </w:rPr>
              <w:t xml:space="preserve">  - punctajul pentru acest factor se acordă astfel:</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a) Pentru cel mai scăzut dintre tarife se acordă punctajul maxim alocat; </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b) Pentru celelalte tarife ofertate punctajul P(n) se calculează proporţional, astfel: P(n) = (Tarif minim ofertat/tarif n) x punctaj maxim alocat.</w:t>
            </w:r>
          </w:p>
          <w:p w:rsidR="00F81593" w:rsidRDefault="00F81593" w:rsidP="00AE6507">
            <w:pPr>
              <w:spacing w:before="25" w:after="0" w:line="240" w:lineRule="auto"/>
              <w:ind w:left="106"/>
              <w:rPr>
                <w:rFonts w:ascii="Times New Roman" w:hAnsi="Times New Roman" w:cs="Times New Roman"/>
                <w:color w:val="000000"/>
                <w:sz w:val="24"/>
                <w:szCs w:val="24"/>
                <w:lang w:val="pl-PL"/>
              </w:rPr>
            </w:pPr>
          </w:p>
          <w:p w:rsidR="00F81593" w:rsidRPr="00AE6507" w:rsidRDefault="00F81593" w:rsidP="00AE6507">
            <w:pPr>
              <w:spacing w:before="25" w:after="0" w:line="240" w:lineRule="auto"/>
              <w:ind w:left="106"/>
              <w:rPr>
                <w:rFonts w:ascii="Times New Roman" w:hAnsi="Times New Roman" w:cs="Times New Roman"/>
                <w:b/>
                <w:bCs/>
                <w:sz w:val="24"/>
                <w:szCs w:val="24"/>
                <w:u w:val="single"/>
                <w:lang w:val="pl-PL"/>
              </w:rPr>
            </w:pPr>
            <w:r w:rsidRPr="00AE6507">
              <w:rPr>
                <w:rFonts w:ascii="Times New Roman" w:hAnsi="Times New Roman" w:cs="Times New Roman"/>
                <w:b/>
                <w:bCs/>
                <w:color w:val="000000"/>
                <w:sz w:val="24"/>
                <w:szCs w:val="24"/>
                <w:u w:val="single"/>
                <w:lang w:val="pl-PL"/>
              </w:rPr>
              <w:t>Componenta tehnică:</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C50D02" w:rsidRDefault="00F81593" w:rsidP="00ED5A98">
            <w:pPr>
              <w:pStyle w:val="ListParagraph"/>
              <w:numPr>
                <w:ilvl w:val="0"/>
                <w:numId w:val="6"/>
              </w:numPr>
              <w:spacing w:before="25" w:after="0" w:line="240" w:lineRule="auto"/>
              <w:rPr>
                <w:rFonts w:ascii="Times New Roman" w:hAnsi="Times New Roman" w:cs="Times New Roman"/>
                <w:color w:val="000000"/>
                <w:sz w:val="24"/>
                <w:szCs w:val="24"/>
                <w:lang w:val="pl-PL"/>
              </w:rPr>
            </w:pPr>
            <w:r w:rsidRPr="0014301E">
              <w:rPr>
                <w:rFonts w:ascii="Times New Roman" w:hAnsi="Times New Roman" w:cs="Times New Roman"/>
                <w:b/>
                <w:bCs/>
                <w:color w:val="000000"/>
                <w:sz w:val="24"/>
                <w:szCs w:val="24"/>
                <w:lang w:val="pl-PL"/>
              </w:rPr>
              <w:t>Vechimea medie a parcului de autobuze</w:t>
            </w:r>
            <w:r w:rsidRPr="00C50D02">
              <w:rPr>
                <w:rFonts w:ascii="Times New Roman" w:hAnsi="Times New Roman" w:cs="Times New Roman"/>
                <w:color w:val="000000"/>
                <w:sz w:val="24"/>
                <w:szCs w:val="24"/>
                <w:lang w:val="pl-PL"/>
              </w:rPr>
              <w:t>;</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Legea nr. 92/2007 privind transportul public local.</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Ponderea</w:t>
            </w:r>
            <w:r w:rsidRPr="00EF0D6E">
              <w:rPr>
                <w:rFonts w:ascii="Times New Roman" w:hAnsi="Times New Roman" w:cs="Times New Roman"/>
                <w:sz w:val="24"/>
                <w:szCs w:val="24"/>
                <w:lang w:val="pl-PL"/>
              </w:rPr>
              <w:t>(punctaj maxim alocat):</w:t>
            </w:r>
            <w:r w:rsidRPr="00247108">
              <w:rPr>
                <w:rFonts w:ascii="Times New Roman" w:hAnsi="Times New Roman" w:cs="Times New Roman"/>
                <w:sz w:val="24"/>
                <w:szCs w:val="24"/>
                <w:lang w:val="pl-PL"/>
              </w:rPr>
              <w:t xml:space="preserve"> 26 puncte</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NU</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V </w:t>
            </w:r>
            <w:r w:rsidRPr="00247108">
              <w:rPr>
                <w:rFonts w:ascii="Times New Roman" w:hAnsi="Times New Roman" w:cs="Times New Roman"/>
                <w:sz w:val="24"/>
                <w:szCs w:val="24"/>
                <w:lang w:val="it-IT"/>
              </w:rPr>
              <w:t>– Punctajul pentru vechimea medie a parcului auto se calculează astfel:</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Se vor lua în considerare:</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xml:space="preserve"> AF – anul de fabricaţie înscris în certificatul de înmatriculare şi cartea de identitate a mijlocului de transport;</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AA – anul de atribuire a contractului de delegare a gestiunii.</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26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 xml:space="preserve">AF = AA – 1= </w:t>
            </w:r>
            <w:r>
              <w:rPr>
                <w:rFonts w:ascii="Times New Roman" w:hAnsi="Times New Roman" w:cs="Times New Roman"/>
                <w:color w:val="000000"/>
                <w:sz w:val="24"/>
                <w:szCs w:val="24"/>
              </w:rPr>
              <w:t>25</w:t>
            </w:r>
            <w:r w:rsidRPr="00EF0D6E">
              <w:rPr>
                <w:rFonts w:ascii="Times New Roman" w:hAnsi="Times New Roman" w:cs="Times New Roman"/>
                <w:color w:val="000000"/>
                <w:sz w:val="24"/>
                <w:szCs w:val="24"/>
              </w:rPr>
              <w:t xml:space="preserve">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-2 = 24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3 = 22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4 = 20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5 = 18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-6 = 16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- 7 = 14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- 8 = 12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- 9 = 10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- 10 = 8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- 11 = 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- 12 =  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- 13 = 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14 = 0pct.</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La acest criteriu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rsidR="00F81593" w:rsidRPr="00247108" w:rsidRDefault="00F81593" w:rsidP="00AE6507">
            <w:pPr>
              <w:spacing w:before="25" w:after="0" w:line="240" w:lineRule="auto"/>
              <w:ind w:left="106"/>
              <w:rPr>
                <w:rFonts w:ascii="Times New Roman" w:hAnsi="Times New Roman" w:cs="Times New Roman"/>
                <w:sz w:val="24"/>
                <w:szCs w:val="24"/>
                <w:lang w:val="pl-PL"/>
              </w:rPr>
            </w:pP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14301E" w:rsidRDefault="00F81593" w:rsidP="00ED5A98">
            <w:pPr>
              <w:pStyle w:val="ListParagraph"/>
              <w:numPr>
                <w:ilvl w:val="0"/>
                <w:numId w:val="6"/>
              </w:numPr>
              <w:spacing w:before="25" w:after="0" w:line="240" w:lineRule="auto"/>
              <w:rPr>
                <w:rFonts w:ascii="Times New Roman" w:hAnsi="Times New Roman" w:cs="Times New Roman"/>
                <w:b/>
                <w:bCs/>
                <w:color w:val="000000"/>
                <w:sz w:val="24"/>
                <w:szCs w:val="24"/>
                <w:lang w:val="pl-PL"/>
              </w:rPr>
            </w:pPr>
            <w:r>
              <w:rPr>
                <w:rFonts w:ascii="Times New Roman" w:hAnsi="Times New Roman" w:cs="Times New Roman"/>
                <w:b/>
                <w:bCs/>
                <w:color w:val="000000"/>
                <w:sz w:val="24"/>
                <w:szCs w:val="24"/>
                <w:lang w:val="pl-PL"/>
              </w:rPr>
              <w:t>C</w:t>
            </w:r>
            <w:r w:rsidRPr="0014301E">
              <w:rPr>
                <w:rFonts w:ascii="Times New Roman" w:hAnsi="Times New Roman" w:cs="Times New Roman"/>
                <w:b/>
                <w:bCs/>
                <w:color w:val="000000"/>
                <w:sz w:val="24"/>
                <w:szCs w:val="24"/>
                <w:lang w:val="pl-PL"/>
              </w:rPr>
              <w:t>lasificarea autobuzelor;</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din Legea nr. 92/2007 privind transportul public local.</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EF0D6E">
              <w:rPr>
                <w:rFonts w:ascii="Times New Roman" w:hAnsi="Times New Roman" w:cs="Times New Roman"/>
                <w:sz w:val="24"/>
                <w:szCs w:val="24"/>
                <w:lang w:val="pl-PL"/>
              </w:rPr>
              <w:t>Ponderea(punctaj maxim alocat):</w:t>
            </w:r>
            <w:r w:rsidRPr="00247108">
              <w:rPr>
                <w:rFonts w:ascii="Times New Roman" w:hAnsi="Times New Roman" w:cs="Times New Roman"/>
                <w:sz w:val="24"/>
                <w:szCs w:val="24"/>
                <w:lang w:val="pl-PL"/>
              </w:rPr>
              <w:t xml:space="preserve"> 4 puncte</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AE6507">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CA </w:t>
            </w:r>
            <w:r w:rsidRPr="00247108">
              <w:rPr>
                <w:rFonts w:ascii="Times New Roman" w:hAnsi="Times New Roman" w:cs="Times New Roman"/>
                <w:sz w:val="24"/>
                <w:szCs w:val="24"/>
                <w:lang w:val="it-IT"/>
              </w:rPr>
              <w:t>– Punctajul pentru clasificarea autobuzelor se calculeaz</w:t>
            </w:r>
            <w:r w:rsidRPr="00247108">
              <w:rPr>
                <w:rFonts w:ascii="Times New Roman" w:hAnsi="Times New Roman" w:cs="Times New Roman"/>
                <w:sz w:val="24"/>
                <w:szCs w:val="24"/>
                <w:lang w:val="ro-RO"/>
              </w:rPr>
              <w:t>ă astfel:</w:t>
            </w:r>
          </w:p>
          <w:p w:rsidR="00F81593" w:rsidRPr="00247108" w:rsidRDefault="00F81593" w:rsidP="00AE6507">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a) categoria I – 4 pct.</w:t>
            </w:r>
          </w:p>
          <w:p w:rsidR="00F81593" w:rsidRPr="00247108" w:rsidRDefault="00F81593" w:rsidP="00AE6507">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b) categoria II – 3 pct.</w:t>
            </w:r>
          </w:p>
          <w:p w:rsidR="00F81593" w:rsidRPr="00247108" w:rsidRDefault="00F81593" w:rsidP="00AE6507">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c) categoria III – 2 pct.</w:t>
            </w:r>
          </w:p>
          <w:p w:rsidR="00F81593" w:rsidRPr="00247108" w:rsidRDefault="00F81593" w:rsidP="00AE6507">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d) categoria IV  -1 pct.</w:t>
            </w:r>
          </w:p>
          <w:p w:rsidR="00F81593" w:rsidRPr="00247108" w:rsidRDefault="00F81593" w:rsidP="00AE6507">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cazul grupei</w:t>
            </w:r>
            <w:r w:rsidRPr="00247108">
              <w:rPr>
                <w:rFonts w:ascii="Times New Roman" w:hAnsi="Times New Roman" w:cs="Times New Roman"/>
                <w:sz w:val="24"/>
                <w:szCs w:val="24"/>
              </w:rPr>
              <w:t xml:space="preserve">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AE6507">
            <w:pPr>
              <w:spacing w:after="0" w:line="240" w:lineRule="auto"/>
              <w:jc w:val="both"/>
              <w:rPr>
                <w:rFonts w:ascii="Times New Roman" w:hAnsi="Times New Roman" w:cs="Times New Roman"/>
                <w:sz w:val="24"/>
                <w:szCs w:val="24"/>
                <w:lang w:val="pl-PL"/>
              </w:rPr>
            </w:pP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6"/>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Norma de poluare a autobuzului</w:t>
            </w:r>
            <w:r w:rsidRPr="00247108">
              <w:rPr>
                <w:rFonts w:ascii="Times New Roman" w:hAnsi="Times New Roman" w:cs="Times New Roman"/>
                <w:color w:val="000000"/>
                <w:sz w:val="24"/>
                <w:szCs w:val="24"/>
                <w:lang w:val="pl-PL"/>
              </w:rPr>
              <w:t>;</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EF0D6E">
              <w:rPr>
                <w:rFonts w:ascii="Times New Roman" w:hAnsi="Times New Roman" w:cs="Times New Roman"/>
                <w:sz w:val="24"/>
                <w:szCs w:val="24"/>
                <w:lang w:val="pl-PL"/>
              </w:rPr>
              <w:t>Ponderea(punctaj maxim alocat):</w:t>
            </w:r>
            <w:r w:rsidRPr="00247108">
              <w:rPr>
                <w:rFonts w:ascii="Times New Roman" w:hAnsi="Times New Roman" w:cs="Times New Roman"/>
                <w:sz w:val="24"/>
                <w:szCs w:val="24"/>
                <w:lang w:val="pl-PL"/>
              </w:rPr>
              <w:t xml:space="preserve"> 9 puncte</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NP </w:t>
            </w:r>
            <w:r w:rsidRPr="00247108">
              <w:rPr>
                <w:rFonts w:ascii="Times New Roman" w:hAnsi="Times New Roman" w:cs="Times New Roman"/>
                <w:sz w:val="24"/>
                <w:szCs w:val="24"/>
                <w:lang w:val="it-IT"/>
              </w:rPr>
              <w:t>– Punctajul pentru norma de poluare a autobuzului se acordă astfel:</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xml:space="preserve">a) pentru fiecare mijloc de transport ce îndeplineşte normele de </w:t>
            </w:r>
            <w:r w:rsidRPr="00EF0D6E">
              <w:rPr>
                <w:rFonts w:ascii="Times New Roman" w:hAnsi="Times New Roman" w:cs="Times New Roman"/>
                <w:sz w:val="24"/>
                <w:szCs w:val="24"/>
                <w:lang w:val="it-IT"/>
              </w:rPr>
              <w:t xml:space="preserve">poluare EURO 6, </w:t>
            </w:r>
            <w:r w:rsidRPr="00EF0D6E">
              <w:rPr>
                <w:rFonts w:ascii="Times New Roman" w:hAnsi="Times New Roman" w:cs="Times New Roman"/>
                <w:sz w:val="24"/>
                <w:szCs w:val="24"/>
              </w:rPr>
              <w:t>hibrid, combustibilialternativi</w:t>
            </w:r>
            <w:r w:rsidRPr="00EF0D6E">
              <w:rPr>
                <w:rFonts w:ascii="Times New Roman" w:hAnsi="Times New Roman" w:cs="Times New Roman"/>
                <w:sz w:val="24"/>
                <w:szCs w:val="24"/>
                <w:lang w:val="it-IT"/>
              </w:rPr>
              <w:t xml:space="preserve"> –</w:t>
            </w:r>
            <w:r w:rsidRPr="0014301E">
              <w:rPr>
                <w:rFonts w:ascii="Times New Roman" w:hAnsi="Times New Roman" w:cs="Times New Roman"/>
                <w:sz w:val="24"/>
                <w:szCs w:val="24"/>
                <w:lang w:val="it-IT"/>
              </w:rPr>
              <w:t xml:space="preserve"> 9 pct</w:t>
            </w:r>
            <w:r w:rsidRPr="00247108">
              <w:rPr>
                <w:rFonts w:ascii="Times New Roman" w:hAnsi="Times New Roman" w:cs="Times New Roman"/>
                <w:sz w:val="24"/>
                <w:szCs w:val="24"/>
                <w:lang w:val="it-IT"/>
              </w:rPr>
              <w:t>.</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b) pentru fiecare mijloc de transport ce îndeplineşte normele de poluare EURO 5 – 6 pct.</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c) pentru fiecare mijloc de transport ce îndeplineşte normele de poluare EURO 4 – 3 pct.</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d) pentru fiecare mijloc de transport ce îndeplineşte normele de poluare EURO 3 – 1 pct.</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e) pentru fiecare mijloc de transport ce îndeplineşte normele de poluare sub EURO 3 – 0 pct.</w:t>
            </w:r>
          </w:p>
          <w:p w:rsidR="00F81593" w:rsidRPr="00247108" w:rsidRDefault="00F81593" w:rsidP="00AE6507">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6"/>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Dotarea cu instalaţie de aer condiţionat</w:t>
            </w:r>
            <w:r>
              <w:rPr>
                <w:rFonts w:ascii="Times New Roman" w:hAnsi="Times New Roman" w:cs="Times New Roman"/>
                <w:color w:val="000000"/>
                <w:sz w:val="24"/>
                <w:szCs w:val="24"/>
                <w:lang w:val="pl-PL"/>
              </w:rPr>
              <w:t>;</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Legea nr. 92/2007 privind transportul public local.</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EF0D6E">
              <w:rPr>
                <w:rFonts w:ascii="Times New Roman" w:hAnsi="Times New Roman" w:cs="Times New Roman"/>
                <w:sz w:val="24"/>
                <w:szCs w:val="24"/>
                <w:lang w:val="pl-PL"/>
              </w:rPr>
              <w:t>Ponderea(punctaj maxim alocat):</w:t>
            </w:r>
            <w:r w:rsidRPr="00247108">
              <w:rPr>
                <w:rFonts w:ascii="Times New Roman" w:hAnsi="Times New Roman" w:cs="Times New Roman"/>
                <w:sz w:val="24"/>
                <w:szCs w:val="24"/>
                <w:lang w:val="pl-PL"/>
              </w:rPr>
              <w:t xml:space="preserve"> 5 puncte</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AC </w:t>
            </w:r>
            <w:r w:rsidRPr="00247108">
              <w:rPr>
                <w:rFonts w:ascii="Times New Roman" w:hAnsi="Times New Roman" w:cs="Times New Roman"/>
                <w:sz w:val="24"/>
                <w:szCs w:val="24"/>
                <w:lang w:val="it-IT"/>
              </w:rPr>
              <w:t>– Punctajul pentru dotarea cu aer condiţionat se calculează astfel:</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a) pentru fiecare mijloc de transport dotat cu aer condiţionat se acordă 5 puncte;</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sz w:val="24"/>
                <w:szCs w:val="24"/>
                <w:lang w:val="it-IT"/>
              </w:rPr>
              <w:t>b) pentru fiecare mijloc de transport ce nu este dotat cu aer condiţionat se acordă 0 puncte.</w:t>
            </w:r>
          </w:p>
          <w:p w:rsidR="00F81593" w:rsidRPr="00247108" w:rsidRDefault="00F81593" w:rsidP="00AE6507">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w:t>
            </w:r>
            <w:r>
              <w:rPr>
                <w:rFonts w:ascii="Times New Roman" w:hAnsi="Times New Roman" w:cs="Times New Roman"/>
                <w:sz w:val="24"/>
                <w:szCs w:val="24"/>
              </w:rPr>
              <w:t xml:space="preserve"> </w:t>
            </w:r>
            <w:r w:rsidRPr="00247108">
              <w:rPr>
                <w:rFonts w:ascii="Times New Roman" w:hAnsi="Times New Roman" w:cs="Times New Roman"/>
                <w:sz w:val="24"/>
                <w:szCs w:val="24"/>
              </w:rPr>
              <w:t>dotat cu aer</w:t>
            </w:r>
            <w:r>
              <w:rPr>
                <w:rFonts w:ascii="Times New Roman" w:hAnsi="Times New Roman" w:cs="Times New Roman"/>
                <w:sz w:val="24"/>
                <w:szCs w:val="24"/>
              </w:rPr>
              <w:t xml:space="preserve"> </w:t>
            </w:r>
            <w:r w:rsidRPr="00247108">
              <w:rPr>
                <w:rFonts w:ascii="Times New Roman" w:hAnsi="Times New Roman" w:cs="Times New Roman"/>
                <w:sz w:val="24"/>
                <w:szCs w:val="24"/>
              </w:rPr>
              <w:t>condiţionat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6"/>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Capacitatea de transport</w:t>
            </w:r>
            <w:r w:rsidRPr="00247108">
              <w:rPr>
                <w:rFonts w:ascii="Times New Roman" w:hAnsi="Times New Roman" w:cs="Times New Roman"/>
                <w:color w:val="000000"/>
                <w:sz w:val="24"/>
                <w:szCs w:val="24"/>
                <w:lang w:val="pl-PL"/>
              </w:rPr>
              <w:t>;</w:t>
            </w:r>
          </w:p>
          <w:p w:rsidR="00F81593"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Legea nr. 92/2007 privind transportul public local.</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Ponderea: 1 punct</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CT</w:t>
            </w:r>
            <w:r w:rsidRPr="00247108">
              <w:rPr>
                <w:rFonts w:ascii="Times New Roman" w:hAnsi="Times New Roman" w:cs="Times New Roman"/>
                <w:sz w:val="24"/>
                <w:szCs w:val="24"/>
                <w:lang w:val="it-IT"/>
              </w:rPr>
              <w:t xml:space="preserve"> – Punctajul pentru capacitatea de transport, se acordă astfel:</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sz w:val="24"/>
                <w:szCs w:val="24"/>
                <w:lang w:val="it-IT"/>
              </w:rPr>
              <w:t>a) pentru oferta ce propune autobuze având cea mai mare capacitate de transport se acordă punctajul maxim alocat factorului de evaluare, respectiv 1 punct;</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b) pentru oferta (n) ce propune autobuze având capacitatea mai mică decât capacitatea maxim ofertată, se acordă punctajul astfel:</w:t>
            </w:r>
          </w:p>
          <w:p w:rsidR="00F81593" w:rsidRPr="00247108" w:rsidRDefault="00F81593" w:rsidP="00AE6507">
            <w:pPr>
              <w:spacing w:after="0" w:line="240" w:lineRule="auto"/>
              <w:ind w:left="1440"/>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CT</w:t>
            </w:r>
            <w:r w:rsidRPr="00247108">
              <w:rPr>
                <w:rFonts w:ascii="Times New Roman" w:hAnsi="Times New Roman" w:cs="Times New Roman"/>
                <w:sz w:val="24"/>
                <w:szCs w:val="24"/>
                <w:lang w:val="it-IT"/>
              </w:rPr>
              <w:t xml:space="preserve">(n) = </w:t>
            </w:r>
            <w:r w:rsidRPr="00D5429E">
              <w:rPr>
                <w:rFonts w:ascii="Times New Roman" w:hAnsi="Times New Roman" w:cs="Times New Roman"/>
                <w:sz w:val="24"/>
                <w:szCs w:val="24"/>
                <w:lang w:val="it-IT"/>
              </w:rPr>
              <w:fldChar w:fldCharType="begin"/>
            </w:r>
            <w:r w:rsidRPr="00D5429E">
              <w:rPr>
                <w:rFonts w:ascii="Times New Roman" w:hAnsi="Times New Roman" w:cs="Times New Roman"/>
                <w:sz w:val="24"/>
                <w:szCs w:val="24"/>
                <w:lang w:val="it-IT"/>
              </w:rPr>
              <w:instrText xml:space="preserve"> QUOTE </w:instrText>
            </w:r>
            <w:r>
              <w:pict>
                <v:shape id="_x0000_i1029" type="#_x0000_t75" style="width:212.25pt;height:27pt">
                  <v:imagedata r:id="rId17" o:title="" chromakey="white"/>
                </v:shape>
              </w:pict>
            </w:r>
            <w:r w:rsidRPr="00D5429E">
              <w:rPr>
                <w:rFonts w:ascii="Times New Roman" w:hAnsi="Times New Roman" w:cs="Times New Roman"/>
                <w:sz w:val="24"/>
                <w:szCs w:val="24"/>
                <w:lang w:val="it-IT"/>
              </w:rPr>
              <w:fldChar w:fldCharType="separate"/>
            </w:r>
            <w:r>
              <w:pict>
                <v:shape id="_x0000_i1030" type="#_x0000_t75" style="width:212.25pt;height:27pt">
                  <v:imagedata r:id="rId17" o:title="" chromakey="white"/>
                </v:shape>
              </w:pict>
            </w:r>
            <w:r w:rsidRPr="00D5429E">
              <w:rPr>
                <w:rFonts w:ascii="Times New Roman" w:hAnsi="Times New Roman" w:cs="Times New Roman"/>
                <w:sz w:val="24"/>
                <w:szCs w:val="24"/>
                <w:lang w:val="it-IT"/>
              </w:rPr>
              <w:fldChar w:fldCharType="end"/>
            </w:r>
            <w:r w:rsidRPr="00247108">
              <w:rPr>
                <w:rFonts w:ascii="Times New Roman" w:hAnsi="Times New Roman" w:cs="Times New Roman"/>
                <w:sz w:val="24"/>
                <w:szCs w:val="24"/>
                <w:lang w:val="it-IT"/>
              </w:rPr>
              <w:t xml:space="preserve"> x </w:t>
            </w:r>
            <w:r w:rsidRPr="00EF0D6E">
              <w:rPr>
                <w:rFonts w:ascii="Times New Roman" w:hAnsi="Times New Roman" w:cs="Times New Roman"/>
                <w:sz w:val="24"/>
                <w:szCs w:val="24"/>
                <w:lang w:val="it-IT"/>
              </w:rPr>
              <w:t>1</w:t>
            </w:r>
            <w:r w:rsidRPr="00EF0D6E">
              <w:rPr>
                <w:rFonts w:ascii="Times New Roman" w:hAnsi="Times New Roman" w:cs="Times New Roman"/>
                <w:sz w:val="24"/>
                <w:szCs w:val="24"/>
                <w:lang w:val="pl-PL"/>
              </w:rPr>
              <w:t>(</w:t>
            </w:r>
            <w:r w:rsidRPr="00EF0D6E">
              <w:rPr>
                <w:rFonts w:ascii="Times New Roman" w:hAnsi="Times New Roman" w:cs="Times New Roman"/>
                <w:i/>
                <w:iCs/>
                <w:sz w:val="24"/>
                <w:szCs w:val="24"/>
                <w:lang w:val="pl-PL"/>
              </w:rPr>
              <w:t>punctaj maxim alocat</w:t>
            </w:r>
            <w:r w:rsidRPr="00EF0D6E">
              <w:rPr>
                <w:rFonts w:ascii="Times New Roman" w:hAnsi="Times New Roman" w:cs="Times New Roman"/>
                <w:sz w:val="24"/>
                <w:szCs w:val="24"/>
                <w:lang w:val="pl-PL"/>
              </w:rPr>
              <w:t>)</w:t>
            </w:r>
          </w:p>
          <w:p w:rsidR="00F81593" w:rsidRPr="00247108" w:rsidRDefault="00F81593" w:rsidP="00AE6507">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AE6507">
            <w:pPr>
              <w:spacing w:line="240" w:lineRule="auto"/>
              <w:jc w:val="both"/>
              <w:rPr>
                <w:rFonts w:ascii="Times New Roman" w:hAnsi="Times New Roman" w:cs="Times New Roman"/>
                <w:sz w:val="24"/>
                <w:szCs w:val="24"/>
                <w:lang w:val="it-IT"/>
              </w:rPr>
            </w:pP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6"/>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Utilizarea combustibililor alternativi</w:t>
            </w:r>
            <w:r w:rsidRPr="00247108">
              <w:rPr>
                <w:rFonts w:ascii="Times New Roman" w:hAnsi="Times New Roman" w:cs="Times New Roman"/>
                <w:color w:val="000000"/>
                <w:sz w:val="24"/>
                <w:szCs w:val="24"/>
                <w:lang w:val="pl-PL"/>
              </w:rPr>
              <w:t>, astfel cum sunt definiţi în Legea nr. 34/2017 privind instalarea infrastructurii pentru combustibili alternativi;</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EF0D6E">
              <w:rPr>
                <w:rFonts w:ascii="Times New Roman" w:hAnsi="Times New Roman" w:cs="Times New Roman"/>
                <w:sz w:val="24"/>
                <w:szCs w:val="24"/>
                <w:lang w:val="pl-PL"/>
              </w:rPr>
              <w:t>Ponderea(punctaj maxim alocat):</w:t>
            </w:r>
            <w:r w:rsidRPr="00247108">
              <w:rPr>
                <w:rFonts w:ascii="Times New Roman" w:hAnsi="Times New Roman" w:cs="Times New Roman"/>
                <w:sz w:val="24"/>
                <w:szCs w:val="24"/>
                <w:lang w:val="pl-PL"/>
              </w:rPr>
              <w:t xml:space="preserve"> 5 puncte</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CALT</w:t>
            </w:r>
            <w:r w:rsidRPr="00247108">
              <w:rPr>
                <w:rFonts w:ascii="Times New Roman" w:hAnsi="Times New Roman" w:cs="Times New Roman"/>
                <w:sz w:val="24"/>
                <w:szCs w:val="24"/>
                <w:lang w:val="it-IT"/>
              </w:rPr>
              <w:t xml:space="preserve"> - Punctajul pentru utilizarea combustibililor alternativi, se acordă astfel:</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pentru fiecare mijloc de transport ce utilizează combustibili alternativi se acordă 5 puncte</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pentru fiecare mijloc de transport ce nu utilizează combustibil alternativ se acordă 0 puncte.</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La acest criteriu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rsidR="00F81593" w:rsidRPr="00247108" w:rsidRDefault="00F81593" w:rsidP="00AE6507">
            <w:pPr>
              <w:spacing w:after="0" w:line="240" w:lineRule="auto"/>
              <w:jc w:val="center"/>
              <w:rPr>
                <w:rFonts w:ascii="Times New Roman" w:hAnsi="Times New Roman" w:cs="Times New Roman"/>
                <w:sz w:val="24"/>
                <w:szCs w:val="24"/>
              </w:rPr>
            </w:pPr>
            <w:r w:rsidRPr="00247108">
              <w:rPr>
                <w:rFonts w:ascii="Times New Roman" w:hAnsi="Times New Roman" w:cs="Times New Roman"/>
                <w:sz w:val="24"/>
                <w:szCs w:val="24"/>
              </w:rPr>
              <w:t>Punctajul total al ofertei se calculeazăfăcând media aritmetică a punctajelortotaleobținute pe fiecaretraseu din cadrulgrupei de trasee, pe bazaînsumăriipunctajelorobținute la toțifactorii de evaluare:</w:t>
            </w:r>
          </w:p>
          <w:p w:rsidR="00F81593" w:rsidRPr="00247108" w:rsidRDefault="00F81593" w:rsidP="00AE6507">
            <w:pPr>
              <w:spacing w:after="0" w:line="240" w:lineRule="auto"/>
              <w:jc w:val="center"/>
              <w:rPr>
                <w:rFonts w:ascii="Times New Roman" w:hAnsi="Times New Roman" w:cs="Times New Roman"/>
                <w:sz w:val="24"/>
                <w:szCs w:val="24"/>
              </w:rPr>
            </w:pPr>
            <w:r w:rsidRPr="00247108">
              <w:rPr>
                <w:rFonts w:ascii="Times New Roman" w:hAnsi="Times New Roman" w:cs="Times New Roman"/>
                <w:sz w:val="24"/>
                <w:szCs w:val="24"/>
              </w:rPr>
              <w:t>P</w:t>
            </w:r>
            <w:r w:rsidRPr="00247108">
              <w:rPr>
                <w:rFonts w:ascii="Times New Roman" w:hAnsi="Times New Roman" w:cs="Times New Roman"/>
                <w:sz w:val="24"/>
                <w:szCs w:val="24"/>
                <w:vertAlign w:val="subscript"/>
              </w:rPr>
              <w:t>total</w:t>
            </w:r>
            <w:r w:rsidRPr="00247108">
              <w:rPr>
                <w:rFonts w:ascii="Times New Roman" w:hAnsi="Times New Roman" w:cs="Times New Roman"/>
                <w:sz w:val="24"/>
                <w:szCs w:val="24"/>
              </w:rPr>
              <w:t>=</w:t>
            </w:r>
            <w:r w:rsidRPr="00247108">
              <w:rPr>
                <w:rFonts w:ascii="Times New Roman" w:hAnsi="Times New Roman" w:cs="Times New Roman"/>
                <w:sz w:val="24"/>
                <w:szCs w:val="24"/>
                <w:lang w:val="it-IT"/>
              </w:rPr>
              <w:t xml:space="preserve"> P</w:t>
            </w:r>
            <w:r w:rsidRPr="00247108">
              <w:rPr>
                <w:rFonts w:ascii="Times New Roman" w:hAnsi="Times New Roman" w:cs="Times New Roman"/>
                <w:sz w:val="24"/>
                <w:szCs w:val="24"/>
                <w:vertAlign w:val="subscript"/>
                <w:lang w:val="it-IT"/>
              </w:rPr>
              <w:t>V</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CA</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NP</w:t>
            </w:r>
            <w:r w:rsidRPr="00247108">
              <w:rPr>
                <w:rFonts w:ascii="Times New Roman" w:hAnsi="Times New Roman" w:cs="Times New Roman"/>
                <w:sz w:val="24"/>
                <w:szCs w:val="24"/>
                <w:lang w:val="it-IT"/>
              </w:rPr>
              <w:t xml:space="preserve"> + </w:t>
            </w:r>
            <w:r w:rsidRPr="00247108">
              <w:rPr>
                <w:rFonts w:ascii="Times New Roman" w:hAnsi="Times New Roman" w:cs="Times New Roman"/>
                <w:sz w:val="24"/>
                <w:szCs w:val="24"/>
              </w:rPr>
              <w:t>P</w:t>
            </w:r>
            <w:r w:rsidRPr="00247108">
              <w:rPr>
                <w:rFonts w:ascii="Times New Roman" w:hAnsi="Times New Roman" w:cs="Times New Roman"/>
                <w:sz w:val="24"/>
                <w:szCs w:val="24"/>
                <w:vertAlign w:val="subscript"/>
              </w:rPr>
              <w:t xml:space="preserve">T </w:t>
            </w:r>
            <w:r w:rsidRPr="00247108">
              <w:rPr>
                <w:rFonts w:ascii="Times New Roman" w:hAnsi="Times New Roman" w:cs="Times New Roman"/>
                <w:sz w:val="24"/>
                <w:szCs w:val="24"/>
              </w:rPr>
              <w:t xml:space="preserve">+ </w:t>
            </w: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AC </w:t>
            </w:r>
            <w:r w:rsidRPr="00247108">
              <w:rPr>
                <w:rFonts w:ascii="Times New Roman" w:hAnsi="Times New Roman" w:cs="Times New Roman"/>
                <w:sz w:val="24"/>
                <w:szCs w:val="24"/>
                <w:lang w:val="it-IT"/>
              </w:rPr>
              <w:t>+ P</w:t>
            </w:r>
            <w:r w:rsidRPr="00247108">
              <w:rPr>
                <w:rFonts w:ascii="Times New Roman" w:hAnsi="Times New Roman" w:cs="Times New Roman"/>
                <w:sz w:val="24"/>
                <w:szCs w:val="24"/>
                <w:vertAlign w:val="subscript"/>
                <w:lang w:val="it-IT"/>
              </w:rPr>
              <w:t>CT</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CALT</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Punctaj maxim total: 100 </w:t>
            </w:r>
          </w:p>
          <w:p w:rsidR="00F81593" w:rsidRDefault="00F81593" w:rsidP="00AE6507">
            <w:pPr>
              <w:spacing w:after="0" w:line="240" w:lineRule="auto"/>
              <w:jc w:val="both"/>
              <w:rPr>
                <w:rFonts w:ascii="Times New Roman" w:hAnsi="Times New Roman" w:cs="Times New Roman"/>
                <w:color w:val="000000"/>
                <w:sz w:val="24"/>
                <w:szCs w:val="24"/>
                <w:lang w:val="ro-RO"/>
              </w:rPr>
            </w:pPr>
            <w:r w:rsidRPr="00247108">
              <w:rPr>
                <w:rFonts w:ascii="Times New Roman" w:hAnsi="Times New Roman" w:cs="Times New Roman"/>
                <w:color w:val="000000"/>
                <w:sz w:val="24"/>
                <w:szCs w:val="24"/>
                <w:lang w:val="ro-RO"/>
              </w:rPr>
              <w:t>În cazul în care există punctaje egale între ofertanţii</w:t>
            </w:r>
            <w:r>
              <w:rPr>
                <w:rFonts w:ascii="Times New Roman" w:hAnsi="Times New Roman" w:cs="Times New Roman"/>
                <w:color w:val="000000"/>
                <w:sz w:val="24"/>
                <w:szCs w:val="24"/>
                <w:lang w:val="ro-RO"/>
              </w:rPr>
              <w:t xml:space="preserve"> </w:t>
            </w:r>
            <w:r w:rsidRPr="00247108">
              <w:rPr>
                <w:rFonts w:ascii="Times New Roman" w:hAnsi="Times New Roman" w:cs="Times New Roman"/>
                <w:color w:val="000000"/>
                <w:sz w:val="24"/>
                <w:szCs w:val="24"/>
                <w:lang w:val="ro-RO"/>
              </w:rPr>
              <w:t>clasaţi pe primul loc, departajarea acestora se face în funcţie de punctajul obţinut pentru criteriul cu ponderea cea mai mare. În ordinea ponderii, criteriile după care vor fi departajați ofertanții care obțin punctaje egale sunt: nivelul tarifului, vechimea medie a parcului de autobuze, norma de poluare a autobuzelor, dotarea cu instalație de aer condiționat, utilizarea combustibililor alternativi astfel cum sunt definiți în Legea nr. 34/2017 privind instalarea infrastructurii pentru combustibili alternativi, capacitatea de transport.</w:t>
            </w:r>
          </w:p>
          <w:p w:rsidR="00F81593" w:rsidRPr="00247108" w:rsidRDefault="00F81593" w:rsidP="00AE6507">
            <w:pPr>
              <w:spacing w:after="0" w:line="240" w:lineRule="auto"/>
              <w:jc w:val="both"/>
              <w:rPr>
                <w:rFonts w:ascii="Times New Roman" w:hAnsi="Times New Roman" w:cs="Times New Roman"/>
                <w:sz w:val="24"/>
                <w:szCs w:val="24"/>
                <w:lang w:val="pl-PL"/>
              </w:rPr>
            </w:pPr>
          </w:p>
        </w:tc>
      </w:tr>
      <w:tr w:rsidR="00F81593" w:rsidRPr="00D5429E">
        <w:trPr>
          <w:trHeight w:val="45"/>
          <w:tblCellSpacing w:w="0" w:type="auto"/>
        </w:trPr>
        <w:tc>
          <w:tcPr>
            <w:tcW w:w="382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Durata Contractului</w:t>
            </w:r>
          </w:p>
        </w:tc>
        <w:tc>
          <w:tcPr>
            <w:tcW w:w="5667" w:type="dxa"/>
            <w:tcBorders>
              <w:bottom w:val="single" w:sz="8" w:space="0" w:color="000000"/>
            </w:tcBorders>
            <w:tcMar>
              <w:top w:w="15" w:type="dxa"/>
              <w:left w:w="15" w:type="dxa"/>
              <w:bottom w:w="15" w:type="dxa"/>
              <w:right w:w="15" w:type="dxa"/>
            </w:tcMar>
          </w:tcPr>
          <w:p w:rsidR="00F81593" w:rsidRPr="00247108" w:rsidRDefault="00F81593" w:rsidP="00AE6507">
            <w:pPr>
              <w:spacing w:after="200" w:line="240" w:lineRule="auto"/>
              <w:rPr>
                <w:rFonts w:ascii="Times New Roman" w:hAnsi="Times New Roman" w:cs="Times New Roman"/>
                <w:sz w:val="24"/>
                <w:szCs w:val="24"/>
                <w:lang w:val="pl-PL"/>
              </w:rPr>
            </w:pPr>
          </w:p>
        </w:tc>
      </w:tr>
      <w:tr w:rsidR="00F81593" w:rsidRPr="00D5429E">
        <w:trPr>
          <w:trHeight w:val="45"/>
          <w:tblCellSpacing w:w="0" w:type="auto"/>
        </w:trPr>
        <w:tc>
          <w:tcPr>
            <w:tcW w:w="382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Durata în luni sau în zile</w:t>
            </w:r>
          </w:p>
        </w:tc>
        <w:tc>
          <w:tcPr>
            <w:tcW w:w="5667" w:type="dxa"/>
            <w:tcBorders>
              <w:bottom w:val="single" w:sz="8" w:space="0" w:color="000000"/>
            </w:tcBorders>
            <w:tcMar>
              <w:top w:w="15" w:type="dxa"/>
              <w:left w:w="15" w:type="dxa"/>
              <w:bottom w:w="15" w:type="dxa"/>
              <w:right w:w="15" w:type="dxa"/>
            </w:tcMar>
          </w:tcPr>
          <w:p w:rsidR="00F81593" w:rsidRPr="00247108" w:rsidRDefault="00F81593" w:rsidP="000914FE">
            <w:pPr>
              <w:spacing w:before="25" w:after="0" w:line="240" w:lineRule="auto"/>
              <w:ind w:left="106"/>
              <w:rPr>
                <w:rFonts w:ascii="Times New Roman" w:hAnsi="Times New Roman" w:cs="Times New Roman"/>
                <w:sz w:val="24"/>
                <w:szCs w:val="24"/>
                <w:lang w:val="pl-PL"/>
              </w:rPr>
            </w:pPr>
            <w:r>
              <w:rPr>
                <w:rFonts w:ascii="Times New Roman" w:hAnsi="Times New Roman" w:cs="Times New Roman"/>
                <w:sz w:val="24"/>
                <w:szCs w:val="24"/>
                <w:lang w:val="pl-PL"/>
              </w:rPr>
              <w:t xml:space="preserve">48 </w:t>
            </w:r>
            <w:r w:rsidRPr="00247108">
              <w:rPr>
                <w:rFonts w:ascii="Times New Roman" w:hAnsi="Times New Roman" w:cs="Times New Roman"/>
                <w:sz w:val="24"/>
                <w:szCs w:val="24"/>
                <w:lang w:val="pl-PL"/>
              </w:rPr>
              <w:t>luni</w:t>
            </w:r>
          </w:p>
        </w:tc>
      </w:tr>
      <w:tr w:rsidR="00F81593" w:rsidRPr="00D5429E">
        <w:trPr>
          <w:trHeight w:val="45"/>
          <w:tblCellSpacing w:w="0" w:type="auto"/>
        </w:trPr>
        <w:tc>
          <w:tcPr>
            <w:tcW w:w="382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Contract este supus reînnoirii</w:t>
            </w:r>
          </w:p>
        </w:tc>
        <w:tc>
          <w:tcPr>
            <w:tcW w:w="5667"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NU</w:t>
            </w:r>
          </w:p>
        </w:tc>
      </w:tr>
      <w:tr w:rsidR="00F81593" w:rsidRPr="00D5429E">
        <w:trPr>
          <w:trHeight w:val="45"/>
          <w:tblCellSpacing w:w="0" w:type="auto"/>
        </w:trPr>
        <w:tc>
          <w:tcPr>
            <w:tcW w:w="382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privind limitarea numărului de candidaţi care urmează să fie invitaţi (cu excepţia procedurilor deschise)</w:t>
            </w:r>
          </w:p>
        </w:tc>
        <w:tc>
          <w:tcPr>
            <w:tcW w:w="5667"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382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privind variantele</w:t>
            </w:r>
          </w:p>
        </w:tc>
        <w:tc>
          <w:tcPr>
            <w:tcW w:w="5667" w:type="dxa"/>
            <w:tcBorders>
              <w:bottom w:val="single" w:sz="8" w:space="0" w:color="000000"/>
            </w:tcBorders>
            <w:tcMar>
              <w:top w:w="15" w:type="dxa"/>
              <w:left w:w="15" w:type="dxa"/>
              <w:bottom w:w="15" w:type="dxa"/>
              <w:right w:w="15" w:type="dxa"/>
            </w:tcMar>
          </w:tcPr>
          <w:p w:rsidR="00F81593" w:rsidRPr="00247108" w:rsidRDefault="00F81593" w:rsidP="00AE6507">
            <w:pPr>
              <w:spacing w:after="200" w:line="240" w:lineRule="auto"/>
              <w:rPr>
                <w:rFonts w:ascii="Times New Roman" w:hAnsi="Times New Roman" w:cs="Times New Roman"/>
                <w:sz w:val="24"/>
                <w:szCs w:val="24"/>
                <w:lang w:val="pl-PL"/>
              </w:rPr>
            </w:pPr>
          </w:p>
        </w:tc>
      </w:tr>
      <w:tr w:rsidR="00F81593" w:rsidRPr="00D5429E">
        <w:trPr>
          <w:trHeight w:val="45"/>
          <w:tblCellSpacing w:w="0" w:type="auto"/>
        </w:trPr>
        <w:tc>
          <w:tcPr>
            <w:tcW w:w="382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Vor fi acceptate variante</w:t>
            </w:r>
          </w:p>
        </w:tc>
        <w:tc>
          <w:tcPr>
            <w:tcW w:w="5667"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opţiuni</w:t>
            </w:r>
          </w:p>
        </w:tc>
      </w:tr>
      <w:tr w:rsidR="00F81593" w:rsidRPr="00D5429E">
        <w:trPr>
          <w:trHeight w:val="45"/>
          <w:tblCellSpacing w:w="0" w:type="auto"/>
        </w:trPr>
        <w:tc>
          <w:tcPr>
            <w:tcW w:w="382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Opţiuni</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Descrierea opţiunilor</w:t>
            </w:r>
          </w:p>
        </w:tc>
        <w:tc>
          <w:tcPr>
            <w:tcW w:w="5667"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p w:rsidR="00F81593" w:rsidRPr="00247108" w:rsidRDefault="00F81593" w:rsidP="00AE6507">
            <w:pPr>
              <w:spacing w:before="25" w:after="0" w:line="240" w:lineRule="auto"/>
              <w:ind w:left="106"/>
              <w:rPr>
                <w:rFonts w:ascii="Times New Roman" w:hAnsi="Times New Roman" w:cs="Times New Roman"/>
                <w:sz w:val="24"/>
                <w:szCs w:val="24"/>
                <w:lang w:val="pl-PL"/>
              </w:rPr>
            </w:pP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cataloage electronice</w:t>
            </w:r>
          </w:p>
        </w:tc>
      </w:tr>
      <w:tr w:rsidR="00F81593" w:rsidRPr="00D5429E">
        <w:trPr>
          <w:trHeight w:val="45"/>
          <w:tblCellSpacing w:w="0" w:type="auto"/>
        </w:trPr>
        <w:tc>
          <w:tcPr>
            <w:tcW w:w="382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Ofertele trebuie să fie prezentate sub formă de cataloage electronice sau să includă un catalog electronic</w:t>
            </w:r>
          </w:p>
        </w:tc>
        <w:tc>
          <w:tcPr>
            <w:tcW w:w="5667"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fondurile Uniunii Europene</w:t>
            </w:r>
          </w:p>
        </w:tc>
      </w:tr>
      <w:tr w:rsidR="00F81593" w:rsidRPr="00D5429E">
        <w:trPr>
          <w:trHeight w:val="45"/>
          <w:tblCellSpacing w:w="0" w:type="auto"/>
        </w:trPr>
        <w:tc>
          <w:tcPr>
            <w:tcW w:w="382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Achiziţia se referă la un proiect/program finanţat din fonduri ale Uniunii Europene</w:t>
            </w:r>
          </w:p>
        </w:tc>
        <w:tc>
          <w:tcPr>
            <w:tcW w:w="5667"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tc>
      </w:tr>
      <w:tr w:rsidR="00F81593" w:rsidRPr="00D5429E">
        <w:trPr>
          <w:trHeight w:val="45"/>
          <w:tblCellSpacing w:w="0" w:type="auto"/>
        </w:trPr>
        <w:tc>
          <w:tcPr>
            <w:tcW w:w="382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Identificarea proiectului</w:t>
            </w:r>
          </w:p>
        </w:tc>
        <w:tc>
          <w:tcPr>
            <w:tcW w:w="5667"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382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Tipul de finanţare</w:t>
            </w:r>
          </w:p>
        </w:tc>
        <w:tc>
          <w:tcPr>
            <w:tcW w:w="5667"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suplimentare</w:t>
            </w:r>
          </w:p>
        </w:tc>
      </w:tr>
      <w:tr w:rsidR="00F81593" w:rsidRPr="00D5429E">
        <w:trPr>
          <w:trHeight w:val="45"/>
          <w:tblCellSpacing w:w="0" w:type="auto"/>
        </w:trPr>
        <w:tc>
          <w:tcPr>
            <w:tcW w:w="382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after="200" w:line="240" w:lineRule="auto"/>
              <w:rPr>
                <w:rFonts w:ascii="Times New Roman" w:hAnsi="Times New Roman" w:cs="Times New Roman"/>
                <w:sz w:val="24"/>
                <w:szCs w:val="24"/>
                <w:lang w:val="pl-PL"/>
              </w:rPr>
            </w:pPr>
          </w:p>
        </w:tc>
        <w:tc>
          <w:tcPr>
            <w:tcW w:w="5667"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70C0"/>
                <w:sz w:val="24"/>
                <w:szCs w:val="24"/>
                <w:lang w:val="pl-PL"/>
              </w:rPr>
              <w:t>[Introduceţi orice alte informaţii suplimentare necesare.]</w:t>
            </w:r>
          </w:p>
        </w:tc>
      </w:tr>
    </w:tbl>
    <w:p w:rsidR="00F81593" w:rsidRPr="00247108" w:rsidRDefault="00F81593" w:rsidP="00C50D02">
      <w:pPr>
        <w:spacing w:before="26" w:after="0" w:line="240" w:lineRule="auto"/>
        <w:ind w:left="373"/>
        <w:rPr>
          <w:rFonts w:ascii="Times New Roman" w:hAnsi="Times New Roman" w:cs="Times New Roman"/>
          <w:sz w:val="24"/>
          <w:szCs w:val="24"/>
          <w:lang w:val="pl-PL"/>
        </w:rPr>
      </w:pPr>
    </w:p>
    <w:p w:rsidR="00F81593" w:rsidRPr="00247108" w:rsidRDefault="00F81593" w:rsidP="00C50D02">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II.2.</w:t>
      </w:r>
      <w:r>
        <w:rPr>
          <w:rFonts w:ascii="Times New Roman" w:hAnsi="Times New Roman" w:cs="Times New Roman"/>
          <w:b/>
          <w:bCs/>
          <w:color w:val="000000"/>
          <w:sz w:val="24"/>
          <w:szCs w:val="24"/>
          <w:lang w:val="pl-PL"/>
        </w:rPr>
        <w:t>4</w:t>
      </w:r>
      <w:r w:rsidRPr="00247108">
        <w:rPr>
          <w:rFonts w:ascii="Times New Roman" w:hAnsi="Times New Roman" w:cs="Times New Roman"/>
          <w:b/>
          <w:bCs/>
          <w:color w:val="000000"/>
          <w:sz w:val="24"/>
          <w:szCs w:val="24"/>
          <w:lang w:val="pl-PL"/>
        </w:rPr>
        <w:t>. DESCRIERE</w:t>
      </w:r>
      <w:r>
        <w:rPr>
          <w:rFonts w:ascii="Times New Roman" w:hAnsi="Times New Roman" w:cs="Times New Roman"/>
          <w:b/>
          <w:bCs/>
          <w:color w:val="000000"/>
          <w:sz w:val="24"/>
          <w:szCs w:val="24"/>
          <w:lang w:val="pl-PL"/>
        </w:rPr>
        <w:t xml:space="preserve"> - </w:t>
      </w:r>
      <w:r w:rsidRPr="00AE6507">
        <w:rPr>
          <w:rFonts w:ascii="Times New Roman" w:hAnsi="Times New Roman" w:cs="Times New Roman"/>
          <w:b/>
          <w:bCs/>
          <w:color w:val="000000"/>
          <w:sz w:val="24"/>
          <w:szCs w:val="24"/>
          <w:lang w:val="pl-PL"/>
        </w:rPr>
        <w:t>Lot 4: Grupa 04</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3818"/>
        <w:gridCol w:w="5665"/>
      </w:tblGrid>
      <w:tr w:rsidR="00F81593" w:rsidRPr="00D5429E">
        <w:trPr>
          <w:trHeight w:val="45"/>
          <w:tblCellSpacing w:w="0" w:type="auto"/>
        </w:trPr>
        <w:tc>
          <w:tcPr>
            <w:tcW w:w="3826"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Cod(uri) secundar(e) CPV</w:t>
            </w:r>
          </w:p>
        </w:tc>
        <w:tc>
          <w:tcPr>
            <w:tcW w:w="5670"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E30077">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60112000-6 Servicii de transport rutier public (Rev. 2)</w:t>
            </w:r>
          </w:p>
        </w:tc>
      </w:tr>
      <w:tr w:rsidR="00F81593" w:rsidRPr="00D5429E">
        <w:trPr>
          <w:trHeight w:val="45"/>
          <w:tblCellSpacing w:w="0" w:type="auto"/>
        </w:trPr>
        <w:tc>
          <w:tcPr>
            <w:tcW w:w="3826"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Locul de executare</w:t>
            </w:r>
          </w:p>
        </w:tc>
        <w:tc>
          <w:tcPr>
            <w:tcW w:w="5670" w:type="dxa"/>
            <w:tcBorders>
              <w:bottom w:val="single" w:sz="8" w:space="0" w:color="000000"/>
            </w:tcBorders>
            <w:tcMar>
              <w:top w:w="15" w:type="dxa"/>
              <w:left w:w="15" w:type="dxa"/>
              <w:bottom w:w="15" w:type="dxa"/>
              <w:right w:w="15" w:type="dxa"/>
            </w:tcMar>
          </w:tcPr>
          <w:p w:rsidR="00F81593" w:rsidRPr="00247108" w:rsidRDefault="00F81593" w:rsidP="00E30077">
            <w:pPr>
              <w:spacing w:after="200" w:line="240" w:lineRule="auto"/>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Judeţul </w:t>
            </w:r>
            <w:r>
              <w:rPr>
                <w:rFonts w:ascii="Times New Roman" w:hAnsi="Times New Roman" w:cs="Times New Roman"/>
                <w:sz w:val="24"/>
                <w:szCs w:val="24"/>
                <w:lang w:val="pl-PL"/>
              </w:rPr>
              <w:t>Mureş</w:t>
            </w:r>
          </w:p>
        </w:tc>
      </w:tr>
      <w:tr w:rsidR="00F81593" w:rsidRPr="00D5429E">
        <w:trPr>
          <w:trHeight w:val="45"/>
          <w:tblCellSpacing w:w="0" w:type="auto"/>
        </w:trPr>
        <w:tc>
          <w:tcPr>
            <w:tcW w:w="3826"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Codul NUTS:</w:t>
            </w:r>
          </w:p>
        </w:tc>
        <w:tc>
          <w:tcPr>
            <w:tcW w:w="5670" w:type="dxa"/>
            <w:tcBorders>
              <w:bottom w:val="single" w:sz="8" w:space="0" w:color="000000"/>
            </w:tcBorders>
            <w:tcMar>
              <w:top w:w="15" w:type="dxa"/>
              <w:left w:w="15" w:type="dxa"/>
              <w:bottom w:w="15" w:type="dxa"/>
              <w:right w:w="15" w:type="dxa"/>
            </w:tcMar>
          </w:tcPr>
          <w:p w:rsidR="00F81593" w:rsidRPr="00247108" w:rsidRDefault="00F81593" w:rsidP="00E30077">
            <w:pPr>
              <w:spacing w:before="25" w:after="0" w:line="240" w:lineRule="auto"/>
              <w:rPr>
                <w:rFonts w:ascii="Times New Roman" w:hAnsi="Times New Roman" w:cs="Times New Roman"/>
                <w:sz w:val="24"/>
                <w:szCs w:val="24"/>
                <w:lang w:val="pl-PL"/>
              </w:rPr>
            </w:pPr>
            <w:r w:rsidRPr="00A071DA">
              <w:rPr>
                <w:rFonts w:ascii="Times New Roman" w:hAnsi="Times New Roman" w:cs="Times New Roman"/>
                <w:color w:val="000000"/>
                <w:sz w:val="24"/>
                <w:szCs w:val="24"/>
                <w:lang w:val="pl-PL"/>
              </w:rPr>
              <w:t xml:space="preserve">RO125 </w:t>
            </w:r>
            <w:r>
              <w:rPr>
                <w:rFonts w:ascii="Times New Roman" w:hAnsi="Times New Roman" w:cs="Times New Roman"/>
                <w:color w:val="000000"/>
                <w:sz w:val="24"/>
                <w:szCs w:val="24"/>
                <w:lang w:val="pl-PL"/>
              </w:rPr>
              <w:t>Mureș</w:t>
            </w:r>
          </w:p>
        </w:tc>
      </w:tr>
      <w:tr w:rsidR="00F81593" w:rsidRPr="00D5429E">
        <w:trPr>
          <w:trHeight w:val="45"/>
          <w:tblCellSpacing w:w="0" w:type="auto"/>
        </w:trPr>
        <w:tc>
          <w:tcPr>
            <w:tcW w:w="3826"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Locul principal de executare</w:t>
            </w:r>
          </w:p>
        </w:tc>
        <w:tc>
          <w:tcPr>
            <w:tcW w:w="5670" w:type="dxa"/>
            <w:tcBorders>
              <w:bottom w:val="single" w:sz="8" w:space="0" w:color="000000"/>
            </w:tcBorders>
            <w:tcMar>
              <w:top w:w="15" w:type="dxa"/>
              <w:left w:w="15" w:type="dxa"/>
              <w:bottom w:w="15" w:type="dxa"/>
              <w:right w:w="15" w:type="dxa"/>
            </w:tcMar>
          </w:tcPr>
          <w:p w:rsidR="00F81593" w:rsidRPr="00EF0D6E" w:rsidRDefault="00F81593" w:rsidP="00AE6507">
            <w:pPr>
              <w:spacing w:before="25" w:after="0" w:line="240" w:lineRule="auto"/>
              <w:rPr>
                <w:rFonts w:ascii="Times New Roman" w:hAnsi="Times New Roman" w:cs="Times New Roman"/>
                <w:sz w:val="24"/>
                <w:szCs w:val="24"/>
                <w:lang w:val="pl-PL"/>
              </w:rPr>
            </w:pPr>
            <w:r w:rsidRPr="00EF0D6E">
              <w:rPr>
                <w:rFonts w:ascii="Times New Roman" w:hAnsi="Times New Roman" w:cs="Times New Roman"/>
                <w:sz w:val="24"/>
                <w:szCs w:val="24"/>
                <w:lang w:val="pl-PL"/>
              </w:rPr>
              <w:t>Serviciile de transport public județean de persoane prin curse regulate cu autobuzul vor fi prestate în aria teritorială de competență a U.A.T. JUDEŢUL MUREȘ</w:t>
            </w:r>
          </w:p>
        </w:tc>
      </w:tr>
      <w:tr w:rsidR="00F81593" w:rsidRPr="00D5429E">
        <w:trPr>
          <w:trHeight w:val="45"/>
          <w:tblCellSpacing w:w="0" w:type="auto"/>
        </w:trPr>
        <w:tc>
          <w:tcPr>
            <w:tcW w:w="3826"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Descrierea achiziţiei publice</w:t>
            </w:r>
          </w:p>
        </w:tc>
        <w:tc>
          <w:tcPr>
            <w:tcW w:w="5670" w:type="dxa"/>
            <w:tcBorders>
              <w:bottom w:val="single" w:sz="8" w:space="0" w:color="000000"/>
            </w:tcBorders>
            <w:tcMar>
              <w:top w:w="15" w:type="dxa"/>
              <w:left w:w="15" w:type="dxa"/>
              <w:bottom w:w="15" w:type="dxa"/>
              <w:right w:w="15" w:type="dxa"/>
            </w:tcMar>
          </w:tcPr>
          <w:p w:rsidR="00F81593" w:rsidRPr="00C50D02" w:rsidRDefault="00F81593" w:rsidP="00C50D02">
            <w:pPr>
              <w:spacing w:before="25" w:after="0" w:line="240" w:lineRule="auto"/>
              <w:rPr>
                <w:rFonts w:ascii="Times New Roman" w:hAnsi="Times New Roman" w:cs="Times New Roman"/>
                <w:color w:val="000000"/>
                <w:sz w:val="24"/>
                <w:szCs w:val="24"/>
                <w:lang w:val="pl-PL"/>
              </w:rPr>
            </w:pPr>
            <w:bookmarkStart w:id="6" w:name="_Hlk75524159"/>
            <w:r w:rsidRPr="00C50D02">
              <w:rPr>
                <w:rFonts w:ascii="Times New Roman" w:hAnsi="Times New Roman" w:cs="Times New Roman"/>
                <w:color w:val="000000"/>
                <w:sz w:val="24"/>
                <w:szCs w:val="24"/>
                <w:lang w:val="pl-PL"/>
              </w:rPr>
              <w:t xml:space="preserve">Lot 4: Grupa 04 </w:t>
            </w:r>
            <w:bookmarkEnd w:id="6"/>
            <w:r w:rsidRPr="00C50D02">
              <w:rPr>
                <w:rFonts w:ascii="Times New Roman" w:hAnsi="Times New Roman" w:cs="Times New Roman"/>
                <w:color w:val="000000"/>
                <w:sz w:val="24"/>
                <w:szCs w:val="24"/>
                <w:lang w:val="pl-PL"/>
              </w:rPr>
              <w:t>– 6 trasee:</w:t>
            </w:r>
          </w:p>
          <w:p w:rsidR="00F81593" w:rsidRPr="00C50D02" w:rsidRDefault="00F81593" w:rsidP="00C50D02">
            <w:pPr>
              <w:spacing w:before="25" w:after="0" w:line="240" w:lineRule="auto"/>
              <w:rPr>
                <w:rFonts w:ascii="Times New Roman" w:hAnsi="Times New Roman" w:cs="Times New Roman"/>
                <w:color w:val="000000"/>
                <w:sz w:val="24"/>
                <w:szCs w:val="24"/>
                <w:lang w:val="pl-PL"/>
              </w:rPr>
            </w:pPr>
            <w:r w:rsidRPr="00C50D02">
              <w:rPr>
                <w:rFonts w:ascii="Times New Roman" w:hAnsi="Times New Roman" w:cs="Times New Roman"/>
                <w:color w:val="000000"/>
                <w:sz w:val="24"/>
                <w:szCs w:val="24"/>
                <w:lang w:val="pl-PL"/>
              </w:rPr>
              <w:t>Traseu 028 – Tg. Mureș - Bălăușeri - Vețca</w:t>
            </w:r>
          </w:p>
          <w:p w:rsidR="00F81593" w:rsidRPr="00C50D02" w:rsidRDefault="00F81593" w:rsidP="00C50D02">
            <w:pPr>
              <w:spacing w:before="25" w:after="0" w:line="240" w:lineRule="auto"/>
              <w:rPr>
                <w:rFonts w:ascii="Times New Roman" w:hAnsi="Times New Roman" w:cs="Times New Roman"/>
                <w:color w:val="000000"/>
                <w:sz w:val="24"/>
                <w:szCs w:val="24"/>
                <w:lang w:val="pl-PL"/>
              </w:rPr>
            </w:pPr>
            <w:r w:rsidRPr="00C50D02">
              <w:rPr>
                <w:rFonts w:ascii="Times New Roman" w:hAnsi="Times New Roman" w:cs="Times New Roman"/>
                <w:color w:val="000000"/>
                <w:sz w:val="24"/>
                <w:szCs w:val="24"/>
                <w:lang w:val="pl-PL"/>
              </w:rPr>
              <w:t>Traseu 029 – Tg. Mureș - Bălăușeri - Sovata</w:t>
            </w:r>
          </w:p>
          <w:p w:rsidR="00F81593" w:rsidRPr="00C50D02" w:rsidRDefault="00F81593" w:rsidP="00C50D02">
            <w:pPr>
              <w:spacing w:before="25" w:after="0" w:line="240" w:lineRule="auto"/>
              <w:rPr>
                <w:rFonts w:ascii="Times New Roman" w:hAnsi="Times New Roman" w:cs="Times New Roman"/>
                <w:color w:val="000000"/>
                <w:sz w:val="24"/>
                <w:szCs w:val="24"/>
                <w:lang w:val="pl-PL"/>
              </w:rPr>
            </w:pPr>
            <w:r w:rsidRPr="00C50D02">
              <w:rPr>
                <w:rFonts w:ascii="Times New Roman" w:hAnsi="Times New Roman" w:cs="Times New Roman"/>
                <w:color w:val="000000"/>
                <w:sz w:val="24"/>
                <w:szCs w:val="24"/>
                <w:lang w:val="pl-PL"/>
              </w:rPr>
              <w:t>Traseu 030 – Bălăușeri - Dumitreni</w:t>
            </w:r>
          </w:p>
          <w:p w:rsidR="00F81593" w:rsidRPr="00C50D02" w:rsidRDefault="00F81593" w:rsidP="00C50D02">
            <w:pPr>
              <w:spacing w:before="25" w:after="0" w:line="240" w:lineRule="auto"/>
              <w:rPr>
                <w:rFonts w:ascii="Times New Roman" w:hAnsi="Times New Roman" w:cs="Times New Roman"/>
                <w:color w:val="000000"/>
                <w:sz w:val="24"/>
                <w:szCs w:val="24"/>
                <w:lang w:val="pl-PL"/>
              </w:rPr>
            </w:pPr>
            <w:r w:rsidRPr="00C50D02">
              <w:rPr>
                <w:rFonts w:ascii="Times New Roman" w:hAnsi="Times New Roman" w:cs="Times New Roman"/>
                <w:color w:val="000000"/>
                <w:sz w:val="24"/>
                <w:szCs w:val="24"/>
                <w:lang w:val="pl-PL"/>
              </w:rPr>
              <w:t>Traseu 031 – Tg. Mureș - Bălăușeri - Sângeorgiu de Pădure</w:t>
            </w:r>
          </w:p>
          <w:p w:rsidR="00F81593" w:rsidRPr="00C50D02" w:rsidRDefault="00F81593" w:rsidP="00C50D02">
            <w:pPr>
              <w:spacing w:before="25" w:after="0" w:line="240" w:lineRule="auto"/>
              <w:rPr>
                <w:rFonts w:ascii="Times New Roman" w:hAnsi="Times New Roman" w:cs="Times New Roman"/>
                <w:color w:val="000000"/>
                <w:sz w:val="24"/>
                <w:szCs w:val="24"/>
                <w:lang w:val="pl-PL"/>
              </w:rPr>
            </w:pPr>
            <w:r w:rsidRPr="00C50D02">
              <w:rPr>
                <w:rFonts w:ascii="Times New Roman" w:hAnsi="Times New Roman" w:cs="Times New Roman"/>
                <w:color w:val="000000"/>
                <w:sz w:val="24"/>
                <w:szCs w:val="24"/>
                <w:lang w:val="pl-PL"/>
              </w:rPr>
              <w:t>Traseu 032 – Tg. Mureș - Bălăușeri - Cibu</w:t>
            </w:r>
          </w:p>
          <w:p w:rsidR="00F81593" w:rsidRDefault="00F81593" w:rsidP="00C50D02">
            <w:pPr>
              <w:spacing w:before="25" w:after="0" w:line="240" w:lineRule="auto"/>
              <w:rPr>
                <w:rFonts w:ascii="Times New Roman" w:hAnsi="Times New Roman" w:cs="Times New Roman"/>
                <w:color w:val="000000"/>
                <w:sz w:val="24"/>
                <w:szCs w:val="24"/>
                <w:lang w:val="pl-PL"/>
              </w:rPr>
            </w:pPr>
            <w:r w:rsidRPr="00C50D02">
              <w:rPr>
                <w:rFonts w:ascii="Times New Roman" w:hAnsi="Times New Roman" w:cs="Times New Roman"/>
                <w:color w:val="000000"/>
                <w:sz w:val="24"/>
                <w:szCs w:val="24"/>
                <w:lang w:val="pl-PL"/>
              </w:rPr>
              <w:t>Traseu 033 – Tg. Mureș - Bălăușeri – Viișoara</w:t>
            </w:r>
          </w:p>
          <w:p w:rsidR="00F81593" w:rsidRPr="00247108" w:rsidRDefault="00F81593" w:rsidP="00C50D02">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Valoarea estimată fără TVA a achiziţiei: </w:t>
            </w:r>
            <w:r>
              <w:rPr>
                <w:rFonts w:ascii="Times New Roman" w:hAnsi="Times New Roman" w:cs="Times New Roman"/>
                <w:color w:val="000000"/>
                <w:sz w:val="24"/>
                <w:szCs w:val="24"/>
                <w:lang w:val="pl-PL"/>
              </w:rPr>
              <w:t>8.133.020,48</w:t>
            </w:r>
            <w:r w:rsidRPr="00247108">
              <w:rPr>
                <w:rFonts w:ascii="Times New Roman" w:hAnsi="Times New Roman" w:cs="Times New Roman"/>
                <w:color w:val="000000"/>
                <w:sz w:val="24"/>
                <w:szCs w:val="24"/>
                <w:lang w:val="pl-PL"/>
              </w:rPr>
              <w:t xml:space="preserve"> RON</w:t>
            </w:r>
          </w:p>
          <w:p w:rsidR="00F81593" w:rsidRPr="00247108" w:rsidRDefault="00F81593" w:rsidP="00E30077">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Valoarea es</w:t>
            </w:r>
            <w:r>
              <w:rPr>
                <w:rFonts w:ascii="Times New Roman" w:hAnsi="Times New Roman" w:cs="Times New Roman"/>
                <w:color w:val="000000"/>
                <w:sz w:val="24"/>
                <w:szCs w:val="24"/>
                <w:lang w:val="pl-PL"/>
              </w:rPr>
              <w:t>timată fără TVA a Contractului: 8.133.020,48</w:t>
            </w:r>
            <w:r w:rsidRPr="00247108">
              <w:rPr>
                <w:rFonts w:ascii="Times New Roman" w:hAnsi="Times New Roman" w:cs="Times New Roman"/>
                <w:color w:val="000000"/>
                <w:sz w:val="24"/>
                <w:szCs w:val="24"/>
                <w:lang w:val="pl-PL"/>
              </w:rPr>
              <w:t xml:space="preserve"> RON</w:t>
            </w:r>
          </w:p>
        </w:tc>
      </w:tr>
      <w:tr w:rsidR="00F81593" w:rsidRPr="00D5429E">
        <w:trPr>
          <w:trHeight w:val="45"/>
          <w:tblCellSpacing w:w="0" w:type="auto"/>
        </w:trPr>
        <w:tc>
          <w:tcPr>
            <w:tcW w:w="3826"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Criteriul de atribuire</w:t>
            </w:r>
          </w:p>
        </w:tc>
        <w:tc>
          <w:tcPr>
            <w:tcW w:w="5670"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Cel mai bun raport calitate-preț </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Punctaj maxim total: 100</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AE6507">
              <w:rPr>
                <w:rFonts w:ascii="Times New Roman" w:hAnsi="Times New Roman" w:cs="Times New Roman"/>
                <w:b/>
                <w:bCs/>
                <w:sz w:val="24"/>
                <w:szCs w:val="24"/>
                <w:u w:val="single"/>
                <w:lang w:val="pl-PL"/>
              </w:rPr>
              <w:t>Componenta financiară</w:t>
            </w:r>
            <w:r w:rsidRPr="00247108">
              <w:rPr>
                <w:rFonts w:ascii="Times New Roman" w:hAnsi="Times New Roman" w:cs="Times New Roman"/>
                <w:sz w:val="24"/>
                <w:szCs w:val="24"/>
                <w:lang w:val="pl-PL"/>
              </w:rPr>
              <w:t xml:space="preserve">: </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EF0D6E">
              <w:rPr>
                <w:rFonts w:ascii="Times New Roman" w:hAnsi="Times New Roman" w:cs="Times New Roman"/>
                <w:sz w:val="24"/>
                <w:szCs w:val="24"/>
                <w:lang w:val="pl-PL"/>
              </w:rPr>
              <w:t>Pondere(punctaj maxim alocat): 50</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Intră în licitaţie electronică: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Intră în reofertare: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Invers proporţional: DA</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Algoritm de calcul: </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“Tariful mediu pe kilometru” se stabileşte pentru fiecare traseu în parte din cadrul unei grupe de trasee, iar ulterior, funcţie de câte trasee are grupa se face media aritmetică a acestor tarife, obţinându-se un “tarif mediu pe kilometru” corespunzător grupei de trasee.  </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w:t>
            </w:r>
            <w:r w:rsidRPr="00247108">
              <w:rPr>
                <w:rFonts w:ascii="Times New Roman" w:hAnsi="Times New Roman" w:cs="Times New Roman"/>
                <w:sz w:val="24"/>
                <w:szCs w:val="24"/>
                <w:vertAlign w:val="subscript"/>
                <w:lang w:val="pl-PL"/>
              </w:rPr>
              <w:t>T</w:t>
            </w:r>
            <w:r w:rsidRPr="00247108">
              <w:rPr>
                <w:rFonts w:ascii="Times New Roman" w:hAnsi="Times New Roman" w:cs="Times New Roman"/>
                <w:sz w:val="24"/>
                <w:szCs w:val="24"/>
                <w:lang w:val="pl-PL"/>
              </w:rPr>
              <w:t xml:space="preserve">  - punctajul pentru acest factor se acordă astfel:</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a) Pentru cel mai scăzut dintre tarife se acordă punctajul maxim alocat; </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b) Pentru celelalte tarife ofertate punctajul P(n) se calculează proporţional, astfel: P(n) = (Tarif minim ofertat/tarif n) x punctaj maxim alocat.</w:t>
            </w:r>
          </w:p>
          <w:p w:rsidR="00F81593" w:rsidRDefault="00F81593" w:rsidP="00AE6507">
            <w:pPr>
              <w:spacing w:before="25" w:after="0" w:line="240" w:lineRule="auto"/>
              <w:ind w:left="106"/>
              <w:rPr>
                <w:rFonts w:ascii="Times New Roman" w:hAnsi="Times New Roman" w:cs="Times New Roman"/>
                <w:color w:val="000000"/>
                <w:sz w:val="24"/>
                <w:szCs w:val="24"/>
                <w:lang w:val="pl-PL"/>
              </w:rPr>
            </w:pPr>
          </w:p>
          <w:p w:rsidR="00F81593" w:rsidRPr="00AE6507" w:rsidRDefault="00F81593" w:rsidP="00AE6507">
            <w:pPr>
              <w:spacing w:before="25" w:after="0" w:line="240" w:lineRule="auto"/>
              <w:ind w:left="106"/>
              <w:rPr>
                <w:rFonts w:ascii="Times New Roman" w:hAnsi="Times New Roman" w:cs="Times New Roman"/>
                <w:b/>
                <w:bCs/>
                <w:sz w:val="24"/>
                <w:szCs w:val="24"/>
                <w:u w:val="single"/>
                <w:lang w:val="pl-PL"/>
              </w:rPr>
            </w:pPr>
            <w:r w:rsidRPr="00AE6507">
              <w:rPr>
                <w:rFonts w:ascii="Times New Roman" w:hAnsi="Times New Roman" w:cs="Times New Roman"/>
                <w:b/>
                <w:bCs/>
                <w:color w:val="000000"/>
                <w:sz w:val="24"/>
                <w:szCs w:val="24"/>
                <w:u w:val="single"/>
                <w:lang w:val="pl-PL"/>
              </w:rPr>
              <w:t>Componenta tehnică:</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C50D02" w:rsidRDefault="00F81593" w:rsidP="00ED5A98">
            <w:pPr>
              <w:pStyle w:val="ListParagraph"/>
              <w:numPr>
                <w:ilvl w:val="0"/>
                <w:numId w:val="7"/>
              </w:numPr>
              <w:spacing w:before="25" w:after="0" w:line="240" w:lineRule="auto"/>
              <w:rPr>
                <w:rFonts w:ascii="Times New Roman" w:hAnsi="Times New Roman" w:cs="Times New Roman"/>
                <w:color w:val="000000"/>
                <w:sz w:val="24"/>
                <w:szCs w:val="24"/>
                <w:lang w:val="pl-PL"/>
              </w:rPr>
            </w:pPr>
            <w:r w:rsidRPr="0014301E">
              <w:rPr>
                <w:rFonts w:ascii="Times New Roman" w:hAnsi="Times New Roman" w:cs="Times New Roman"/>
                <w:b/>
                <w:bCs/>
                <w:color w:val="000000"/>
                <w:sz w:val="24"/>
                <w:szCs w:val="24"/>
                <w:lang w:val="pl-PL"/>
              </w:rPr>
              <w:t>Vechimea medie a parcului de autobuze</w:t>
            </w:r>
            <w:r w:rsidRPr="00C50D02">
              <w:rPr>
                <w:rFonts w:ascii="Times New Roman" w:hAnsi="Times New Roman" w:cs="Times New Roman"/>
                <w:color w:val="000000"/>
                <w:sz w:val="24"/>
                <w:szCs w:val="24"/>
                <w:lang w:val="pl-PL"/>
              </w:rPr>
              <w:t>;</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Legea nr. 92/2007 privind transportul public local.</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EF0D6E">
              <w:rPr>
                <w:rFonts w:ascii="Times New Roman" w:hAnsi="Times New Roman" w:cs="Times New Roman"/>
                <w:sz w:val="24"/>
                <w:szCs w:val="24"/>
                <w:lang w:val="pl-PL"/>
              </w:rPr>
              <w:t>Ponderea(punctaj maxim alocat): 26 puncte</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NU</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V </w:t>
            </w:r>
            <w:r w:rsidRPr="00247108">
              <w:rPr>
                <w:rFonts w:ascii="Times New Roman" w:hAnsi="Times New Roman" w:cs="Times New Roman"/>
                <w:sz w:val="24"/>
                <w:szCs w:val="24"/>
                <w:lang w:val="it-IT"/>
              </w:rPr>
              <w:t>– Punctajul pentru vechimea medie a parcului auto se calculează astfel:</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Se vor lua în considerare:</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xml:space="preserve"> AF – anul de fabricaţie înscris în certificatul de înmatriculare şi cartea de identitate a mijlocului de transport;</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AA – anul de atribuire a contractului de delegare a gestiunii.</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26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w:t>
            </w:r>
            <w:r>
              <w:rPr>
                <w:rFonts w:ascii="Times New Roman" w:hAnsi="Times New Roman" w:cs="Times New Roman"/>
                <w:color w:val="000000"/>
                <w:sz w:val="24"/>
                <w:szCs w:val="24"/>
              </w:rPr>
              <w:t>= 25</w:t>
            </w:r>
            <w:r w:rsidRPr="00EF0D6E">
              <w:rPr>
                <w:rFonts w:ascii="Times New Roman" w:hAnsi="Times New Roman" w:cs="Times New Roman"/>
                <w:color w:val="000000"/>
                <w:sz w:val="24"/>
                <w:szCs w:val="24"/>
              </w:rPr>
              <w:t xml:space="preserve">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-2 = 24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3 = 22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4 = 20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5 = 18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-6 = 16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- 7 = 14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- 8 = 12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- 9 = 10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- 10 = 8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- 11 = 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- 12 =  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- 13 = 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14 = 0pct.</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La acest criteriu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rsidR="00F81593" w:rsidRPr="00247108" w:rsidRDefault="00F81593" w:rsidP="00AE6507">
            <w:pPr>
              <w:spacing w:before="25" w:after="0" w:line="240" w:lineRule="auto"/>
              <w:ind w:left="106"/>
              <w:rPr>
                <w:rFonts w:ascii="Times New Roman" w:hAnsi="Times New Roman" w:cs="Times New Roman"/>
                <w:sz w:val="24"/>
                <w:szCs w:val="24"/>
                <w:lang w:val="pl-PL"/>
              </w:rPr>
            </w:pP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14301E" w:rsidRDefault="00F81593" w:rsidP="00ED5A98">
            <w:pPr>
              <w:pStyle w:val="ListParagraph"/>
              <w:numPr>
                <w:ilvl w:val="0"/>
                <w:numId w:val="7"/>
              </w:numPr>
              <w:spacing w:before="25" w:after="0" w:line="240" w:lineRule="auto"/>
              <w:rPr>
                <w:rFonts w:ascii="Times New Roman" w:hAnsi="Times New Roman" w:cs="Times New Roman"/>
                <w:b/>
                <w:bCs/>
                <w:color w:val="000000"/>
                <w:sz w:val="24"/>
                <w:szCs w:val="24"/>
                <w:lang w:val="pl-PL"/>
              </w:rPr>
            </w:pPr>
            <w:r>
              <w:rPr>
                <w:rFonts w:ascii="Times New Roman" w:hAnsi="Times New Roman" w:cs="Times New Roman"/>
                <w:b/>
                <w:bCs/>
                <w:color w:val="000000"/>
                <w:sz w:val="24"/>
                <w:szCs w:val="24"/>
                <w:lang w:val="pl-PL"/>
              </w:rPr>
              <w:t>C</w:t>
            </w:r>
            <w:r w:rsidRPr="0014301E">
              <w:rPr>
                <w:rFonts w:ascii="Times New Roman" w:hAnsi="Times New Roman" w:cs="Times New Roman"/>
                <w:b/>
                <w:bCs/>
                <w:color w:val="000000"/>
                <w:sz w:val="24"/>
                <w:szCs w:val="24"/>
                <w:lang w:val="pl-PL"/>
              </w:rPr>
              <w:t>lasificarea autobuzelor;</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din Legea nr. 92/2007 privind transportul public local.</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EF0D6E">
              <w:rPr>
                <w:rFonts w:ascii="Times New Roman" w:hAnsi="Times New Roman" w:cs="Times New Roman"/>
                <w:sz w:val="24"/>
                <w:szCs w:val="24"/>
                <w:lang w:val="pl-PL"/>
              </w:rPr>
              <w:t>Ponderea(punctaj maxim alocat): 4 puncte</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AE6507">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CA </w:t>
            </w:r>
            <w:r w:rsidRPr="00247108">
              <w:rPr>
                <w:rFonts w:ascii="Times New Roman" w:hAnsi="Times New Roman" w:cs="Times New Roman"/>
                <w:sz w:val="24"/>
                <w:szCs w:val="24"/>
                <w:lang w:val="it-IT"/>
              </w:rPr>
              <w:t>– Punctajul pentru clasificarea autobuzelor se calculeaz</w:t>
            </w:r>
            <w:r w:rsidRPr="00247108">
              <w:rPr>
                <w:rFonts w:ascii="Times New Roman" w:hAnsi="Times New Roman" w:cs="Times New Roman"/>
                <w:sz w:val="24"/>
                <w:szCs w:val="24"/>
                <w:lang w:val="ro-RO"/>
              </w:rPr>
              <w:t>ă astfel:</w:t>
            </w:r>
          </w:p>
          <w:p w:rsidR="00F81593" w:rsidRPr="00247108" w:rsidRDefault="00F81593" w:rsidP="00AE6507">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a) categoria I – 4 pct.</w:t>
            </w:r>
          </w:p>
          <w:p w:rsidR="00F81593" w:rsidRPr="00247108" w:rsidRDefault="00F81593" w:rsidP="00AE6507">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b) categoria II – 3 pct.</w:t>
            </w:r>
          </w:p>
          <w:p w:rsidR="00F81593" w:rsidRPr="00247108" w:rsidRDefault="00F81593" w:rsidP="00AE6507">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c) categoria III – 2 pct.</w:t>
            </w:r>
          </w:p>
          <w:p w:rsidR="00F81593" w:rsidRPr="00247108" w:rsidRDefault="00F81593" w:rsidP="00AE6507">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d) categoria IV  -1 pct.</w:t>
            </w:r>
          </w:p>
          <w:p w:rsidR="00F81593" w:rsidRPr="00247108" w:rsidRDefault="00F81593" w:rsidP="00AE6507">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cazul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AE6507">
            <w:pPr>
              <w:spacing w:after="0" w:line="240" w:lineRule="auto"/>
              <w:jc w:val="both"/>
              <w:rPr>
                <w:rFonts w:ascii="Times New Roman" w:hAnsi="Times New Roman" w:cs="Times New Roman"/>
                <w:sz w:val="24"/>
                <w:szCs w:val="24"/>
                <w:lang w:val="pl-PL"/>
              </w:rPr>
            </w:pP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7"/>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Norma de poluare a autobuzului</w:t>
            </w:r>
            <w:r w:rsidRPr="00247108">
              <w:rPr>
                <w:rFonts w:ascii="Times New Roman" w:hAnsi="Times New Roman" w:cs="Times New Roman"/>
                <w:color w:val="000000"/>
                <w:sz w:val="24"/>
                <w:szCs w:val="24"/>
                <w:lang w:val="pl-PL"/>
              </w:rPr>
              <w:t>;</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EF0D6E">
              <w:rPr>
                <w:rFonts w:ascii="Times New Roman" w:hAnsi="Times New Roman" w:cs="Times New Roman"/>
                <w:sz w:val="24"/>
                <w:szCs w:val="24"/>
                <w:lang w:val="pl-PL"/>
              </w:rPr>
              <w:t>Ponderea(punctaj maxim alocat): 9 puncte</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NP </w:t>
            </w:r>
            <w:r w:rsidRPr="00247108">
              <w:rPr>
                <w:rFonts w:ascii="Times New Roman" w:hAnsi="Times New Roman" w:cs="Times New Roman"/>
                <w:sz w:val="24"/>
                <w:szCs w:val="24"/>
                <w:lang w:val="it-IT"/>
              </w:rPr>
              <w:t>– Punctajul pentru norma de poluare a autobuzului se acordă astfel:</w:t>
            </w:r>
          </w:p>
          <w:p w:rsidR="00F81593" w:rsidRPr="00EF0D6E"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xml:space="preserve">a) pentru fiecare mijloc de transport ce îndeplineşte normele de poluare </w:t>
            </w:r>
            <w:r w:rsidRPr="00EF0D6E">
              <w:rPr>
                <w:rFonts w:ascii="Times New Roman" w:hAnsi="Times New Roman" w:cs="Times New Roman"/>
                <w:sz w:val="24"/>
                <w:szCs w:val="24"/>
                <w:lang w:val="it-IT"/>
              </w:rPr>
              <w:t xml:space="preserve">EURO 6, </w:t>
            </w:r>
            <w:r w:rsidRPr="00EF0D6E">
              <w:rPr>
                <w:rFonts w:ascii="Times New Roman" w:hAnsi="Times New Roman" w:cs="Times New Roman"/>
                <w:sz w:val="24"/>
                <w:szCs w:val="24"/>
              </w:rPr>
              <w:t>hibrid, combustibilialternativi</w:t>
            </w:r>
            <w:r w:rsidRPr="00EF0D6E">
              <w:rPr>
                <w:rFonts w:ascii="Times New Roman" w:hAnsi="Times New Roman" w:cs="Times New Roman"/>
                <w:sz w:val="24"/>
                <w:szCs w:val="24"/>
                <w:lang w:val="it-IT"/>
              </w:rPr>
              <w:t xml:space="preserve"> – 9 pct.</w:t>
            </w:r>
          </w:p>
          <w:p w:rsidR="00F81593" w:rsidRPr="00247108" w:rsidRDefault="00F81593" w:rsidP="00AE6507">
            <w:pPr>
              <w:spacing w:after="0" w:line="240" w:lineRule="auto"/>
              <w:jc w:val="both"/>
              <w:rPr>
                <w:rFonts w:ascii="Times New Roman" w:hAnsi="Times New Roman" w:cs="Times New Roman"/>
                <w:sz w:val="24"/>
                <w:szCs w:val="24"/>
                <w:lang w:val="it-IT"/>
              </w:rPr>
            </w:pPr>
            <w:r w:rsidRPr="00EF0D6E">
              <w:rPr>
                <w:rFonts w:ascii="Times New Roman" w:hAnsi="Times New Roman" w:cs="Times New Roman"/>
                <w:sz w:val="24"/>
                <w:szCs w:val="24"/>
                <w:lang w:val="it-IT"/>
              </w:rPr>
              <w:t>b) pentru fiecare mijloc de transport</w:t>
            </w:r>
            <w:r w:rsidRPr="00247108">
              <w:rPr>
                <w:rFonts w:ascii="Times New Roman" w:hAnsi="Times New Roman" w:cs="Times New Roman"/>
                <w:sz w:val="24"/>
                <w:szCs w:val="24"/>
                <w:lang w:val="it-IT"/>
              </w:rPr>
              <w:t xml:space="preserve"> ce îndeplineşte normele de poluare EURO 5 – 6 pct.</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c) pentru fiecare mijloc de transport ce îndeplineşte normele de poluare EURO 4 – 3 pct.</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d) pentru fiecare mijloc de transport ce îndeplineşte normele de poluare EURO 3 – 1 pct.</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e) pentru fiecare mijloc de transport ce îndeplineşte normele de poluare sub EURO 3 – 0 pct.</w:t>
            </w:r>
          </w:p>
          <w:p w:rsidR="00F81593" w:rsidRPr="00247108" w:rsidRDefault="00F81593" w:rsidP="00AE6507">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cumuleazăşi se face media aritmetică.</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7"/>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Dotarea cu instalaţie de aer condiţionat</w:t>
            </w:r>
            <w:r>
              <w:rPr>
                <w:rFonts w:ascii="Times New Roman" w:hAnsi="Times New Roman" w:cs="Times New Roman"/>
                <w:color w:val="000000"/>
                <w:sz w:val="24"/>
                <w:szCs w:val="24"/>
                <w:lang w:val="pl-PL"/>
              </w:rPr>
              <w:t>;</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Legea nr. 92/2007 privind transportul public local.</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EF0D6E">
              <w:rPr>
                <w:rFonts w:ascii="Times New Roman" w:hAnsi="Times New Roman" w:cs="Times New Roman"/>
                <w:sz w:val="24"/>
                <w:szCs w:val="24"/>
                <w:lang w:val="pl-PL"/>
              </w:rPr>
              <w:t>Ponderea(punctaj maxim alocat): 5 puncte</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AC </w:t>
            </w:r>
            <w:r w:rsidRPr="00247108">
              <w:rPr>
                <w:rFonts w:ascii="Times New Roman" w:hAnsi="Times New Roman" w:cs="Times New Roman"/>
                <w:sz w:val="24"/>
                <w:szCs w:val="24"/>
                <w:lang w:val="it-IT"/>
              </w:rPr>
              <w:t>– Punctajul pentru dotarea cu aer condiţionat se calculează astfel:</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a) pentru fiecare mijloc de transport dotat cu aer condiţionat se acordă 5 puncte;</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sz w:val="24"/>
                <w:szCs w:val="24"/>
                <w:lang w:val="it-IT"/>
              </w:rPr>
              <w:t>b) pentru fiecare mijloc de transport ce nu este dotat cu aer condiţionat se acordă 0 puncte.</w:t>
            </w:r>
          </w:p>
          <w:p w:rsidR="00F81593" w:rsidRPr="00247108" w:rsidRDefault="00F81593" w:rsidP="00AE6507">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w:t>
            </w:r>
            <w:r>
              <w:rPr>
                <w:rFonts w:ascii="Times New Roman" w:hAnsi="Times New Roman" w:cs="Times New Roman"/>
                <w:sz w:val="24"/>
                <w:szCs w:val="24"/>
              </w:rPr>
              <w:t xml:space="preserve"> </w:t>
            </w:r>
            <w:r w:rsidRPr="00247108">
              <w:rPr>
                <w:rFonts w:ascii="Times New Roman" w:hAnsi="Times New Roman" w:cs="Times New Roman"/>
                <w:sz w:val="24"/>
                <w:szCs w:val="24"/>
              </w:rPr>
              <w:t>dotat cu aer</w:t>
            </w:r>
            <w:r>
              <w:rPr>
                <w:rFonts w:ascii="Times New Roman" w:hAnsi="Times New Roman" w:cs="Times New Roman"/>
                <w:sz w:val="24"/>
                <w:szCs w:val="24"/>
              </w:rPr>
              <w:t xml:space="preserve"> </w:t>
            </w:r>
            <w:r w:rsidRPr="00247108">
              <w:rPr>
                <w:rFonts w:ascii="Times New Roman" w:hAnsi="Times New Roman" w:cs="Times New Roman"/>
                <w:sz w:val="24"/>
                <w:szCs w:val="24"/>
              </w:rPr>
              <w:t>condiţionat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7"/>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Capacitatea de transport</w:t>
            </w:r>
            <w:r w:rsidRPr="00247108">
              <w:rPr>
                <w:rFonts w:ascii="Times New Roman" w:hAnsi="Times New Roman" w:cs="Times New Roman"/>
                <w:color w:val="000000"/>
                <w:sz w:val="24"/>
                <w:szCs w:val="24"/>
                <w:lang w:val="pl-PL"/>
              </w:rPr>
              <w:t>;</w:t>
            </w:r>
          </w:p>
          <w:p w:rsidR="00F81593"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Legea nr. 92/2007 privind transportul public local.</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Ponderea: 1 punct</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CT</w:t>
            </w:r>
            <w:r w:rsidRPr="00247108">
              <w:rPr>
                <w:rFonts w:ascii="Times New Roman" w:hAnsi="Times New Roman" w:cs="Times New Roman"/>
                <w:sz w:val="24"/>
                <w:szCs w:val="24"/>
                <w:lang w:val="it-IT"/>
              </w:rPr>
              <w:t xml:space="preserve"> – Punctajul pentru capacitatea de transport, se acordă astfel:</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sz w:val="24"/>
                <w:szCs w:val="24"/>
                <w:lang w:val="it-IT"/>
              </w:rPr>
              <w:t>a) pentru oferta ce propune autobuze având cea mai mare capacitate de transport se acordă punctajul maxim alocat factorului de evaluare, respectiv 1 punct;</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b) pentru oferta (n) ce propune autobuze având capacitatea mai mică decât capacitatea maxim ofertată, se acordă punctajul astfel:</w:t>
            </w:r>
          </w:p>
          <w:p w:rsidR="00F81593" w:rsidRPr="00247108" w:rsidRDefault="00F81593" w:rsidP="00AE6507">
            <w:pPr>
              <w:spacing w:after="0" w:line="240" w:lineRule="auto"/>
              <w:ind w:left="1440"/>
              <w:rPr>
                <w:rFonts w:ascii="Times New Roman" w:hAnsi="Times New Roman" w:cs="Times New Roman"/>
                <w:sz w:val="24"/>
                <w:szCs w:val="24"/>
                <w:lang w:val="it-IT"/>
              </w:rPr>
            </w:pPr>
            <w:r w:rsidRPr="00EF0D6E">
              <w:rPr>
                <w:rFonts w:ascii="Times New Roman" w:hAnsi="Times New Roman" w:cs="Times New Roman"/>
                <w:sz w:val="24"/>
                <w:szCs w:val="24"/>
                <w:lang w:val="it-IT"/>
              </w:rPr>
              <w:t>P</w:t>
            </w:r>
            <w:r w:rsidRPr="00EF0D6E">
              <w:rPr>
                <w:rFonts w:ascii="Times New Roman" w:hAnsi="Times New Roman" w:cs="Times New Roman"/>
                <w:sz w:val="24"/>
                <w:szCs w:val="24"/>
                <w:vertAlign w:val="subscript"/>
                <w:lang w:val="it-IT"/>
              </w:rPr>
              <w:t>CT</w:t>
            </w:r>
            <w:r w:rsidRPr="00EF0D6E">
              <w:rPr>
                <w:rFonts w:ascii="Times New Roman" w:hAnsi="Times New Roman" w:cs="Times New Roman"/>
                <w:sz w:val="24"/>
                <w:szCs w:val="24"/>
                <w:lang w:val="it-IT"/>
              </w:rPr>
              <w:t xml:space="preserve">(n) = </w:t>
            </w:r>
            <w:r w:rsidRPr="00EF0D6E">
              <w:rPr>
                <w:rFonts w:ascii="Times New Roman" w:hAnsi="Times New Roman" w:cs="Times New Roman"/>
                <w:sz w:val="24"/>
                <w:szCs w:val="24"/>
                <w:lang w:val="it-IT"/>
              </w:rPr>
              <w:fldChar w:fldCharType="begin"/>
            </w:r>
            <w:r w:rsidRPr="00EF0D6E">
              <w:rPr>
                <w:rFonts w:ascii="Times New Roman" w:hAnsi="Times New Roman" w:cs="Times New Roman"/>
                <w:sz w:val="24"/>
                <w:szCs w:val="24"/>
                <w:lang w:val="it-IT"/>
              </w:rPr>
              <w:instrText xml:space="preserve"> QUOTE </w:instrText>
            </w:r>
            <w:r>
              <w:pict>
                <v:shape id="_x0000_i1031" type="#_x0000_t75" style="width:212.25pt;height:27pt">
                  <v:imagedata r:id="rId17" o:title="" chromakey="white"/>
                </v:shape>
              </w:pict>
            </w:r>
            <w:r w:rsidRPr="00EF0D6E">
              <w:rPr>
                <w:rFonts w:ascii="Times New Roman" w:hAnsi="Times New Roman" w:cs="Times New Roman"/>
                <w:sz w:val="24"/>
                <w:szCs w:val="24"/>
                <w:lang w:val="it-IT"/>
              </w:rPr>
              <w:fldChar w:fldCharType="separate"/>
            </w:r>
            <w:r>
              <w:pict>
                <v:shape id="_x0000_i1032" type="#_x0000_t75" style="width:212.25pt;height:27pt">
                  <v:imagedata r:id="rId17" o:title="" chromakey="white"/>
                </v:shape>
              </w:pict>
            </w:r>
            <w:r w:rsidRPr="00EF0D6E">
              <w:rPr>
                <w:rFonts w:ascii="Times New Roman" w:hAnsi="Times New Roman" w:cs="Times New Roman"/>
                <w:sz w:val="24"/>
                <w:szCs w:val="24"/>
                <w:lang w:val="it-IT"/>
              </w:rPr>
              <w:fldChar w:fldCharType="end"/>
            </w:r>
            <w:r w:rsidRPr="00EF0D6E">
              <w:rPr>
                <w:rFonts w:ascii="Times New Roman" w:hAnsi="Times New Roman" w:cs="Times New Roman"/>
                <w:sz w:val="24"/>
                <w:szCs w:val="24"/>
                <w:lang w:val="it-IT"/>
              </w:rPr>
              <w:t xml:space="preserve"> x 1</w:t>
            </w:r>
            <w:r w:rsidRPr="00EF0D6E">
              <w:rPr>
                <w:rFonts w:ascii="Times New Roman" w:hAnsi="Times New Roman" w:cs="Times New Roman"/>
                <w:sz w:val="24"/>
                <w:szCs w:val="24"/>
                <w:lang w:val="pl-PL"/>
              </w:rPr>
              <w:t>(</w:t>
            </w:r>
            <w:r w:rsidRPr="00EF0D6E">
              <w:rPr>
                <w:rFonts w:ascii="Times New Roman" w:hAnsi="Times New Roman" w:cs="Times New Roman"/>
                <w:i/>
                <w:iCs/>
                <w:sz w:val="24"/>
                <w:szCs w:val="24"/>
                <w:lang w:val="pl-PL"/>
              </w:rPr>
              <w:t>punctaj maxim alocat</w:t>
            </w:r>
            <w:r w:rsidRPr="00EF0D6E">
              <w:rPr>
                <w:rFonts w:ascii="Times New Roman" w:hAnsi="Times New Roman" w:cs="Times New Roman"/>
                <w:sz w:val="24"/>
                <w:szCs w:val="24"/>
                <w:lang w:val="pl-PL"/>
              </w:rPr>
              <w:t>)</w:t>
            </w:r>
          </w:p>
          <w:p w:rsidR="00F81593" w:rsidRPr="00247108" w:rsidRDefault="00F81593" w:rsidP="00AE6507">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AE6507">
            <w:pPr>
              <w:spacing w:line="240" w:lineRule="auto"/>
              <w:jc w:val="both"/>
              <w:rPr>
                <w:rFonts w:ascii="Times New Roman" w:hAnsi="Times New Roman" w:cs="Times New Roman"/>
                <w:sz w:val="24"/>
                <w:szCs w:val="24"/>
                <w:lang w:val="it-IT"/>
              </w:rPr>
            </w:pP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7"/>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Utilizarea combustibililor alternativi</w:t>
            </w:r>
            <w:r w:rsidRPr="00247108">
              <w:rPr>
                <w:rFonts w:ascii="Times New Roman" w:hAnsi="Times New Roman" w:cs="Times New Roman"/>
                <w:color w:val="000000"/>
                <w:sz w:val="24"/>
                <w:szCs w:val="24"/>
                <w:lang w:val="pl-PL"/>
              </w:rPr>
              <w:t>, astfel cum sunt definiţi în Legea nr. 34/2017 privind instalarea infrastructurii pentru combustibili alternativi;</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EF0D6E">
              <w:rPr>
                <w:rFonts w:ascii="Times New Roman" w:hAnsi="Times New Roman" w:cs="Times New Roman"/>
                <w:sz w:val="24"/>
                <w:szCs w:val="24"/>
                <w:lang w:val="pl-PL"/>
              </w:rPr>
              <w:t>Ponderea(punctaj maxim alocat): 5 puncte</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CALT</w:t>
            </w:r>
            <w:r w:rsidRPr="00247108">
              <w:rPr>
                <w:rFonts w:ascii="Times New Roman" w:hAnsi="Times New Roman" w:cs="Times New Roman"/>
                <w:sz w:val="24"/>
                <w:szCs w:val="24"/>
                <w:lang w:val="it-IT"/>
              </w:rPr>
              <w:t xml:space="preserve"> - Punctajul pentru utilizarea combustibililor alternativi, se acordă astfel:</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pentru fiecare mijloc de transport ce utilizează combustibili alternativi se acordă 5 puncte</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pentru fiecare mijloc de transport ce nu utilizează combustibil alternativ se acordă 0 puncte.</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La acest criteriu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rsidR="00F81593" w:rsidRPr="00247108" w:rsidRDefault="00F81593" w:rsidP="00AE6507">
            <w:pPr>
              <w:spacing w:after="0" w:line="240" w:lineRule="auto"/>
              <w:jc w:val="center"/>
              <w:rPr>
                <w:rFonts w:ascii="Times New Roman" w:hAnsi="Times New Roman" w:cs="Times New Roman"/>
                <w:sz w:val="24"/>
                <w:szCs w:val="24"/>
              </w:rPr>
            </w:pPr>
            <w:r w:rsidRPr="00247108">
              <w:rPr>
                <w:rFonts w:ascii="Times New Roman" w:hAnsi="Times New Roman" w:cs="Times New Roman"/>
                <w:sz w:val="24"/>
                <w:szCs w:val="24"/>
              </w:rPr>
              <w:t>Punctajul total al ofertei se calculeazăfăcând media aritmetică a punctajelortotaleobținute pe fiecaretraseu din cadrulgrupei de trasee, pe bazaînsumăriipunctajelorobținute la toțifactorii de evaluare:</w:t>
            </w:r>
          </w:p>
          <w:p w:rsidR="00F81593" w:rsidRPr="00247108" w:rsidRDefault="00F81593" w:rsidP="00AE6507">
            <w:pPr>
              <w:spacing w:after="0" w:line="240" w:lineRule="auto"/>
              <w:jc w:val="center"/>
              <w:rPr>
                <w:rFonts w:ascii="Times New Roman" w:hAnsi="Times New Roman" w:cs="Times New Roman"/>
                <w:sz w:val="24"/>
                <w:szCs w:val="24"/>
              </w:rPr>
            </w:pPr>
            <w:r w:rsidRPr="00247108">
              <w:rPr>
                <w:rFonts w:ascii="Times New Roman" w:hAnsi="Times New Roman" w:cs="Times New Roman"/>
                <w:sz w:val="24"/>
                <w:szCs w:val="24"/>
              </w:rPr>
              <w:t>P</w:t>
            </w:r>
            <w:r w:rsidRPr="00247108">
              <w:rPr>
                <w:rFonts w:ascii="Times New Roman" w:hAnsi="Times New Roman" w:cs="Times New Roman"/>
                <w:sz w:val="24"/>
                <w:szCs w:val="24"/>
                <w:vertAlign w:val="subscript"/>
              </w:rPr>
              <w:t>total</w:t>
            </w:r>
            <w:r w:rsidRPr="00247108">
              <w:rPr>
                <w:rFonts w:ascii="Times New Roman" w:hAnsi="Times New Roman" w:cs="Times New Roman"/>
                <w:sz w:val="24"/>
                <w:szCs w:val="24"/>
              </w:rPr>
              <w:t>=</w:t>
            </w:r>
            <w:r w:rsidRPr="00247108">
              <w:rPr>
                <w:rFonts w:ascii="Times New Roman" w:hAnsi="Times New Roman" w:cs="Times New Roman"/>
                <w:sz w:val="24"/>
                <w:szCs w:val="24"/>
                <w:lang w:val="it-IT"/>
              </w:rPr>
              <w:t xml:space="preserve"> P</w:t>
            </w:r>
            <w:r w:rsidRPr="00247108">
              <w:rPr>
                <w:rFonts w:ascii="Times New Roman" w:hAnsi="Times New Roman" w:cs="Times New Roman"/>
                <w:sz w:val="24"/>
                <w:szCs w:val="24"/>
                <w:vertAlign w:val="subscript"/>
                <w:lang w:val="it-IT"/>
              </w:rPr>
              <w:t>V</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CA</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NP</w:t>
            </w:r>
            <w:r w:rsidRPr="00247108">
              <w:rPr>
                <w:rFonts w:ascii="Times New Roman" w:hAnsi="Times New Roman" w:cs="Times New Roman"/>
                <w:sz w:val="24"/>
                <w:szCs w:val="24"/>
                <w:lang w:val="it-IT"/>
              </w:rPr>
              <w:t xml:space="preserve"> + </w:t>
            </w:r>
            <w:r w:rsidRPr="00247108">
              <w:rPr>
                <w:rFonts w:ascii="Times New Roman" w:hAnsi="Times New Roman" w:cs="Times New Roman"/>
                <w:sz w:val="24"/>
                <w:szCs w:val="24"/>
              </w:rPr>
              <w:t>P</w:t>
            </w:r>
            <w:r w:rsidRPr="00247108">
              <w:rPr>
                <w:rFonts w:ascii="Times New Roman" w:hAnsi="Times New Roman" w:cs="Times New Roman"/>
                <w:sz w:val="24"/>
                <w:szCs w:val="24"/>
                <w:vertAlign w:val="subscript"/>
              </w:rPr>
              <w:t xml:space="preserve">T </w:t>
            </w:r>
            <w:r w:rsidRPr="00247108">
              <w:rPr>
                <w:rFonts w:ascii="Times New Roman" w:hAnsi="Times New Roman" w:cs="Times New Roman"/>
                <w:sz w:val="24"/>
                <w:szCs w:val="24"/>
              </w:rPr>
              <w:t xml:space="preserve">+ </w:t>
            </w: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AC </w:t>
            </w:r>
            <w:r w:rsidRPr="00247108">
              <w:rPr>
                <w:rFonts w:ascii="Times New Roman" w:hAnsi="Times New Roman" w:cs="Times New Roman"/>
                <w:sz w:val="24"/>
                <w:szCs w:val="24"/>
                <w:lang w:val="it-IT"/>
              </w:rPr>
              <w:t>+ P</w:t>
            </w:r>
            <w:r w:rsidRPr="00247108">
              <w:rPr>
                <w:rFonts w:ascii="Times New Roman" w:hAnsi="Times New Roman" w:cs="Times New Roman"/>
                <w:sz w:val="24"/>
                <w:szCs w:val="24"/>
                <w:vertAlign w:val="subscript"/>
                <w:lang w:val="it-IT"/>
              </w:rPr>
              <w:t>CT</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CALT</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Punctaj maxim total: 100 </w:t>
            </w:r>
          </w:p>
          <w:p w:rsidR="00F81593" w:rsidRDefault="00F81593" w:rsidP="00AE6507">
            <w:pPr>
              <w:spacing w:after="0" w:line="240" w:lineRule="auto"/>
              <w:jc w:val="both"/>
              <w:rPr>
                <w:rFonts w:ascii="Times New Roman" w:hAnsi="Times New Roman" w:cs="Times New Roman"/>
                <w:color w:val="000000"/>
                <w:sz w:val="24"/>
                <w:szCs w:val="24"/>
                <w:lang w:val="ro-RO"/>
              </w:rPr>
            </w:pPr>
            <w:r w:rsidRPr="00247108">
              <w:rPr>
                <w:rFonts w:ascii="Times New Roman" w:hAnsi="Times New Roman" w:cs="Times New Roman"/>
                <w:color w:val="000000"/>
                <w:sz w:val="24"/>
                <w:szCs w:val="24"/>
                <w:lang w:val="ro-RO"/>
              </w:rPr>
              <w:t>În cazul în care există punctaje egale între ofertanţii</w:t>
            </w:r>
            <w:r>
              <w:rPr>
                <w:rFonts w:ascii="Times New Roman" w:hAnsi="Times New Roman" w:cs="Times New Roman"/>
                <w:color w:val="000000"/>
                <w:sz w:val="24"/>
                <w:szCs w:val="24"/>
                <w:lang w:val="ro-RO"/>
              </w:rPr>
              <w:t xml:space="preserve"> </w:t>
            </w:r>
            <w:r w:rsidRPr="00247108">
              <w:rPr>
                <w:rFonts w:ascii="Times New Roman" w:hAnsi="Times New Roman" w:cs="Times New Roman"/>
                <w:color w:val="000000"/>
                <w:sz w:val="24"/>
                <w:szCs w:val="24"/>
                <w:lang w:val="ro-RO"/>
              </w:rPr>
              <w:t>clasaţi pe primul loc, departajarea acestora se face în funcţie de punctajul obţinut pentru criteriul cu ponderea cea mai mare. În ordinea ponderii, criteriile după care vor fi departajați ofertanții care obțin punctaje egale sunt: nivelul tarifului, vechimea medie a parcului de autobuze, norma de poluare a autobuzelor, dotarea cu instalație de aer condiționat, utilizarea combustibililor alternativi astfel cum sunt definiți în Legea nr. 34/2017 privind instalarea infrastructurii pentru combustibili alternativi, capacitatea de transport.</w:t>
            </w:r>
          </w:p>
          <w:p w:rsidR="00F81593" w:rsidRPr="00247108" w:rsidRDefault="00F81593" w:rsidP="00AE6507">
            <w:pPr>
              <w:spacing w:after="0" w:line="240" w:lineRule="auto"/>
              <w:jc w:val="both"/>
              <w:rPr>
                <w:rFonts w:ascii="Times New Roman" w:hAnsi="Times New Roman" w:cs="Times New Roman"/>
                <w:sz w:val="24"/>
                <w:szCs w:val="24"/>
                <w:lang w:val="pl-PL"/>
              </w:rPr>
            </w:pPr>
          </w:p>
        </w:tc>
      </w:tr>
      <w:tr w:rsidR="00F81593" w:rsidRPr="00D5429E">
        <w:trPr>
          <w:trHeight w:val="45"/>
          <w:tblCellSpacing w:w="0" w:type="auto"/>
        </w:trPr>
        <w:tc>
          <w:tcPr>
            <w:tcW w:w="3826"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Durata Contractului</w:t>
            </w:r>
          </w:p>
        </w:tc>
        <w:tc>
          <w:tcPr>
            <w:tcW w:w="5670" w:type="dxa"/>
            <w:tcBorders>
              <w:bottom w:val="single" w:sz="8" w:space="0" w:color="000000"/>
            </w:tcBorders>
            <w:tcMar>
              <w:top w:w="15" w:type="dxa"/>
              <w:left w:w="15" w:type="dxa"/>
              <w:bottom w:w="15" w:type="dxa"/>
              <w:right w:w="15" w:type="dxa"/>
            </w:tcMar>
          </w:tcPr>
          <w:p w:rsidR="00F81593" w:rsidRPr="00247108" w:rsidRDefault="00F81593" w:rsidP="00AE6507">
            <w:pPr>
              <w:spacing w:after="200" w:line="240" w:lineRule="auto"/>
              <w:rPr>
                <w:rFonts w:ascii="Times New Roman" w:hAnsi="Times New Roman" w:cs="Times New Roman"/>
                <w:sz w:val="24"/>
                <w:szCs w:val="24"/>
                <w:lang w:val="pl-PL"/>
              </w:rPr>
            </w:pPr>
          </w:p>
        </w:tc>
      </w:tr>
      <w:tr w:rsidR="00F81593" w:rsidRPr="00D5429E">
        <w:trPr>
          <w:trHeight w:val="45"/>
          <w:tblCellSpacing w:w="0" w:type="auto"/>
        </w:trPr>
        <w:tc>
          <w:tcPr>
            <w:tcW w:w="3826"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Durata în luni sau în zile</w:t>
            </w:r>
          </w:p>
        </w:tc>
        <w:tc>
          <w:tcPr>
            <w:tcW w:w="5670"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Pr>
                <w:rFonts w:ascii="Times New Roman" w:hAnsi="Times New Roman" w:cs="Times New Roman"/>
                <w:sz w:val="24"/>
                <w:szCs w:val="24"/>
                <w:lang w:val="pl-PL"/>
              </w:rPr>
              <w:t xml:space="preserve">48 </w:t>
            </w:r>
            <w:r w:rsidRPr="00247108">
              <w:rPr>
                <w:rFonts w:ascii="Times New Roman" w:hAnsi="Times New Roman" w:cs="Times New Roman"/>
                <w:sz w:val="24"/>
                <w:szCs w:val="24"/>
                <w:lang w:val="pl-PL"/>
              </w:rPr>
              <w:t>luni</w:t>
            </w:r>
          </w:p>
        </w:tc>
      </w:tr>
      <w:tr w:rsidR="00F81593" w:rsidRPr="00D5429E">
        <w:trPr>
          <w:trHeight w:val="45"/>
          <w:tblCellSpacing w:w="0" w:type="auto"/>
        </w:trPr>
        <w:tc>
          <w:tcPr>
            <w:tcW w:w="3826"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Contract este supus reînnoirii</w:t>
            </w:r>
          </w:p>
        </w:tc>
        <w:tc>
          <w:tcPr>
            <w:tcW w:w="5670"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NU</w:t>
            </w:r>
          </w:p>
        </w:tc>
      </w:tr>
      <w:tr w:rsidR="00F81593" w:rsidRPr="00D5429E">
        <w:trPr>
          <w:trHeight w:val="45"/>
          <w:tblCellSpacing w:w="0" w:type="auto"/>
        </w:trPr>
        <w:tc>
          <w:tcPr>
            <w:tcW w:w="3826"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privind limitarea numărului de candidaţi care urmează să fie invitaţi (cu excepţia procedurilor deschise)</w:t>
            </w:r>
          </w:p>
        </w:tc>
        <w:tc>
          <w:tcPr>
            <w:tcW w:w="5670"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3826"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privind variantele</w:t>
            </w:r>
          </w:p>
        </w:tc>
        <w:tc>
          <w:tcPr>
            <w:tcW w:w="5670" w:type="dxa"/>
            <w:tcBorders>
              <w:bottom w:val="single" w:sz="8" w:space="0" w:color="000000"/>
            </w:tcBorders>
            <w:tcMar>
              <w:top w:w="15" w:type="dxa"/>
              <w:left w:w="15" w:type="dxa"/>
              <w:bottom w:w="15" w:type="dxa"/>
              <w:right w:w="15" w:type="dxa"/>
            </w:tcMar>
          </w:tcPr>
          <w:p w:rsidR="00F81593" w:rsidRPr="00247108" w:rsidRDefault="00F81593" w:rsidP="00AE6507">
            <w:pPr>
              <w:spacing w:after="200" w:line="240" w:lineRule="auto"/>
              <w:rPr>
                <w:rFonts w:ascii="Times New Roman" w:hAnsi="Times New Roman" w:cs="Times New Roman"/>
                <w:sz w:val="24"/>
                <w:szCs w:val="24"/>
                <w:lang w:val="pl-PL"/>
              </w:rPr>
            </w:pPr>
          </w:p>
        </w:tc>
      </w:tr>
      <w:tr w:rsidR="00F81593" w:rsidRPr="00D5429E">
        <w:trPr>
          <w:trHeight w:val="45"/>
          <w:tblCellSpacing w:w="0" w:type="auto"/>
        </w:trPr>
        <w:tc>
          <w:tcPr>
            <w:tcW w:w="3826"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Vor fi acceptate variante</w:t>
            </w:r>
          </w:p>
        </w:tc>
        <w:tc>
          <w:tcPr>
            <w:tcW w:w="5670"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opţiuni</w:t>
            </w:r>
          </w:p>
        </w:tc>
      </w:tr>
      <w:tr w:rsidR="00F81593" w:rsidRPr="00D5429E">
        <w:trPr>
          <w:trHeight w:val="45"/>
          <w:tblCellSpacing w:w="0" w:type="auto"/>
        </w:trPr>
        <w:tc>
          <w:tcPr>
            <w:tcW w:w="3826"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Opţiuni</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Descrierea opţiunilor</w:t>
            </w:r>
          </w:p>
        </w:tc>
        <w:tc>
          <w:tcPr>
            <w:tcW w:w="5670"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p w:rsidR="00F81593" w:rsidRPr="00247108" w:rsidRDefault="00F81593" w:rsidP="00AE6507">
            <w:pPr>
              <w:spacing w:before="25" w:after="0" w:line="240" w:lineRule="auto"/>
              <w:ind w:left="106"/>
              <w:rPr>
                <w:rFonts w:ascii="Times New Roman" w:hAnsi="Times New Roman" w:cs="Times New Roman"/>
                <w:sz w:val="24"/>
                <w:szCs w:val="24"/>
                <w:lang w:val="pl-PL"/>
              </w:rPr>
            </w:pP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cataloage electronice</w:t>
            </w:r>
          </w:p>
        </w:tc>
      </w:tr>
      <w:tr w:rsidR="00F81593" w:rsidRPr="00D5429E">
        <w:trPr>
          <w:trHeight w:val="45"/>
          <w:tblCellSpacing w:w="0" w:type="auto"/>
        </w:trPr>
        <w:tc>
          <w:tcPr>
            <w:tcW w:w="3826"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Ofertele trebuie să fie prezentate sub formă de cataloage electronice sau să includă un catalog electronic</w:t>
            </w:r>
          </w:p>
        </w:tc>
        <w:tc>
          <w:tcPr>
            <w:tcW w:w="5670"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fondurile Uniunii Europene</w:t>
            </w:r>
          </w:p>
        </w:tc>
      </w:tr>
      <w:tr w:rsidR="00F81593" w:rsidRPr="00D5429E">
        <w:trPr>
          <w:trHeight w:val="45"/>
          <w:tblCellSpacing w:w="0" w:type="auto"/>
        </w:trPr>
        <w:tc>
          <w:tcPr>
            <w:tcW w:w="3826"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Achiziţia se referă la un proiect/program finanţat din fonduri ale Uniunii Europene</w:t>
            </w:r>
          </w:p>
        </w:tc>
        <w:tc>
          <w:tcPr>
            <w:tcW w:w="5670"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tc>
      </w:tr>
      <w:tr w:rsidR="00F81593" w:rsidRPr="00D5429E">
        <w:trPr>
          <w:trHeight w:val="45"/>
          <w:tblCellSpacing w:w="0" w:type="auto"/>
        </w:trPr>
        <w:tc>
          <w:tcPr>
            <w:tcW w:w="3826"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Identificarea proiectului</w:t>
            </w:r>
          </w:p>
        </w:tc>
        <w:tc>
          <w:tcPr>
            <w:tcW w:w="5670"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3826"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Tipul de finanţare</w:t>
            </w:r>
          </w:p>
        </w:tc>
        <w:tc>
          <w:tcPr>
            <w:tcW w:w="5670"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suplimentare</w:t>
            </w:r>
          </w:p>
        </w:tc>
      </w:tr>
      <w:tr w:rsidR="00F81593" w:rsidRPr="00D5429E">
        <w:trPr>
          <w:trHeight w:val="45"/>
          <w:tblCellSpacing w:w="0" w:type="auto"/>
        </w:trPr>
        <w:tc>
          <w:tcPr>
            <w:tcW w:w="3826"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after="200" w:line="240" w:lineRule="auto"/>
              <w:rPr>
                <w:rFonts w:ascii="Times New Roman" w:hAnsi="Times New Roman" w:cs="Times New Roman"/>
                <w:sz w:val="24"/>
                <w:szCs w:val="24"/>
                <w:lang w:val="pl-PL"/>
              </w:rPr>
            </w:pPr>
          </w:p>
        </w:tc>
        <w:tc>
          <w:tcPr>
            <w:tcW w:w="5670"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70C0"/>
                <w:sz w:val="24"/>
                <w:szCs w:val="24"/>
                <w:lang w:val="pl-PL"/>
              </w:rPr>
              <w:t>[Introduceţi orice alte informaţii suplimentare necesare.]</w:t>
            </w:r>
          </w:p>
        </w:tc>
      </w:tr>
    </w:tbl>
    <w:p w:rsidR="00F81593" w:rsidRPr="00247108" w:rsidRDefault="00F81593" w:rsidP="00C50D02">
      <w:pPr>
        <w:spacing w:before="26" w:after="0" w:line="240" w:lineRule="auto"/>
        <w:ind w:left="373"/>
        <w:rPr>
          <w:rFonts w:ascii="Times New Roman" w:hAnsi="Times New Roman" w:cs="Times New Roman"/>
          <w:sz w:val="24"/>
          <w:szCs w:val="24"/>
          <w:lang w:val="pl-PL"/>
        </w:rPr>
      </w:pPr>
    </w:p>
    <w:p w:rsidR="00F81593" w:rsidRPr="00247108" w:rsidRDefault="00F81593" w:rsidP="00C50D02">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II.2.</w:t>
      </w:r>
      <w:r>
        <w:rPr>
          <w:rFonts w:ascii="Times New Roman" w:hAnsi="Times New Roman" w:cs="Times New Roman"/>
          <w:b/>
          <w:bCs/>
          <w:color w:val="000000"/>
          <w:sz w:val="24"/>
          <w:szCs w:val="24"/>
          <w:lang w:val="pl-PL"/>
        </w:rPr>
        <w:t>5</w:t>
      </w:r>
      <w:r w:rsidRPr="00247108">
        <w:rPr>
          <w:rFonts w:ascii="Times New Roman" w:hAnsi="Times New Roman" w:cs="Times New Roman"/>
          <w:b/>
          <w:bCs/>
          <w:color w:val="000000"/>
          <w:sz w:val="24"/>
          <w:szCs w:val="24"/>
          <w:lang w:val="pl-PL"/>
        </w:rPr>
        <w:t>. DESCRIERE</w:t>
      </w:r>
      <w:r>
        <w:rPr>
          <w:rFonts w:ascii="Times New Roman" w:hAnsi="Times New Roman" w:cs="Times New Roman"/>
          <w:b/>
          <w:bCs/>
          <w:color w:val="000000"/>
          <w:sz w:val="24"/>
          <w:szCs w:val="24"/>
          <w:lang w:val="pl-PL"/>
        </w:rPr>
        <w:t xml:space="preserve"> - </w:t>
      </w:r>
      <w:r w:rsidRPr="00AE6507">
        <w:rPr>
          <w:rFonts w:ascii="Times New Roman" w:hAnsi="Times New Roman" w:cs="Times New Roman"/>
          <w:b/>
          <w:bCs/>
          <w:color w:val="000000"/>
          <w:sz w:val="24"/>
          <w:szCs w:val="24"/>
          <w:lang w:val="pl-PL"/>
        </w:rPr>
        <w:t>Lot 5: Grupa 05</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3817"/>
        <w:gridCol w:w="5666"/>
      </w:tblGrid>
      <w:tr w:rsidR="00F81593" w:rsidRPr="00D5429E">
        <w:trPr>
          <w:trHeight w:val="45"/>
          <w:tblCellSpacing w:w="0" w:type="auto"/>
        </w:trPr>
        <w:tc>
          <w:tcPr>
            <w:tcW w:w="3825"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Cod(uri) secundar(e) CPV</w:t>
            </w:r>
          </w:p>
        </w:tc>
        <w:tc>
          <w:tcPr>
            <w:tcW w:w="5671"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E30077">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60112000-6 Servicii de transport rutier public (Rev. 2)</w:t>
            </w:r>
          </w:p>
        </w:tc>
      </w:tr>
      <w:tr w:rsidR="00F81593" w:rsidRPr="00D5429E">
        <w:trPr>
          <w:trHeight w:val="45"/>
          <w:tblCellSpacing w:w="0" w:type="auto"/>
        </w:trPr>
        <w:tc>
          <w:tcPr>
            <w:tcW w:w="382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Locul de executare</w:t>
            </w:r>
          </w:p>
        </w:tc>
        <w:tc>
          <w:tcPr>
            <w:tcW w:w="5671" w:type="dxa"/>
            <w:tcBorders>
              <w:bottom w:val="single" w:sz="8" w:space="0" w:color="000000"/>
            </w:tcBorders>
            <w:tcMar>
              <w:top w:w="15" w:type="dxa"/>
              <w:left w:w="15" w:type="dxa"/>
              <w:bottom w:w="15" w:type="dxa"/>
              <w:right w:w="15" w:type="dxa"/>
            </w:tcMar>
          </w:tcPr>
          <w:p w:rsidR="00F81593" w:rsidRPr="00247108" w:rsidRDefault="00F81593" w:rsidP="00E30077">
            <w:pPr>
              <w:spacing w:after="200" w:line="240" w:lineRule="auto"/>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Judeţul </w:t>
            </w:r>
            <w:r>
              <w:rPr>
                <w:rFonts w:ascii="Times New Roman" w:hAnsi="Times New Roman" w:cs="Times New Roman"/>
                <w:sz w:val="24"/>
                <w:szCs w:val="24"/>
                <w:lang w:val="pl-PL"/>
              </w:rPr>
              <w:t>Mureş</w:t>
            </w:r>
          </w:p>
        </w:tc>
      </w:tr>
      <w:tr w:rsidR="00F81593" w:rsidRPr="00D5429E">
        <w:trPr>
          <w:trHeight w:val="45"/>
          <w:tblCellSpacing w:w="0" w:type="auto"/>
        </w:trPr>
        <w:tc>
          <w:tcPr>
            <w:tcW w:w="382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Codul NUTS:</w:t>
            </w:r>
          </w:p>
        </w:tc>
        <w:tc>
          <w:tcPr>
            <w:tcW w:w="5671" w:type="dxa"/>
            <w:tcBorders>
              <w:bottom w:val="single" w:sz="8" w:space="0" w:color="000000"/>
            </w:tcBorders>
            <w:tcMar>
              <w:top w:w="15" w:type="dxa"/>
              <w:left w:w="15" w:type="dxa"/>
              <w:bottom w:w="15" w:type="dxa"/>
              <w:right w:w="15" w:type="dxa"/>
            </w:tcMar>
          </w:tcPr>
          <w:p w:rsidR="00F81593" w:rsidRPr="00247108" w:rsidRDefault="00F81593" w:rsidP="00E30077">
            <w:pPr>
              <w:spacing w:before="25" w:after="0" w:line="240" w:lineRule="auto"/>
              <w:rPr>
                <w:rFonts w:ascii="Times New Roman" w:hAnsi="Times New Roman" w:cs="Times New Roman"/>
                <w:sz w:val="24"/>
                <w:szCs w:val="24"/>
                <w:lang w:val="pl-PL"/>
              </w:rPr>
            </w:pPr>
            <w:r w:rsidRPr="00A071DA">
              <w:rPr>
                <w:rFonts w:ascii="Times New Roman" w:hAnsi="Times New Roman" w:cs="Times New Roman"/>
                <w:color w:val="000000"/>
                <w:sz w:val="24"/>
                <w:szCs w:val="24"/>
                <w:lang w:val="pl-PL"/>
              </w:rPr>
              <w:t xml:space="preserve">RO125 </w:t>
            </w:r>
            <w:r>
              <w:rPr>
                <w:rFonts w:ascii="Times New Roman" w:hAnsi="Times New Roman" w:cs="Times New Roman"/>
                <w:color w:val="000000"/>
                <w:sz w:val="24"/>
                <w:szCs w:val="24"/>
                <w:lang w:val="pl-PL"/>
              </w:rPr>
              <w:t>Mureș</w:t>
            </w:r>
          </w:p>
        </w:tc>
      </w:tr>
      <w:tr w:rsidR="00F81593" w:rsidRPr="00D5429E">
        <w:trPr>
          <w:trHeight w:val="45"/>
          <w:tblCellSpacing w:w="0" w:type="auto"/>
        </w:trPr>
        <w:tc>
          <w:tcPr>
            <w:tcW w:w="382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Locul principal de executare</w:t>
            </w:r>
          </w:p>
        </w:tc>
        <w:tc>
          <w:tcPr>
            <w:tcW w:w="5671" w:type="dxa"/>
            <w:tcBorders>
              <w:bottom w:val="single" w:sz="8" w:space="0" w:color="000000"/>
            </w:tcBorders>
            <w:tcMar>
              <w:top w:w="15" w:type="dxa"/>
              <w:left w:w="15" w:type="dxa"/>
              <w:bottom w:w="15" w:type="dxa"/>
              <w:right w:w="15" w:type="dxa"/>
            </w:tcMar>
          </w:tcPr>
          <w:p w:rsidR="00F81593" w:rsidRPr="00EF0D6E" w:rsidRDefault="00F81593" w:rsidP="00AE6507">
            <w:pPr>
              <w:spacing w:before="25" w:after="0" w:line="240" w:lineRule="auto"/>
              <w:rPr>
                <w:rFonts w:ascii="Times New Roman" w:hAnsi="Times New Roman" w:cs="Times New Roman"/>
                <w:sz w:val="24"/>
                <w:szCs w:val="24"/>
                <w:lang w:val="pl-PL"/>
              </w:rPr>
            </w:pPr>
            <w:r w:rsidRPr="00EF0D6E">
              <w:rPr>
                <w:rFonts w:ascii="Times New Roman" w:hAnsi="Times New Roman" w:cs="Times New Roman"/>
                <w:sz w:val="24"/>
                <w:szCs w:val="24"/>
                <w:lang w:val="pl-PL"/>
              </w:rPr>
              <w:t>Serviciile de transport public județean de persoane prin curse regulate cu autobuzul vor fi prestate în aria teritorială de competență a U.A.T. JUDEŢUL MUREȘ</w:t>
            </w:r>
          </w:p>
        </w:tc>
      </w:tr>
      <w:tr w:rsidR="00F81593" w:rsidRPr="00D5429E">
        <w:trPr>
          <w:trHeight w:val="45"/>
          <w:tblCellSpacing w:w="0" w:type="auto"/>
        </w:trPr>
        <w:tc>
          <w:tcPr>
            <w:tcW w:w="382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Descrierea achiziţiei publice</w:t>
            </w:r>
          </w:p>
        </w:tc>
        <w:tc>
          <w:tcPr>
            <w:tcW w:w="5671" w:type="dxa"/>
            <w:tcBorders>
              <w:bottom w:val="single" w:sz="8" w:space="0" w:color="000000"/>
            </w:tcBorders>
            <w:tcMar>
              <w:top w:w="15" w:type="dxa"/>
              <w:left w:w="15" w:type="dxa"/>
              <w:bottom w:w="15" w:type="dxa"/>
              <w:right w:w="15" w:type="dxa"/>
            </w:tcMar>
          </w:tcPr>
          <w:p w:rsidR="00F81593" w:rsidRPr="00C50D02" w:rsidRDefault="00F81593" w:rsidP="00C50D02">
            <w:pPr>
              <w:spacing w:before="25" w:after="0" w:line="240" w:lineRule="auto"/>
              <w:rPr>
                <w:rFonts w:ascii="Times New Roman" w:hAnsi="Times New Roman" w:cs="Times New Roman"/>
                <w:color w:val="000000"/>
                <w:sz w:val="24"/>
                <w:szCs w:val="24"/>
                <w:lang w:val="pl-PL"/>
              </w:rPr>
            </w:pPr>
            <w:r w:rsidRPr="00C50D02">
              <w:rPr>
                <w:rFonts w:ascii="Times New Roman" w:hAnsi="Times New Roman" w:cs="Times New Roman"/>
                <w:color w:val="000000"/>
                <w:sz w:val="24"/>
                <w:szCs w:val="24"/>
                <w:lang w:val="pl-PL"/>
              </w:rPr>
              <w:t>Lot 5: Grupa 05 – 15 trasee:</w:t>
            </w:r>
          </w:p>
          <w:p w:rsidR="00F81593" w:rsidRPr="00C50D02" w:rsidRDefault="00F81593" w:rsidP="00C50D02">
            <w:pPr>
              <w:spacing w:before="25" w:after="0" w:line="240" w:lineRule="auto"/>
              <w:rPr>
                <w:rFonts w:ascii="Times New Roman" w:hAnsi="Times New Roman" w:cs="Times New Roman"/>
                <w:color w:val="000000"/>
                <w:sz w:val="24"/>
                <w:szCs w:val="24"/>
                <w:lang w:val="pl-PL"/>
              </w:rPr>
            </w:pPr>
            <w:r w:rsidRPr="00C50D02">
              <w:rPr>
                <w:rFonts w:ascii="Times New Roman" w:hAnsi="Times New Roman" w:cs="Times New Roman"/>
                <w:color w:val="000000"/>
                <w:sz w:val="24"/>
                <w:szCs w:val="24"/>
                <w:lang w:val="pl-PL"/>
              </w:rPr>
              <w:t>Traseu 034 – Tg. Mureș - Ernei-Călușeri - Câmpul Cetății</w:t>
            </w:r>
          </w:p>
          <w:p w:rsidR="00F81593" w:rsidRPr="00C50D02" w:rsidRDefault="00F81593" w:rsidP="00C50D02">
            <w:pPr>
              <w:spacing w:before="25" w:after="0" w:line="240" w:lineRule="auto"/>
              <w:rPr>
                <w:rFonts w:ascii="Times New Roman" w:hAnsi="Times New Roman" w:cs="Times New Roman"/>
                <w:color w:val="000000"/>
                <w:sz w:val="24"/>
                <w:szCs w:val="24"/>
                <w:lang w:val="pl-PL"/>
              </w:rPr>
            </w:pPr>
            <w:r w:rsidRPr="00C50D02">
              <w:rPr>
                <w:rFonts w:ascii="Times New Roman" w:hAnsi="Times New Roman" w:cs="Times New Roman"/>
                <w:color w:val="000000"/>
                <w:sz w:val="24"/>
                <w:szCs w:val="24"/>
                <w:lang w:val="pl-PL"/>
              </w:rPr>
              <w:t>Traseu 035 – Tg. Mureș - Călușeri - Isla</w:t>
            </w:r>
          </w:p>
          <w:p w:rsidR="00F81593" w:rsidRPr="00C50D02" w:rsidRDefault="00F81593" w:rsidP="00C50D02">
            <w:pPr>
              <w:spacing w:before="25" w:after="0" w:line="240" w:lineRule="auto"/>
              <w:rPr>
                <w:rFonts w:ascii="Times New Roman" w:hAnsi="Times New Roman" w:cs="Times New Roman"/>
                <w:color w:val="000000"/>
                <w:sz w:val="24"/>
                <w:szCs w:val="24"/>
                <w:lang w:val="pl-PL"/>
              </w:rPr>
            </w:pPr>
            <w:r w:rsidRPr="00C50D02">
              <w:rPr>
                <w:rFonts w:ascii="Times New Roman" w:hAnsi="Times New Roman" w:cs="Times New Roman"/>
                <w:color w:val="000000"/>
                <w:sz w:val="24"/>
                <w:szCs w:val="24"/>
                <w:lang w:val="pl-PL"/>
              </w:rPr>
              <w:t>Traseu 036 – Tg. Mureș - Călușeri - Pădureni</w:t>
            </w:r>
          </w:p>
          <w:p w:rsidR="00F81593" w:rsidRPr="00C50D02" w:rsidRDefault="00F81593" w:rsidP="00C50D02">
            <w:pPr>
              <w:spacing w:before="25" w:after="0" w:line="240" w:lineRule="auto"/>
              <w:rPr>
                <w:rFonts w:ascii="Times New Roman" w:hAnsi="Times New Roman" w:cs="Times New Roman"/>
                <w:color w:val="000000"/>
                <w:sz w:val="24"/>
                <w:szCs w:val="24"/>
                <w:lang w:val="pl-PL"/>
              </w:rPr>
            </w:pPr>
            <w:r w:rsidRPr="00C50D02">
              <w:rPr>
                <w:rFonts w:ascii="Times New Roman" w:hAnsi="Times New Roman" w:cs="Times New Roman"/>
                <w:color w:val="000000"/>
                <w:sz w:val="24"/>
                <w:szCs w:val="24"/>
                <w:lang w:val="pl-PL"/>
              </w:rPr>
              <w:t>Traseu 037 – Tg. Mureș - Ernei-Isla - Sâmbriaș</w:t>
            </w:r>
          </w:p>
          <w:p w:rsidR="00F81593" w:rsidRPr="00C50D02" w:rsidRDefault="00F81593" w:rsidP="00C50D02">
            <w:pPr>
              <w:spacing w:before="25" w:after="0" w:line="240" w:lineRule="auto"/>
              <w:rPr>
                <w:rFonts w:ascii="Times New Roman" w:hAnsi="Times New Roman" w:cs="Times New Roman"/>
                <w:color w:val="000000"/>
                <w:sz w:val="24"/>
                <w:szCs w:val="24"/>
                <w:lang w:val="pl-PL"/>
              </w:rPr>
            </w:pPr>
            <w:r w:rsidRPr="00C50D02">
              <w:rPr>
                <w:rFonts w:ascii="Times New Roman" w:hAnsi="Times New Roman" w:cs="Times New Roman"/>
                <w:color w:val="000000"/>
                <w:sz w:val="24"/>
                <w:szCs w:val="24"/>
                <w:lang w:val="pl-PL"/>
              </w:rPr>
              <w:t>Traseu 038 – Tg. Mureș - Sângeorgiu de Mureș</w:t>
            </w:r>
          </w:p>
          <w:p w:rsidR="00F81593" w:rsidRPr="00C50D02" w:rsidRDefault="00F81593" w:rsidP="00C50D02">
            <w:pPr>
              <w:spacing w:before="25" w:after="0" w:line="240" w:lineRule="auto"/>
              <w:rPr>
                <w:rFonts w:ascii="Times New Roman" w:hAnsi="Times New Roman" w:cs="Times New Roman"/>
                <w:color w:val="000000"/>
                <w:sz w:val="24"/>
                <w:szCs w:val="24"/>
                <w:lang w:val="pl-PL"/>
              </w:rPr>
            </w:pPr>
            <w:r w:rsidRPr="00C50D02">
              <w:rPr>
                <w:rFonts w:ascii="Times New Roman" w:hAnsi="Times New Roman" w:cs="Times New Roman"/>
                <w:color w:val="000000"/>
                <w:sz w:val="24"/>
                <w:szCs w:val="24"/>
                <w:lang w:val="pl-PL"/>
              </w:rPr>
              <w:t>Traseu 039 – Tg. Mureș -Sângeorgiu de Mureș - Cotus</w:t>
            </w:r>
          </w:p>
          <w:p w:rsidR="00F81593" w:rsidRPr="00C50D02" w:rsidRDefault="00F81593" w:rsidP="00C50D02">
            <w:pPr>
              <w:spacing w:before="25" w:after="0" w:line="240" w:lineRule="auto"/>
              <w:rPr>
                <w:rFonts w:ascii="Times New Roman" w:hAnsi="Times New Roman" w:cs="Times New Roman"/>
                <w:color w:val="000000"/>
                <w:sz w:val="24"/>
                <w:szCs w:val="24"/>
                <w:lang w:val="pl-PL"/>
              </w:rPr>
            </w:pPr>
            <w:r w:rsidRPr="00C50D02">
              <w:rPr>
                <w:rFonts w:ascii="Times New Roman" w:hAnsi="Times New Roman" w:cs="Times New Roman"/>
                <w:color w:val="000000"/>
                <w:sz w:val="24"/>
                <w:szCs w:val="24"/>
                <w:lang w:val="pl-PL"/>
              </w:rPr>
              <w:t>Traseu 040 – Tg. Mureș -Sângeorgiu de Mureș - Ernei</w:t>
            </w:r>
          </w:p>
          <w:p w:rsidR="00F81593" w:rsidRPr="00C50D02" w:rsidRDefault="00F81593" w:rsidP="00C50D02">
            <w:pPr>
              <w:spacing w:before="25" w:after="0" w:line="240" w:lineRule="auto"/>
              <w:rPr>
                <w:rFonts w:ascii="Times New Roman" w:hAnsi="Times New Roman" w:cs="Times New Roman"/>
                <w:color w:val="000000"/>
                <w:sz w:val="24"/>
                <w:szCs w:val="24"/>
                <w:lang w:val="pl-PL"/>
              </w:rPr>
            </w:pPr>
            <w:r w:rsidRPr="00C50D02">
              <w:rPr>
                <w:rFonts w:ascii="Times New Roman" w:hAnsi="Times New Roman" w:cs="Times New Roman"/>
                <w:color w:val="000000"/>
                <w:sz w:val="24"/>
                <w:szCs w:val="24"/>
                <w:lang w:val="pl-PL"/>
              </w:rPr>
              <w:t>Traseu 041 – Tg. Mureș - Selgros (Ernei)</w:t>
            </w:r>
          </w:p>
          <w:p w:rsidR="00F81593" w:rsidRPr="00C50D02" w:rsidRDefault="00F81593" w:rsidP="00C50D02">
            <w:pPr>
              <w:spacing w:before="25" w:after="0" w:line="240" w:lineRule="auto"/>
              <w:rPr>
                <w:rFonts w:ascii="Times New Roman" w:hAnsi="Times New Roman" w:cs="Times New Roman"/>
                <w:color w:val="000000"/>
                <w:sz w:val="24"/>
                <w:szCs w:val="24"/>
                <w:lang w:val="pl-PL"/>
              </w:rPr>
            </w:pPr>
            <w:r w:rsidRPr="00C50D02">
              <w:rPr>
                <w:rFonts w:ascii="Times New Roman" w:hAnsi="Times New Roman" w:cs="Times New Roman"/>
                <w:color w:val="000000"/>
                <w:sz w:val="24"/>
                <w:szCs w:val="24"/>
                <w:lang w:val="pl-PL"/>
              </w:rPr>
              <w:t>Traseu 042 – Tg. Mureș - Ernei - Voivodeni</w:t>
            </w:r>
          </w:p>
          <w:p w:rsidR="00F81593" w:rsidRPr="00C50D02" w:rsidRDefault="00F81593" w:rsidP="00C50D02">
            <w:pPr>
              <w:spacing w:before="25" w:after="0" w:line="240" w:lineRule="auto"/>
              <w:rPr>
                <w:rFonts w:ascii="Times New Roman" w:hAnsi="Times New Roman" w:cs="Times New Roman"/>
                <w:color w:val="000000"/>
                <w:sz w:val="24"/>
                <w:szCs w:val="24"/>
                <w:lang w:val="pl-PL"/>
              </w:rPr>
            </w:pPr>
            <w:r w:rsidRPr="00C50D02">
              <w:rPr>
                <w:rFonts w:ascii="Times New Roman" w:hAnsi="Times New Roman" w:cs="Times New Roman"/>
                <w:color w:val="000000"/>
                <w:sz w:val="24"/>
                <w:szCs w:val="24"/>
                <w:lang w:val="pl-PL"/>
              </w:rPr>
              <w:t>Traseu 043 – Tg. Mureș - Ernei - Glodeni</w:t>
            </w:r>
          </w:p>
          <w:p w:rsidR="00F81593" w:rsidRPr="00C50D02" w:rsidRDefault="00F81593" w:rsidP="00C50D02">
            <w:pPr>
              <w:spacing w:before="25" w:after="0" w:line="240" w:lineRule="auto"/>
              <w:rPr>
                <w:rFonts w:ascii="Times New Roman" w:hAnsi="Times New Roman" w:cs="Times New Roman"/>
                <w:color w:val="000000"/>
                <w:sz w:val="24"/>
                <w:szCs w:val="24"/>
                <w:lang w:val="pl-PL"/>
              </w:rPr>
            </w:pPr>
            <w:r w:rsidRPr="00C50D02">
              <w:rPr>
                <w:rFonts w:ascii="Times New Roman" w:hAnsi="Times New Roman" w:cs="Times New Roman"/>
                <w:color w:val="000000"/>
                <w:sz w:val="24"/>
                <w:szCs w:val="24"/>
                <w:lang w:val="pl-PL"/>
              </w:rPr>
              <w:t>Traseu 044 – Tg. Mureș - Glodeni - Ercea</w:t>
            </w:r>
          </w:p>
          <w:p w:rsidR="00F81593" w:rsidRPr="00C50D02" w:rsidRDefault="00F81593" w:rsidP="00C50D02">
            <w:pPr>
              <w:spacing w:before="25" w:after="0" w:line="240" w:lineRule="auto"/>
              <w:rPr>
                <w:rFonts w:ascii="Times New Roman" w:hAnsi="Times New Roman" w:cs="Times New Roman"/>
                <w:color w:val="000000"/>
                <w:sz w:val="24"/>
                <w:szCs w:val="24"/>
                <w:lang w:val="pl-PL"/>
              </w:rPr>
            </w:pPr>
            <w:r w:rsidRPr="00C50D02">
              <w:rPr>
                <w:rFonts w:ascii="Times New Roman" w:hAnsi="Times New Roman" w:cs="Times New Roman"/>
                <w:color w:val="000000"/>
                <w:sz w:val="24"/>
                <w:szCs w:val="24"/>
                <w:lang w:val="pl-PL"/>
              </w:rPr>
              <w:t>Traseu 045 – Tg. Mureș - Glodeni - Fărăgău-Ercea</w:t>
            </w:r>
          </w:p>
          <w:p w:rsidR="00F81593" w:rsidRPr="00C50D02" w:rsidRDefault="00F81593" w:rsidP="00C50D02">
            <w:pPr>
              <w:spacing w:before="25" w:after="0" w:line="240" w:lineRule="auto"/>
              <w:rPr>
                <w:rFonts w:ascii="Times New Roman" w:hAnsi="Times New Roman" w:cs="Times New Roman"/>
                <w:color w:val="000000"/>
                <w:sz w:val="24"/>
                <w:szCs w:val="24"/>
                <w:lang w:val="pl-PL"/>
              </w:rPr>
            </w:pPr>
            <w:r w:rsidRPr="00C50D02">
              <w:rPr>
                <w:rFonts w:ascii="Times New Roman" w:hAnsi="Times New Roman" w:cs="Times New Roman"/>
                <w:color w:val="000000"/>
                <w:sz w:val="24"/>
                <w:szCs w:val="24"/>
                <w:lang w:val="pl-PL"/>
              </w:rPr>
              <w:t>Traseu 046 – Tg. Mureș - Petelea - Reghin</w:t>
            </w:r>
          </w:p>
          <w:p w:rsidR="00F81593" w:rsidRPr="00C50D02" w:rsidRDefault="00F81593" w:rsidP="00C50D02">
            <w:pPr>
              <w:spacing w:before="25" w:after="0" w:line="240" w:lineRule="auto"/>
              <w:rPr>
                <w:rFonts w:ascii="Times New Roman" w:hAnsi="Times New Roman" w:cs="Times New Roman"/>
                <w:color w:val="000000"/>
                <w:sz w:val="24"/>
                <w:szCs w:val="24"/>
                <w:lang w:val="pl-PL"/>
              </w:rPr>
            </w:pPr>
            <w:r w:rsidRPr="00C50D02">
              <w:rPr>
                <w:rFonts w:ascii="Times New Roman" w:hAnsi="Times New Roman" w:cs="Times New Roman"/>
                <w:color w:val="000000"/>
                <w:sz w:val="24"/>
                <w:szCs w:val="24"/>
                <w:lang w:val="pl-PL"/>
              </w:rPr>
              <w:t>Traseu 047 – Tg. Mureș - Dumbrăvioara - Periș</w:t>
            </w:r>
          </w:p>
          <w:p w:rsidR="00F81593" w:rsidRDefault="00F81593" w:rsidP="00C50D02">
            <w:pPr>
              <w:spacing w:before="25" w:after="0" w:line="240" w:lineRule="auto"/>
              <w:rPr>
                <w:rFonts w:ascii="Times New Roman" w:hAnsi="Times New Roman" w:cs="Times New Roman"/>
                <w:color w:val="000000"/>
                <w:sz w:val="24"/>
                <w:szCs w:val="24"/>
                <w:lang w:val="pl-PL"/>
              </w:rPr>
            </w:pPr>
            <w:r w:rsidRPr="00C50D02">
              <w:rPr>
                <w:rFonts w:ascii="Times New Roman" w:hAnsi="Times New Roman" w:cs="Times New Roman"/>
                <w:color w:val="000000"/>
                <w:sz w:val="24"/>
                <w:szCs w:val="24"/>
                <w:lang w:val="pl-PL"/>
              </w:rPr>
              <w:t>Traseu 048 – Tg. Mureș – Teleac</w:t>
            </w:r>
          </w:p>
          <w:p w:rsidR="00F81593" w:rsidRPr="00247108" w:rsidRDefault="00F81593" w:rsidP="00C50D02">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Valoarea estimată fără TVA a achiziţiei: </w:t>
            </w:r>
            <w:r>
              <w:rPr>
                <w:rFonts w:ascii="Times New Roman" w:hAnsi="Times New Roman" w:cs="Times New Roman"/>
                <w:color w:val="000000"/>
                <w:sz w:val="24"/>
                <w:szCs w:val="24"/>
                <w:lang w:val="pl-PL"/>
              </w:rPr>
              <w:t>23.625.021,57</w:t>
            </w:r>
            <w:r w:rsidRPr="00247108">
              <w:rPr>
                <w:rFonts w:ascii="Times New Roman" w:hAnsi="Times New Roman" w:cs="Times New Roman"/>
                <w:color w:val="000000"/>
                <w:sz w:val="24"/>
                <w:szCs w:val="24"/>
                <w:lang w:val="pl-PL"/>
              </w:rPr>
              <w:t xml:space="preserve"> RON</w:t>
            </w:r>
          </w:p>
          <w:p w:rsidR="00F81593" w:rsidRPr="00247108" w:rsidRDefault="00F81593" w:rsidP="00E30077">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Valoarea es</w:t>
            </w:r>
            <w:r>
              <w:rPr>
                <w:rFonts w:ascii="Times New Roman" w:hAnsi="Times New Roman" w:cs="Times New Roman"/>
                <w:color w:val="000000"/>
                <w:sz w:val="24"/>
                <w:szCs w:val="24"/>
                <w:lang w:val="pl-PL"/>
              </w:rPr>
              <w:t>timată fără TVA a Contractului: 23.625.021,57</w:t>
            </w:r>
            <w:r w:rsidRPr="00247108">
              <w:rPr>
                <w:rFonts w:ascii="Times New Roman" w:hAnsi="Times New Roman" w:cs="Times New Roman"/>
                <w:color w:val="000000"/>
                <w:sz w:val="24"/>
                <w:szCs w:val="24"/>
                <w:lang w:val="pl-PL"/>
              </w:rPr>
              <w:t xml:space="preserve"> RON</w:t>
            </w:r>
          </w:p>
        </w:tc>
      </w:tr>
      <w:tr w:rsidR="00F81593" w:rsidRPr="00D5429E">
        <w:trPr>
          <w:trHeight w:val="45"/>
          <w:tblCellSpacing w:w="0" w:type="auto"/>
        </w:trPr>
        <w:tc>
          <w:tcPr>
            <w:tcW w:w="382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Criteriul de atribuire</w:t>
            </w:r>
          </w:p>
        </w:tc>
        <w:tc>
          <w:tcPr>
            <w:tcW w:w="5671"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Cel mai bun raport calitate-preț </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Punctaj maxim total: 100</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AE6507">
              <w:rPr>
                <w:rFonts w:ascii="Times New Roman" w:hAnsi="Times New Roman" w:cs="Times New Roman"/>
                <w:b/>
                <w:bCs/>
                <w:sz w:val="24"/>
                <w:szCs w:val="24"/>
                <w:u w:val="single"/>
                <w:lang w:val="pl-PL"/>
              </w:rPr>
              <w:t>Componenta financiară</w:t>
            </w:r>
            <w:r w:rsidRPr="00247108">
              <w:rPr>
                <w:rFonts w:ascii="Times New Roman" w:hAnsi="Times New Roman" w:cs="Times New Roman"/>
                <w:sz w:val="24"/>
                <w:szCs w:val="24"/>
                <w:lang w:val="pl-PL"/>
              </w:rPr>
              <w:t xml:space="preserve">: </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EF0D6E">
              <w:rPr>
                <w:rFonts w:ascii="Times New Roman" w:hAnsi="Times New Roman" w:cs="Times New Roman"/>
                <w:sz w:val="24"/>
                <w:szCs w:val="24"/>
                <w:lang w:val="pl-PL"/>
              </w:rPr>
              <w:t>Pondere(punctaj maxim alocat): 50</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Intră în licitaţie electronică: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Intră în reofertare: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Invers proporţional: DA</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Algoritm de calcul: </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“Tariful mediu pe kilometru” se stabileşte pentru fiecare traseu în parte din cadrul unei grupe de trasee, iar ulterior, funcţie de câte trasee are grupa se face media aritmetică a acestor tarife, obţinându-se un “tarif mediu pe kilometru” corespunzător grupei de trasee.  </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w:t>
            </w:r>
            <w:r w:rsidRPr="00247108">
              <w:rPr>
                <w:rFonts w:ascii="Times New Roman" w:hAnsi="Times New Roman" w:cs="Times New Roman"/>
                <w:sz w:val="24"/>
                <w:szCs w:val="24"/>
                <w:vertAlign w:val="subscript"/>
                <w:lang w:val="pl-PL"/>
              </w:rPr>
              <w:t>T</w:t>
            </w:r>
            <w:r w:rsidRPr="00247108">
              <w:rPr>
                <w:rFonts w:ascii="Times New Roman" w:hAnsi="Times New Roman" w:cs="Times New Roman"/>
                <w:sz w:val="24"/>
                <w:szCs w:val="24"/>
                <w:lang w:val="pl-PL"/>
              </w:rPr>
              <w:t xml:space="preserve">  - punctajul pentru acest factor se acordă astfel:</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a) Pentru cel mai scăzut dintre tarife se acordă punctajul maxim alocat; </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b) Pentru celelalte tarife ofertate punctajul P(n) se calculează proporţional, astfel: P(n) = (Tarif minim ofertat/tarif n) x punctaj maxim alocat.</w:t>
            </w:r>
          </w:p>
          <w:p w:rsidR="00F81593" w:rsidRDefault="00F81593" w:rsidP="00AE6507">
            <w:pPr>
              <w:spacing w:before="25" w:after="0" w:line="240" w:lineRule="auto"/>
              <w:ind w:left="106"/>
              <w:rPr>
                <w:rFonts w:ascii="Times New Roman" w:hAnsi="Times New Roman" w:cs="Times New Roman"/>
                <w:color w:val="000000"/>
                <w:sz w:val="24"/>
                <w:szCs w:val="24"/>
                <w:lang w:val="pl-PL"/>
              </w:rPr>
            </w:pPr>
          </w:p>
          <w:p w:rsidR="00F81593" w:rsidRPr="00AE6507" w:rsidRDefault="00F81593" w:rsidP="00AE6507">
            <w:pPr>
              <w:spacing w:before="25" w:after="0" w:line="240" w:lineRule="auto"/>
              <w:ind w:left="106"/>
              <w:rPr>
                <w:rFonts w:ascii="Times New Roman" w:hAnsi="Times New Roman" w:cs="Times New Roman"/>
                <w:b/>
                <w:bCs/>
                <w:sz w:val="24"/>
                <w:szCs w:val="24"/>
                <w:u w:val="single"/>
                <w:lang w:val="pl-PL"/>
              </w:rPr>
            </w:pPr>
            <w:r w:rsidRPr="00AE6507">
              <w:rPr>
                <w:rFonts w:ascii="Times New Roman" w:hAnsi="Times New Roman" w:cs="Times New Roman"/>
                <w:b/>
                <w:bCs/>
                <w:color w:val="000000"/>
                <w:sz w:val="24"/>
                <w:szCs w:val="24"/>
                <w:u w:val="single"/>
                <w:lang w:val="pl-PL"/>
              </w:rPr>
              <w:t>Componenta tehnică:</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C50D02" w:rsidRDefault="00F81593" w:rsidP="00ED5A98">
            <w:pPr>
              <w:pStyle w:val="ListParagraph"/>
              <w:numPr>
                <w:ilvl w:val="0"/>
                <w:numId w:val="4"/>
              </w:numPr>
              <w:spacing w:before="25" w:after="0" w:line="240" w:lineRule="auto"/>
              <w:rPr>
                <w:rFonts w:ascii="Times New Roman" w:hAnsi="Times New Roman" w:cs="Times New Roman"/>
                <w:color w:val="000000"/>
                <w:sz w:val="24"/>
                <w:szCs w:val="24"/>
                <w:lang w:val="pl-PL"/>
              </w:rPr>
            </w:pPr>
            <w:r w:rsidRPr="0014301E">
              <w:rPr>
                <w:rFonts w:ascii="Times New Roman" w:hAnsi="Times New Roman" w:cs="Times New Roman"/>
                <w:b/>
                <w:bCs/>
                <w:color w:val="000000"/>
                <w:sz w:val="24"/>
                <w:szCs w:val="24"/>
                <w:lang w:val="pl-PL"/>
              </w:rPr>
              <w:t>Vechimea medie a parcului de autobuze</w:t>
            </w:r>
            <w:r w:rsidRPr="00C50D02">
              <w:rPr>
                <w:rFonts w:ascii="Times New Roman" w:hAnsi="Times New Roman" w:cs="Times New Roman"/>
                <w:color w:val="000000"/>
                <w:sz w:val="24"/>
                <w:szCs w:val="24"/>
                <w:lang w:val="pl-PL"/>
              </w:rPr>
              <w:t>;</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Legea nr. 92/2007 privind transportul public local.</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EF0D6E">
              <w:rPr>
                <w:rFonts w:ascii="Times New Roman" w:hAnsi="Times New Roman" w:cs="Times New Roman"/>
                <w:sz w:val="24"/>
                <w:szCs w:val="24"/>
                <w:lang w:val="pl-PL"/>
              </w:rPr>
              <w:t>Ponderea(punctaj maxim alocat): 26 puncte</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NU</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V </w:t>
            </w:r>
            <w:r w:rsidRPr="00247108">
              <w:rPr>
                <w:rFonts w:ascii="Times New Roman" w:hAnsi="Times New Roman" w:cs="Times New Roman"/>
                <w:sz w:val="24"/>
                <w:szCs w:val="24"/>
                <w:lang w:val="it-IT"/>
              </w:rPr>
              <w:t>– Punctajul pentru vechimea medie a parcului auto se calculează astfel:</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Se vor lua în considerare:</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xml:space="preserve"> AF – anul de fabricaţie înscris în certificatul de înmatriculare şi cartea de identitate a mijlocului de transport;</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AA – anul de atribuire a contractului de delegare a gestiunii.</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26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 xml:space="preserve">AF = AA – 1= </w:t>
            </w:r>
            <w:r w:rsidRPr="00EF0D6E">
              <w:rPr>
                <w:rFonts w:ascii="Times New Roman" w:hAnsi="Times New Roman" w:cs="Times New Roman"/>
                <w:color w:val="000000"/>
                <w:sz w:val="24"/>
                <w:szCs w:val="24"/>
              </w:rPr>
              <w:t>2</w:t>
            </w:r>
            <w:r>
              <w:rPr>
                <w:rFonts w:ascii="Times New Roman" w:hAnsi="Times New Roman" w:cs="Times New Roman"/>
                <w:color w:val="000000"/>
                <w:sz w:val="24"/>
                <w:szCs w:val="24"/>
              </w:rPr>
              <w:t>5</w:t>
            </w:r>
            <w:r w:rsidRPr="00EF0D6E">
              <w:rPr>
                <w:rFonts w:ascii="Times New Roman" w:hAnsi="Times New Roman" w:cs="Times New Roman"/>
                <w:color w:val="000000"/>
                <w:sz w:val="24"/>
                <w:szCs w:val="24"/>
              </w:rPr>
              <w:t xml:space="preserve">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-2 = 24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3 = 22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4 = 20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5 = 18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-6 = 16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- 7 = 14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- 8 = 12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- 9 = 10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- 10 = 8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- 11 = 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- 12 =  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- 13 = 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14 = 0pct.</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La acest criteriu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rsidR="00F81593" w:rsidRPr="00247108" w:rsidRDefault="00F81593" w:rsidP="00AE6507">
            <w:pPr>
              <w:spacing w:before="25" w:after="0" w:line="240" w:lineRule="auto"/>
              <w:ind w:left="106"/>
              <w:rPr>
                <w:rFonts w:ascii="Times New Roman" w:hAnsi="Times New Roman" w:cs="Times New Roman"/>
                <w:sz w:val="24"/>
                <w:szCs w:val="24"/>
                <w:lang w:val="pl-PL"/>
              </w:rPr>
            </w:pP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14301E" w:rsidRDefault="00F81593" w:rsidP="00ED5A98">
            <w:pPr>
              <w:pStyle w:val="ListParagraph"/>
              <w:numPr>
                <w:ilvl w:val="0"/>
                <w:numId w:val="4"/>
              </w:numPr>
              <w:spacing w:before="25" w:after="0" w:line="240" w:lineRule="auto"/>
              <w:rPr>
                <w:rFonts w:ascii="Times New Roman" w:hAnsi="Times New Roman" w:cs="Times New Roman"/>
                <w:b/>
                <w:bCs/>
                <w:color w:val="000000"/>
                <w:sz w:val="24"/>
                <w:szCs w:val="24"/>
                <w:lang w:val="pl-PL"/>
              </w:rPr>
            </w:pPr>
            <w:r>
              <w:rPr>
                <w:rFonts w:ascii="Times New Roman" w:hAnsi="Times New Roman" w:cs="Times New Roman"/>
                <w:b/>
                <w:bCs/>
                <w:color w:val="000000"/>
                <w:sz w:val="24"/>
                <w:szCs w:val="24"/>
                <w:lang w:val="pl-PL"/>
              </w:rPr>
              <w:t>C</w:t>
            </w:r>
            <w:r w:rsidRPr="0014301E">
              <w:rPr>
                <w:rFonts w:ascii="Times New Roman" w:hAnsi="Times New Roman" w:cs="Times New Roman"/>
                <w:b/>
                <w:bCs/>
                <w:color w:val="000000"/>
                <w:sz w:val="24"/>
                <w:szCs w:val="24"/>
                <w:lang w:val="pl-PL"/>
              </w:rPr>
              <w:t>lasificarea autobuzelor;</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din Legea nr. 92/2007 privind transportul public local.</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EF0D6E">
              <w:rPr>
                <w:rFonts w:ascii="Times New Roman" w:hAnsi="Times New Roman" w:cs="Times New Roman"/>
                <w:sz w:val="24"/>
                <w:szCs w:val="24"/>
                <w:lang w:val="pl-PL"/>
              </w:rPr>
              <w:t>Ponderea(punctaj maxim alocat): 4 puncte</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AE6507">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CA </w:t>
            </w:r>
            <w:r w:rsidRPr="00247108">
              <w:rPr>
                <w:rFonts w:ascii="Times New Roman" w:hAnsi="Times New Roman" w:cs="Times New Roman"/>
                <w:sz w:val="24"/>
                <w:szCs w:val="24"/>
                <w:lang w:val="it-IT"/>
              </w:rPr>
              <w:t>– Punctajul pentru clasificarea autobuzelor se calculeaz</w:t>
            </w:r>
            <w:r w:rsidRPr="00247108">
              <w:rPr>
                <w:rFonts w:ascii="Times New Roman" w:hAnsi="Times New Roman" w:cs="Times New Roman"/>
                <w:sz w:val="24"/>
                <w:szCs w:val="24"/>
                <w:lang w:val="ro-RO"/>
              </w:rPr>
              <w:t>ă astfel:</w:t>
            </w:r>
          </w:p>
          <w:p w:rsidR="00F81593" w:rsidRPr="00247108" w:rsidRDefault="00F81593" w:rsidP="00AE6507">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a) categoria I – 4 pct.</w:t>
            </w:r>
          </w:p>
          <w:p w:rsidR="00F81593" w:rsidRPr="00247108" w:rsidRDefault="00F81593" w:rsidP="00AE6507">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b) categoria II – 3 pct.</w:t>
            </w:r>
          </w:p>
          <w:p w:rsidR="00F81593" w:rsidRPr="00247108" w:rsidRDefault="00F81593" w:rsidP="00AE6507">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c) categoria III – 2 pct.</w:t>
            </w:r>
          </w:p>
          <w:p w:rsidR="00F81593" w:rsidRPr="00247108" w:rsidRDefault="00F81593" w:rsidP="00AE6507">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d) categoria IV  -1 pct.</w:t>
            </w:r>
          </w:p>
          <w:p w:rsidR="00F81593" w:rsidRPr="00247108" w:rsidRDefault="00F81593" w:rsidP="00AE6507">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cazul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AE6507">
            <w:pPr>
              <w:spacing w:after="0" w:line="240" w:lineRule="auto"/>
              <w:jc w:val="both"/>
              <w:rPr>
                <w:rFonts w:ascii="Times New Roman" w:hAnsi="Times New Roman" w:cs="Times New Roman"/>
                <w:sz w:val="24"/>
                <w:szCs w:val="24"/>
                <w:lang w:val="pl-PL"/>
              </w:rPr>
            </w:pP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4"/>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Norma de poluare a autobuzului</w:t>
            </w:r>
            <w:r w:rsidRPr="00247108">
              <w:rPr>
                <w:rFonts w:ascii="Times New Roman" w:hAnsi="Times New Roman" w:cs="Times New Roman"/>
                <w:color w:val="000000"/>
                <w:sz w:val="24"/>
                <w:szCs w:val="24"/>
                <w:lang w:val="pl-PL"/>
              </w:rPr>
              <w:t>;</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EF0D6E">
              <w:rPr>
                <w:rFonts w:ascii="Times New Roman" w:hAnsi="Times New Roman" w:cs="Times New Roman"/>
                <w:sz w:val="24"/>
                <w:szCs w:val="24"/>
                <w:lang w:val="pl-PL"/>
              </w:rPr>
              <w:t>Ponderea(punctaj maxim alocat): 9 puncte</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NP </w:t>
            </w:r>
            <w:r w:rsidRPr="00247108">
              <w:rPr>
                <w:rFonts w:ascii="Times New Roman" w:hAnsi="Times New Roman" w:cs="Times New Roman"/>
                <w:sz w:val="24"/>
                <w:szCs w:val="24"/>
                <w:lang w:val="it-IT"/>
              </w:rPr>
              <w:t>– Punctajul pentru norma de poluare a autobuzului se acordă astfel:</w:t>
            </w:r>
          </w:p>
          <w:p w:rsidR="00F81593" w:rsidRPr="00EF0D6E"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xml:space="preserve">a) pentru fiecare mijloc de transport ce îndeplineşte normele de poluare </w:t>
            </w:r>
            <w:r w:rsidRPr="00EF0D6E">
              <w:rPr>
                <w:rFonts w:ascii="Times New Roman" w:hAnsi="Times New Roman" w:cs="Times New Roman"/>
                <w:sz w:val="24"/>
                <w:szCs w:val="24"/>
                <w:lang w:val="it-IT"/>
              </w:rPr>
              <w:t xml:space="preserve">EURO 6, </w:t>
            </w:r>
            <w:r w:rsidRPr="00EF0D6E">
              <w:rPr>
                <w:rFonts w:ascii="Times New Roman" w:hAnsi="Times New Roman" w:cs="Times New Roman"/>
                <w:sz w:val="24"/>
                <w:szCs w:val="24"/>
              </w:rPr>
              <w:t>hibrid, combustibilialternativi</w:t>
            </w:r>
            <w:r w:rsidRPr="00EF0D6E">
              <w:rPr>
                <w:rFonts w:ascii="Times New Roman" w:hAnsi="Times New Roman" w:cs="Times New Roman"/>
                <w:sz w:val="24"/>
                <w:szCs w:val="24"/>
                <w:lang w:val="it-IT"/>
              </w:rPr>
              <w:t xml:space="preserve"> – 9 pct.</w:t>
            </w:r>
          </w:p>
          <w:p w:rsidR="00F81593" w:rsidRPr="00247108" w:rsidRDefault="00F81593" w:rsidP="00AE6507">
            <w:pPr>
              <w:spacing w:after="0" w:line="240" w:lineRule="auto"/>
              <w:jc w:val="both"/>
              <w:rPr>
                <w:rFonts w:ascii="Times New Roman" w:hAnsi="Times New Roman" w:cs="Times New Roman"/>
                <w:sz w:val="24"/>
                <w:szCs w:val="24"/>
                <w:lang w:val="it-IT"/>
              </w:rPr>
            </w:pPr>
            <w:r w:rsidRPr="00EF0D6E">
              <w:rPr>
                <w:rFonts w:ascii="Times New Roman" w:hAnsi="Times New Roman" w:cs="Times New Roman"/>
                <w:sz w:val="24"/>
                <w:szCs w:val="24"/>
                <w:lang w:val="it-IT"/>
              </w:rPr>
              <w:t>b) pentru fiecare mijloc de transport</w:t>
            </w:r>
            <w:r w:rsidRPr="00247108">
              <w:rPr>
                <w:rFonts w:ascii="Times New Roman" w:hAnsi="Times New Roman" w:cs="Times New Roman"/>
                <w:sz w:val="24"/>
                <w:szCs w:val="24"/>
                <w:lang w:val="it-IT"/>
              </w:rPr>
              <w:t xml:space="preserve"> ce îndeplineşte normele de poluare EURO 5 – 6 pct.</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c) pentru fiecare mijloc de transport ce îndeplineşte normele de poluare EURO 4 – 3 pct.</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d) pentru fiecare mijloc de transport ce îndeplineşte normele de poluare EURO 3 – 1 pct.</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e) pentru fiecare mijloc de transport ce îndeplineşte normele de poluare sub EURO 3 – 0 pct.</w:t>
            </w:r>
          </w:p>
          <w:p w:rsidR="00F81593" w:rsidRPr="00247108" w:rsidRDefault="00F81593" w:rsidP="00AE6507">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4"/>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Dotarea cu instalaţie de aer condiţionat</w:t>
            </w:r>
            <w:r>
              <w:rPr>
                <w:rFonts w:ascii="Times New Roman" w:hAnsi="Times New Roman" w:cs="Times New Roman"/>
                <w:color w:val="000000"/>
                <w:sz w:val="24"/>
                <w:szCs w:val="24"/>
                <w:lang w:val="pl-PL"/>
              </w:rPr>
              <w:t>;</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Legea nr. 92/2007 privind transportul public local.</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EF0D6E">
              <w:rPr>
                <w:rFonts w:ascii="Times New Roman" w:hAnsi="Times New Roman" w:cs="Times New Roman"/>
                <w:sz w:val="24"/>
                <w:szCs w:val="24"/>
                <w:lang w:val="pl-PL"/>
              </w:rPr>
              <w:t>Ponderea(punctaj maxim alocat): 5 puncte</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AC </w:t>
            </w:r>
            <w:r w:rsidRPr="00247108">
              <w:rPr>
                <w:rFonts w:ascii="Times New Roman" w:hAnsi="Times New Roman" w:cs="Times New Roman"/>
                <w:sz w:val="24"/>
                <w:szCs w:val="24"/>
                <w:lang w:val="it-IT"/>
              </w:rPr>
              <w:t>– Punctajul pentru dotarea cu aer condiţionat se calculează astfel:</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a) pentru fiecare mijloc de transport dotat cu aer condiţionat se acordă 5 puncte;</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sz w:val="24"/>
                <w:szCs w:val="24"/>
                <w:lang w:val="it-IT"/>
              </w:rPr>
              <w:t>b) pentru fiecare mijloc de transport ce nu este dotat cu aer condiţionat se acordă 0 puncte.</w:t>
            </w:r>
          </w:p>
          <w:p w:rsidR="00F81593" w:rsidRPr="00247108" w:rsidRDefault="00F81593" w:rsidP="00AE6507">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w:t>
            </w:r>
            <w:r>
              <w:rPr>
                <w:rFonts w:ascii="Times New Roman" w:hAnsi="Times New Roman" w:cs="Times New Roman"/>
                <w:sz w:val="24"/>
                <w:szCs w:val="24"/>
              </w:rPr>
              <w:t xml:space="preserve"> </w:t>
            </w:r>
            <w:r w:rsidRPr="00247108">
              <w:rPr>
                <w:rFonts w:ascii="Times New Roman" w:hAnsi="Times New Roman" w:cs="Times New Roman"/>
                <w:sz w:val="24"/>
                <w:szCs w:val="24"/>
              </w:rPr>
              <w:t>dotat cu aer</w:t>
            </w:r>
            <w:r>
              <w:rPr>
                <w:rFonts w:ascii="Times New Roman" w:hAnsi="Times New Roman" w:cs="Times New Roman"/>
                <w:sz w:val="24"/>
                <w:szCs w:val="24"/>
              </w:rPr>
              <w:t xml:space="preserve"> </w:t>
            </w:r>
            <w:r w:rsidRPr="00247108">
              <w:rPr>
                <w:rFonts w:ascii="Times New Roman" w:hAnsi="Times New Roman" w:cs="Times New Roman"/>
                <w:sz w:val="24"/>
                <w:szCs w:val="24"/>
              </w:rPr>
              <w:t>condiţionat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w:t>
            </w:r>
            <w:r>
              <w:rPr>
                <w:rFonts w:ascii="Times New Roman" w:hAnsi="Times New Roman" w:cs="Times New Roman"/>
                <w:sz w:val="24"/>
                <w:szCs w:val="24"/>
              </w:rPr>
              <w:t xml:space="preserve">are va fi utilizat la executare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4"/>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Capacitatea de transport</w:t>
            </w:r>
            <w:r w:rsidRPr="00247108">
              <w:rPr>
                <w:rFonts w:ascii="Times New Roman" w:hAnsi="Times New Roman" w:cs="Times New Roman"/>
                <w:color w:val="000000"/>
                <w:sz w:val="24"/>
                <w:szCs w:val="24"/>
                <w:lang w:val="pl-PL"/>
              </w:rPr>
              <w:t>;</w:t>
            </w:r>
          </w:p>
          <w:p w:rsidR="00F81593"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Legea nr. 92/2007 privind transportul public local.</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Ponderea: 1 punct</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CT</w:t>
            </w:r>
            <w:r w:rsidRPr="00247108">
              <w:rPr>
                <w:rFonts w:ascii="Times New Roman" w:hAnsi="Times New Roman" w:cs="Times New Roman"/>
                <w:sz w:val="24"/>
                <w:szCs w:val="24"/>
                <w:lang w:val="it-IT"/>
              </w:rPr>
              <w:t xml:space="preserve"> – Punctajul pentru capacitatea de transport, se acordă astfel:</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sz w:val="24"/>
                <w:szCs w:val="24"/>
                <w:lang w:val="it-IT"/>
              </w:rPr>
              <w:t>a) pentru oferta ce propune autobuze având cea mai mare capacitate de transport se acordă punctajul maxim alocat factorului de evaluare, respectiv 1 punct;</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b) pentru oferta (n) ce propune autobuze având capacitatea mai mică decât capacitatea maxim ofertată, se acordă punctajul astfel:</w:t>
            </w:r>
          </w:p>
          <w:p w:rsidR="00F81593" w:rsidRPr="00247108" w:rsidRDefault="00F81593" w:rsidP="00AE6507">
            <w:pPr>
              <w:spacing w:after="0" w:line="240" w:lineRule="auto"/>
              <w:ind w:left="1440"/>
              <w:rPr>
                <w:rFonts w:ascii="Times New Roman" w:hAnsi="Times New Roman" w:cs="Times New Roman"/>
                <w:sz w:val="24"/>
                <w:szCs w:val="24"/>
                <w:lang w:val="it-IT"/>
              </w:rPr>
            </w:pPr>
            <w:r w:rsidRPr="00EF0D6E">
              <w:rPr>
                <w:rFonts w:ascii="Times New Roman" w:hAnsi="Times New Roman" w:cs="Times New Roman"/>
                <w:sz w:val="24"/>
                <w:szCs w:val="24"/>
                <w:lang w:val="it-IT"/>
              </w:rPr>
              <w:t>P</w:t>
            </w:r>
            <w:r w:rsidRPr="00EF0D6E">
              <w:rPr>
                <w:rFonts w:ascii="Times New Roman" w:hAnsi="Times New Roman" w:cs="Times New Roman"/>
                <w:sz w:val="24"/>
                <w:szCs w:val="24"/>
                <w:vertAlign w:val="subscript"/>
                <w:lang w:val="it-IT"/>
              </w:rPr>
              <w:t>CT</w:t>
            </w:r>
            <w:r w:rsidRPr="00EF0D6E">
              <w:rPr>
                <w:rFonts w:ascii="Times New Roman" w:hAnsi="Times New Roman" w:cs="Times New Roman"/>
                <w:sz w:val="24"/>
                <w:szCs w:val="24"/>
                <w:lang w:val="it-IT"/>
              </w:rPr>
              <w:t xml:space="preserve">(n) = </w:t>
            </w:r>
            <w:r w:rsidRPr="00EF0D6E">
              <w:rPr>
                <w:rFonts w:ascii="Times New Roman" w:hAnsi="Times New Roman" w:cs="Times New Roman"/>
                <w:sz w:val="24"/>
                <w:szCs w:val="24"/>
                <w:lang w:val="it-IT"/>
              </w:rPr>
              <w:fldChar w:fldCharType="begin"/>
            </w:r>
            <w:r w:rsidRPr="00EF0D6E">
              <w:rPr>
                <w:rFonts w:ascii="Times New Roman" w:hAnsi="Times New Roman" w:cs="Times New Roman"/>
                <w:sz w:val="24"/>
                <w:szCs w:val="24"/>
                <w:lang w:val="it-IT"/>
              </w:rPr>
              <w:instrText xml:space="preserve"> QUOTE </w:instrText>
            </w:r>
            <w:r>
              <w:pict>
                <v:shape id="_x0000_i1033" type="#_x0000_t75" style="width:212.25pt;height:27pt">
                  <v:imagedata r:id="rId17" o:title="" chromakey="white"/>
                </v:shape>
              </w:pict>
            </w:r>
            <w:r w:rsidRPr="00EF0D6E">
              <w:rPr>
                <w:rFonts w:ascii="Times New Roman" w:hAnsi="Times New Roman" w:cs="Times New Roman"/>
                <w:sz w:val="24"/>
                <w:szCs w:val="24"/>
                <w:lang w:val="it-IT"/>
              </w:rPr>
              <w:fldChar w:fldCharType="separate"/>
            </w:r>
            <w:r>
              <w:pict>
                <v:shape id="_x0000_i1034" type="#_x0000_t75" style="width:212.25pt;height:27pt">
                  <v:imagedata r:id="rId17" o:title="" chromakey="white"/>
                </v:shape>
              </w:pict>
            </w:r>
            <w:r w:rsidRPr="00EF0D6E">
              <w:rPr>
                <w:rFonts w:ascii="Times New Roman" w:hAnsi="Times New Roman" w:cs="Times New Roman"/>
                <w:sz w:val="24"/>
                <w:szCs w:val="24"/>
                <w:lang w:val="it-IT"/>
              </w:rPr>
              <w:fldChar w:fldCharType="end"/>
            </w:r>
            <w:r w:rsidRPr="00EF0D6E">
              <w:rPr>
                <w:rFonts w:ascii="Times New Roman" w:hAnsi="Times New Roman" w:cs="Times New Roman"/>
                <w:sz w:val="24"/>
                <w:szCs w:val="24"/>
                <w:lang w:val="it-IT"/>
              </w:rPr>
              <w:t xml:space="preserve"> x 1</w:t>
            </w:r>
            <w:r w:rsidRPr="00EF0D6E">
              <w:rPr>
                <w:rFonts w:ascii="Times New Roman" w:hAnsi="Times New Roman" w:cs="Times New Roman"/>
                <w:sz w:val="24"/>
                <w:szCs w:val="24"/>
                <w:lang w:val="pl-PL"/>
              </w:rPr>
              <w:t>(</w:t>
            </w:r>
            <w:r w:rsidRPr="00EF0D6E">
              <w:rPr>
                <w:rFonts w:ascii="Times New Roman" w:hAnsi="Times New Roman" w:cs="Times New Roman"/>
                <w:i/>
                <w:iCs/>
                <w:sz w:val="24"/>
                <w:szCs w:val="24"/>
                <w:lang w:val="pl-PL"/>
              </w:rPr>
              <w:t>punctaj maxim alocat</w:t>
            </w:r>
            <w:r w:rsidRPr="00EF0D6E">
              <w:rPr>
                <w:rFonts w:ascii="Times New Roman" w:hAnsi="Times New Roman" w:cs="Times New Roman"/>
                <w:sz w:val="24"/>
                <w:szCs w:val="24"/>
                <w:lang w:val="pl-PL"/>
              </w:rPr>
              <w:t>)</w:t>
            </w:r>
          </w:p>
          <w:p w:rsidR="00F81593" w:rsidRPr="00247108" w:rsidRDefault="00F81593" w:rsidP="00AE6507">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pentru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AE6507">
            <w:pPr>
              <w:spacing w:line="240" w:lineRule="auto"/>
              <w:jc w:val="both"/>
              <w:rPr>
                <w:rFonts w:ascii="Times New Roman" w:hAnsi="Times New Roman" w:cs="Times New Roman"/>
                <w:sz w:val="24"/>
                <w:szCs w:val="24"/>
                <w:lang w:val="it-IT"/>
              </w:rPr>
            </w:pP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4"/>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Utilizarea combustibililor alternativi</w:t>
            </w:r>
            <w:r w:rsidRPr="00247108">
              <w:rPr>
                <w:rFonts w:ascii="Times New Roman" w:hAnsi="Times New Roman" w:cs="Times New Roman"/>
                <w:color w:val="000000"/>
                <w:sz w:val="24"/>
                <w:szCs w:val="24"/>
                <w:lang w:val="pl-PL"/>
              </w:rPr>
              <w:t>, astfel cum sunt definiţi în Legea nr. 34/2017 privind instalarea infrastructurii pentru combustibili alternativi;</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EF0D6E">
              <w:rPr>
                <w:rFonts w:ascii="Times New Roman" w:hAnsi="Times New Roman" w:cs="Times New Roman"/>
                <w:sz w:val="24"/>
                <w:szCs w:val="24"/>
                <w:lang w:val="pl-PL"/>
              </w:rPr>
              <w:t>Ponderea(punctaj maxim alocat): 5 puncte</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CALT</w:t>
            </w:r>
            <w:r w:rsidRPr="00247108">
              <w:rPr>
                <w:rFonts w:ascii="Times New Roman" w:hAnsi="Times New Roman" w:cs="Times New Roman"/>
                <w:sz w:val="24"/>
                <w:szCs w:val="24"/>
                <w:lang w:val="it-IT"/>
              </w:rPr>
              <w:t xml:space="preserve"> - Punctajul pentru utilizarea combustibililor alternativi, se acordă astfel:</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pentru fiecare mijloc de transport ce utilizează combustibili alternativi se acordă 5 puncte</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pentru fiecare mijloc de transport ce nu utilizează combustibil alternativ se acordă 0 puncte.</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La acest criteriu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rsidR="00F81593" w:rsidRPr="00247108" w:rsidRDefault="00F81593" w:rsidP="00AE6507">
            <w:pPr>
              <w:spacing w:after="0" w:line="240" w:lineRule="auto"/>
              <w:jc w:val="center"/>
              <w:rPr>
                <w:rFonts w:ascii="Times New Roman" w:hAnsi="Times New Roman" w:cs="Times New Roman"/>
                <w:sz w:val="24"/>
                <w:szCs w:val="24"/>
              </w:rPr>
            </w:pPr>
            <w:r w:rsidRPr="00247108">
              <w:rPr>
                <w:rFonts w:ascii="Times New Roman" w:hAnsi="Times New Roman" w:cs="Times New Roman"/>
                <w:sz w:val="24"/>
                <w:szCs w:val="24"/>
              </w:rPr>
              <w:t>Punctajul total al ofertei se calculeazăfăcând media aritmetică a punctajelortotaleobținute pe fiecaretraseu din cadrulgrupei de trasee, pe bazaînsumăriipunctajelorobținute la toțifactorii de evaluare:</w:t>
            </w:r>
          </w:p>
          <w:p w:rsidR="00F81593" w:rsidRPr="00247108" w:rsidRDefault="00F81593" w:rsidP="00AE6507">
            <w:pPr>
              <w:spacing w:after="0" w:line="240" w:lineRule="auto"/>
              <w:jc w:val="center"/>
              <w:rPr>
                <w:rFonts w:ascii="Times New Roman" w:hAnsi="Times New Roman" w:cs="Times New Roman"/>
                <w:sz w:val="24"/>
                <w:szCs w:val="24"/>
              </w:rPr>
            </w:pPr>
            <w:r w:rsidRPr="00247108">
              <w:rPr>
                <w:rFonts w:ascii="Times New Roman" w:hAnsi="Times New Roman" w:cs="Times New Roman"/>
                <w:sz w:val="24"/>
                <w:szCs w:val="24"/>
              </w:rPr>
              <w:t>P</w:t>
            </w:r>
            <w:r w:rsidRPr="00247108">
              <w:rPr>
                <w:rFonts w:ascii="Times New Roman" w:hAnsi="Times New Roman" w:cs="Times New Roman"/>
                <w:sz w:val="24"/>
                <w:szCs w:val="24"/>
                <w:vertAlign w:val="subscript"/>
              </w:rPr>
              <w:t>total</w:t>
            </w:r>
            <w:r w:rsidRPr="00247108">
              <w:rPr>
                <w:rFonts w:ascii="Times New Roman" w:hAnsi="Times New Roman" w:cs="Times New Roman"/>
                <w:sz w:val="24"/>
                <w:szCs w:val="24"/>
              </w:rPr>
              <w:t>=</w:t>
            </w:r>
            <w:r w:rsidRPr="00247108">
              <w:rPr>
                <w:rFonts w:ascii="Times New Roman" w:hAnsi="Times New Roman" w:cs="Times New Roman"/>
                <w:sz w:val="24"/>
                <w:szCs w:val="24"/>
                <w:lang w:val="it-IT"/>
              </w:rPr>
              <w:t xml:space="preserve"> P</w:t>
            </w:r>
            <w:r w:rsidRPr="00247108">
              <w:rPr>
                <w:rFonts w:ascii="Times New Roman" w:hAnsi="Times New Roman" w:cs="Times New Roman"/>
                <w:sz w:val="24"/>
                <w:szCs w:val="24"/>
                <w:vertAlign w:val="subscript"/>
                <w:lang w:val="it-IT"/>
              </w:rPr>
              <w:t>V</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CA</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NP</w:t>
            </w:r>
            <w:r w:rsidRPr="00247108">
              <w:rPr>
                <w:rFonts w:ascii="Times New Roman" w:hAnsi="Times New Roman" w:cs="Times New Roman"/>
                <w:sz w:val="24"/>
                <w:szCs w:val="24"/>
                <w:lang w:val="it-IT"/>
              </w:rPr>
              <w:t xml:space="preserve"> + </w:t>
            </w:r>
            <w:r w:rsidRPr="00247108">
              <w:rPr>
                <w:rFonts w:ascii="Times New Roman" w:hAnsi="Times New Roman" w:cs="Times New Roman"/>
                <w:sz w:val="24"/>
                <w:szCs w:val="24"/>
              </w:rPr>
              <w:t>P</w:t>
            </w:r>
            <w:r w:rsidRPr="00247108">
              <w:rPr>
                <w:rFonts w:ascii="Times New Roman" w:hAnsi="Times New Roman" w:cs="Times New Roman"/>
                <w:sz w:val="24"/>
                <w:szCs w:val="24"/>
                <w:vertAlign w:val="subscript"/>
              </w:rPr>
              <w:t xml:space="preserve">T </w:t>
            </w:r>
            <w:r w:rsidRPr="00247108">
              <w:rPr>
                <w:rFonts w:ascii="Times New Roman" w:hAnsi="Times New Roman" w:cs="Times New Roman"/>
                <w:sz w:val="24"/>
                <w:szCs w:val="24"/>
              </w:rPr>
              <w:t xml:space="preserve">+ </w:t>
            </w: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AC </w:t>
            </w:r>
            <w:r w:rsidRPr="00247108">
              <w:rPr>
                <w:rFonts w:ascii="Times New Roman" w:hAnsi="Times New Roman" w:cs="Times New Roman"/>
                <w:sz w:val="24"/>
                <w:szCs w:val="24"/>
                <w:lang w:val="it-IT"/>
              </w:rPr>
              <w:t>+ P</w:t>
            </w:r>
            <w:r w:rsidRPr="00247108">
              <w:rPr>
                <w:rFonts w:ascii="Times New Roman" w:hAnsi="Times New Roman" w:cs="Times New Roman"/>
                <w:sz w:val="24"/>
                <w:szCs w:val="24"/>
                <w:vertAlign w:val="subscript"/>
                <w:lang w:val="it-IT"/>
              </w:rPr>
              <w:t>CT</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CALT</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Punctaj maxim total: 100 </w:t>
            </w:r>
          </w:p>
          <w:p w:rsidR="00F81593" w:rsidRDefault="00F81593" w:rsidP="00AE6507">
            <w:pPr>
              <w:spacing w:after="0" w:line="240" w:lineRule="auto"/>
              <w:jc w:val="both"/>
              <w:rPr>
                <w:rFonts w:ascii="Times New Roman" w:hAnsi="Times New Roman" w:cs="Times New Roman"/>
                <w:color w:val="000000"/>
                <w:sz w:val="24"/>
                <w:szCs w:val="24"/>
                <w:lang w:val="ro-RO"/>
              </w:rPr>
            </w:pPr>
            <w:r w:rsidRPr="00247108">
              <w:rPr>
                <w:rFonts w:ascii="Times New Roman" w:hAnsi="Times New Roman" w:cs="Times New Roman"/>
                <w:color w:val="000000"/>
                <w:sz w:val="24"/>
                <w:szCs w:val="24"/>
                <w:lang w:val="ro-RO"/>
              </w:rPr>
              <w:t>În cazul în care există punctaje egale între ofertanţii</w:t>
            </w:r>
            <w:r>
              <w:rPr>
                <w:rFonts w:ascii="Times New Roman" w:hAnsi="Times New Roman" w:cs="Times New Roman"/>
                <w:color w:val="000000"/>
                <w:sz w:val="24"/>
                <w:szCs w:val="24"/>
                <w:lang w:val="ro-RO"/>
              </w:rPr>
              <w:t xml:space="preserve"> </w:t>
            </w:r>
            <w:r w:rsidRPr="00247108">
              <w:rPr>
                <w:rFonts w:ascii="Times New Roman" w:hAnsi="Times New Roman" w:cs="Times New Roman"/>
                <w:color w:val="000000"/>
                <w:sz w:val="24"/>
                <w:szCs w:val="24"/>
                <w:lang w:val="ro-RO"/>
              </w:rPr>
              <w:t>clasaţi pe primul loc, departajarea acestora se face în funcţie de punctajul obţinut pentru criteriul cu ponderea cea mai mare. În ordinea ponderii, criteriile după care vor fi departajați ofertanții care obțin punctaje egale sunt: nivelul tarifului, vechimea medie a parcului de autobuze, norma de poluare a autobuzelor, dotarea cu instalație de aer condiționat, utilizarea combustibililor alternativi astfel cum sunt definiți în Legea nr. 34/2017 privind instalarea infrastructurii pentru combustibili alternativi, capacitatea de transport.</w:t>
            </w:r>
          </w:p>
          <w:p w:rsidR="00F81593" w:rsidRPr="00247108" w:rsidRDefault="00F81593" w:rsidP="00AE6507">
            <w:pPr>
              <w:spacing w:after="0" w:line="240" w:lineRule="auto"/>
              <w:jc w:val="both"/>
              <w:rPr>
                <w:rFonts w:ascii="Times New Roman" w:hAnsi="Times New Roman" w:cs="Times New Roman"/>
                <w:sz w:val="24"/>
                <w:szCs w:val="24"/>
                <w:lang w:val="pl-PL"/>
              </w:rPr>
            </w:pPr>
          </w:p>
        </w:tc>
      </w:tr>
      <w:tr w:rsidR="00F81593" w:rsidRPr="00D5429E">
        <w:trPr>
          <w:trHeight w:val="45"/>
          <w:tblCellSpacing w:w="0" w:type="auto"/>
        </w:trPr>
        <w:tc>
          <w:tcPr>
            <w:tcW w:w="382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Durata Contractului</w:t>
            </w:r>
          </w:p>
        </w:tc>
        <w:tc>
          <w:tcPr>
            <w:tcW w:w="5671" w:type="dxa"/>
            <w:tcBorders>
              <w:bottom w:val="single" w:sz="8" w:space="0" w:color="000000"/>
            </w:tcBorders>
            <w:tcMar>
              <w:top w:w="15" w:type="dxa"/>
              <w:left w:w="15" w:type="dxa"/>
              <w:bottom w:w="15" w:type="dxa"/>
              <w:right w:w="15" w:type="dxa"/>
            </w:tcMar>
          </w:tcPr>
          <w:p w:rsidR="00F81593" w:rsidRPr="00247108" w:rsidRDefault="00F81593" w:rsidP="00AE6507">
            <w:pPr>
              <w:spacing w:after="200" w:line="240" w:lineRule="auto"/>
              <w:rPr>
                <w:rFonts w:ascii="Times New Roman" w:hAnsi="Times New Roman" w:cs="Times New Roman"/>
                <w:sz w:val="24"/>
                <w:szCs w:val="24"/>
                <w:lang w:val="pl-PL"/>
              </w:rPr>
            </w:pPr>
          </w:p>
        </w:tc>
      </w:tr>
      <w:tr w:rsidR="00F81593" w:rsidRPr="00D5429E">
        <w:trPr>
          <w:trHeight w:val="45"/>
          <w:tblCellSpacing w:w="0" w:type="auto"/>
        </w:trPr>
        <w:tc>
          <w:tcPr>
            <w:tcW w:w="382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Durata în luni sau în zile</w:t>
            </w:r>
          </w:p>
        </w:tc>
        <w:tc>
          <w:tcPr>
            <w:tcW w:w="5671"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Pr>
                <w:rFonts w:ascii="Times New Roman" w:hAnsi="Times New Roman" w:cs="Times New Roman"/>
                <w:sz w:val="24"/>
                <w:szCs w:val="24"/>
                <w:lang w:val="pl-PL"/>
              </w:rPr>
              <w:t xml:space="preserve">48 </w:t>
            </w:r>
            <w:r w:rsidRPr="00247108">
              <w:rPr>
                <w:rFonts w:ascii="Times New Roman" w:hAnsi="Times New Roman" w:cs="Times New Roman"/>
                <w:sz w:val="24"/>
                <w:szCs w:val="24"/>
                <w:lang w:val="pl-PL"/>
              </w:rPr>
              <w:t>luni</w:t>
            </w:r>
          </w:p>
        </w:tc>
      </w:tr>
      <w:tr w:rsidR="00F81593" w:rsidRPr="00D5429E">
        <w:trPr>
          <w:trHeight w:val="45"/>
          <w:tblCellSpacing w:w="0" w:type="auto"/>
        </w:trPr>
        <w:tc>
          <w:tcPr>
            <w:tcW w:w="382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Contract este supus reînnoirii</w:t>
            </w:r>
          </w:p>
        </w:tc>
        <w:tc>
          <w:tcPr>
            <w:tcW w:w="5671"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NU</w:t>
            </w:r>
          </w:p>
        </w:tc>
      </w:tr>
      <w:tr w:rsidR="00F81593" w:rsidRPr="00D5429E">
        <w:trPr>
          <w:trHeight w:val="45"/>
          <w:tblCellSpacing w:w="0" w:type="auto"/>
        </w:trPr>
        <w:tc>
          <w:tcPr>
            <w:tcW w:w="382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privind limitarea numărului de candidaţi care urmează să fie invitaţi (cu excepţia procedurilor deschise)</w:t>
            </w:r>
          </w:p>
        </w:tc>
        <w:tc>
          <w:tcPr>
            <w:tcW w:w="5671"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382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privind variantele</w:t>
            </w:r>
          </w:p>
        </w:tc>
        <w:tc>
          <w:tcPr>
            <w:tcW w:w="5671" w:type="dxa"/>
            <w:tcBorders>
              <w:bottom w:val="single" w:sz="8" w:space="0" w:color="000000"/>
            </w:tcBorders>
            <w:tcMar>
              <w:top w:w="15" w:type="dxa"/>
              <w:left w:w="15" w:type="dxa"/>
              <w:bottom w:w="15" w:type="dxa"/>
              <w:right w:w="15" w:type="dxa"/>
            </w:tcMar>
          </w:tcPr>
          <w:p w:rsidR="00F81593" w:rsidRPr="00247108" w:rsidRDefault="00F81593" w:rsidP="00AE6507">
            <w:pPr>
              <w:spacing w:after="200" w:line="240" w:lineRule="auto"/>
              <w:rPr>
                <w:rFonts w:ascii="Times New Roman" w:hAnsi="Times New Roman" w:cs="Times New Roman"/>
                <w:sz w:val="24"/>
                <w:szCs w:val="24"/>
                <w:lang w:val="pl-PL"/>
              </w:rPr>
            </w:pPr>
          </w:p>
        </w:tc>
      </w:tr>
      <w:tr w:rsidR="00F81593" w:rsidRPr="00D5429E">
        <w:trPr>
          <w:trHeight w:val="45"/>
          <w:tblCellSpacing w:w="0" w:type="auto"/>
        </w:trPr>
        <w:tc>
          <w:tcPr>
            <w:tcW w:w="382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Vor fi acceptate variante</w:t>
            </w:r>
          </w:p>
        </w:tc>
        <w:tc>
          <w:tcPr>
            <w:tcW w:w="5671"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opţiuni</w:t>
            </w:r>
          </w:p>
        </w:tc>
      </w:tr>
      <w:tr w:rsidR="00F81593" w:rsidRPr="00D5429E">
        <w:trPr>
          <w:trHeight w:val="45"/>
          <w:tblCellSpacing w:w="0" w:type="auto"/>
        </w:trPr>
        <w:tc>
          <w:tcPr>
            <w:tcW w:w="382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Opţiuni</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Descrierea opţiunilor</w:t>
            </w:r>
          </w:p>
        </w:tc>
        <w:tc>
          <w:tcPr>
            <w:tcW w:w="5671"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p w:rsidR="00F81593" w:rsidRPr="00247108" w:rsidRDefault="00F81593" w:rsidP="00AE6507">
            <w:pPr>
              <w:spacing w:before="25" w:after="0" w:line="240" w:lineRule="auto"/>
              <w:ind w:left="106"/>
              <w:rPr>
                <w:rFonts w:ascii="Times New Roman" w:hAnsi="Times New Roman" w:cs="Times New Roman"/>
                <w:sz w:val="24"/>
                <w:szCs w:val="24"/>
                <w:lang w:val="pl-PL"/>
              </w:rPr>
            </w:pP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cataloage electronice</w:t>
            </w:r>
          </w:p>
        </w:tc>
      </w:tr>
      <w:tr w:rsidR="00F81593" w:rsidRPr="00D5429E">
        <w:trPr>
          <w:trHeight w:val="45"/>
          <w:tblCellSpacing w:w="0" w:type="auto"/>
        </w:trPr>
        <w:tc>
          <w:tcPr>
            <w:tcW w:w="382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Ofertele trebuie să fie prezentate sub formă de cataloage electronice sau să includă un catalog electronic</w:t>
            </w:r>
          </w:p>
        </w:tc>
        <w:tc>
          <w:tcPr>
            <w:tcW w:w="5671"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fondurile Uniunii Europene</w:t>
            </w:r>
          </w:p>
        </w:tc>
      </w:tr>
      <w:tr w:rsidR="00F81593" w:rsidRPr="00D5429E">
        <w:trPr>
          <w:trHeight w:val="45"/>
          <w:tblCellSpacing w:w="0" w:type="auto"/>
        </w:trPr>
        <w:tc>
          <w:tcPr>
            <w:tcW w:w="382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Achiziţia se referă la un proiect/program finanţat din fonduri ale Uniunii Europene</w:t>
            </w:r>
          </w:p>
        </w:tc>
        <w:tc>
          <w:tcPr>
            <w:tcW w:w="5671"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tc>
      </w:tr>
      <w:tr w:rsidR="00F81593" w:rsidRPr="00D5429E">
        <w:trPr>
          <w:trHeight w:val="45"/>
          <w:tblCellSpacing w:w="0" w:type="auto"/>
        </w:trPr>
        <w:tc>
          <w:tcPr>
            <w:tcW w:w="382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Identificarea proiectului</w:t>
            </w:r>
          </w:p>
        </w:tc>
        <w:tc>
          <w:tcPr>
            <w:tcW w:w="5671"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382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Tipul de finanţare</w:t>
            </w:r>
          </w:p>
        </w:tc>
        <w:tc>
          <w:tcPr>
            <w:tcW w:w="5671"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suplimentare</w:t>
            </w:r>
          </w:p>
        </w:tc>
      </w:tr>
      <w:tr w:rsidR="00F81593" w:rsidRPr="00D5429E">
        <w:trPr>
          <w:trHeight w:val="45"/>
          <w:tblCellSpacing w:w="0" w:type="auto"/>
        </w:trPr>
        <w:tc>
          <w:tcPr>
            <w:tcW w:w="382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after="200" w:line="240" w:lineRule="auto"/>
              <w:rPr>
                <w:rFonts w:ascii="Times New Roman" w:hAnsi="Times New Roman" w:cs="Times New Roman"/>
                <w:sz w:val="24"/>
                <w:szCs w:val="24"/>
                <w:lang w:val="pl-PL"/>
              </w:rPr>
            </w:pPr>
          </w:p>
        </w:tc>
        <w:tc>
          <w:tcPr>
            <w:tcW w:w="5671"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70C0"/>
                <w:sz w:val="24"/>
                <w:szCs w:val="24"/>
                <w:lang w:val="pl-PL"/>
              </w:rPr>
              <w:t>[Introduceţi orice alte informaţii suplimentare necesare.]</w:t>
            </w:r>
          </w:p>
        </w:tc>
      </w:tr>
    </w:tbl>
    <w:p w:rsidR="00F81593" w:rsidRPr="00247108" w:rsidRDefault="00F81593" w:rsidP="00C50D02">
      <w:pPr>
        <w:spacing w:before="26" w:after="0" w:line="240" w:lineRule="auto"/>
        <w:ind w:left="373"/>
        <w:rPr>
          <w:rFonts w:ascii="Times New Roman" w:hAnsi="Times New Roman" w:cs="Times New Roman"/>
          <w:sz w:val="24"/>
          <w:szCs w:val="24"/>
          <w:lang w:val="pl-PL"/>
        </w:rPr>
      </w:pPr>
    </w:p>
    <w:p w:rsidR="00F81593" w:rsidRPr="00247108" w:rsidRDefault="00F81593" w:rsidP="00247108">
      <w:pPr>
        <w:spacing w:before="26" w:after="0" w:line="240" w:lineRule="auto"/>
        <w:ind w:left="373"/>
        <w:rPr>
          <w:rFonts w:ascii="Times New Roman" w:hAnsi="Times New Roman" w:cs="Times New Roman"/>
          <w:sz w:val="24"/>
          <w:szCs w:val="24"/>
          <w:lang w:val="pl-PL"/>
        </w:rPr>
      </w:pPr>
    </w:p>
    <w:p w:rsidR="00F81593" w:rsidRPr="00247108" w:rsidRDefault="00F81593" w:rsidP="00C50D02">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II.2.</w:t>
      </w:r>
      <w:r>
        <w:rPr>
          <w:rFonts w:ascii="Times New Roman" w:hAnsi="Times New Roman" w:cs="Times New Roman"/>
          <w:b/>
          <w:bCs/>
          <w:color w:val="000000"/>
          <w:sz w:val="24"/>
          <w:szCs w:val="24"/>
          <w:lang w:val="pl-PL"/>
        </w:rPr>
        <w:t>6</w:t>
      </w:r>
      <w:r w:rsidRPr="00247108">
        <w:rPr>
          <w:rFonts w:ascii="Times New Roman" w:hAnsi="Times New Roman" w:cs="Times New Roman"/>
          <w:b/>
          <w:bCs/>
          <w:color w:val="000000"/>
          <w:sz w:val="24"/>
          <w:szCs w:val="24"/>
          <w:lang w:val="pl-PL"/>
        </w:rPr>
        <w:t>. DESCRIERE</w:t>
      </w:r>
      <w:r>
        <w:rPr>
          <w:rFonts w:ascii="Times New Roman" w:hAnsi="Times New Roman" w:cs="Times New Roman"/>
          <w:b/>
          <w:bCs/>
          <w:color w:val="000000"/>
          <w:sz w:val="24"/>
          <w:szCs w:val="24"/>
          <w:lang w:val="pl-PL"/>
        </w:rPr>
        <w:t xml:space="preserve"> - </w:t>
      </w:r>
      <w:r w:rsidRPr="00AE6507">
        <w:rPr>
          <w:rFonts w:ascii="Times New Roman" w:hAnsi="Times New Roman" w:cs="Times New Roman"/>
          <w:b/>
          <w:bCs/>
          <w:color w:val="000000"/>
          <w:sz w:val="24"/>
          <w:szCs w:val="24"/>
          <w:lang w:val="pl-PL"/>
        </w:rPr>
        <w:t>Lot 6: Grupa 06</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3742"/>
        <w:gridCol w:w="5741"/>
      </w:tblGrid>
      <w:tr w:rsidR="00F81593" w:rsidRPr="00D5429E">
        <w:trPr>
          <w:trHeight w:val="45"/>
          <w:tblCellSpacing w:w="0" w:type="auto"/>
        </w:trPr>
        <w:tc>
          <w:tcPr>
            <w:tcW w:w="3750"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Cod(uri) secundar(e) CPV</w:t>
            </w:r>
          </w:p>
        </w:tc>
        <w:tc>
          <w:tcPr>
            <w:tcW w:w="5746"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E30077">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60112000-6 Servicii de transport rutier public (Rev. 2)</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Locul de executare</w:t>
            </w:r>
          </w:p>
        </w:tc>
        <w:tc>
          <w:tcPr>
            <w:tcW w:w="5746" w:type="dxa"/>
            <w:tcBorders>
              <w:bottom w:val="single" w:sz="8" w:space="0" w:color="000000"/>
            </w:tcBorders>
            <w:tcMar>
              <w:top w:w="15" w:type="dxa"/>
              <w:left w:w="15" w:type="dxa"/>
              <w:bottom w:w="15" w:type="dxa"/>
              <w:right w:w="15" w:type="dxa"/>
            </w:tcMar>
          </w:tcPr>
          <w:p w:rsidR="00F81593" w:rsidRPr="00247108" w:rsidRDefault="00F81593" w:rsidP="00E30077">
            <w:pPr>
              <w:spacing w:after="200" w:line="240" w:lineRule="auto"/>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Judeţul </w:t>
            </w:r>
            <w:r>
              <w:rPr>
                <w:rFonts w:ascii="Times New Roman" w:hAnsi="Times New Roman" w:cs="Times New Roman"/>
                <w:sz w:val="24"/>
                <w:szCs w:val="24"/>
                <w:lang w:val="pl-PL"/>
              </w:rPr>
              <w:t>Mureş</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Codul NUTS:</w:t>
            </w:r>
          </w:p>
        </w:tc>
        <w:tc>
          <w:tcPr>
            <w:tcW w:w="5746" w:type="dxa"/>
            <w:tcBorders>
              <w:bottom w:val="single" w:sz="8" w:space="0" w:color="000000"/>
            </w:tcBorders>
            <w:tcMar>
              <w:top w:w="15" w:type="dxa"/>
              <w:left w:w="15" w:type="dxa"/>
              <w:bottom w:w="15" w:type="dxa"/>
              <w:right w:w="15" w:type="dxa"/>
            </w:tcMar>
          </w:tcPr>
          <w:p w:rsidR="00F81593" w:rsidRPr="00247108" w:rsidRDefault="00F81593" w:rsidP="00E30077">
            <w:pPr>
              <w:spacing w:before="25" w:after="0" w:line="240" w:lineRule="auto"/>
              <w:rPr>
                <w:rFonts w:ascii="Times New Roman" w:hAnsi="Times New Roman" w:cs="Times New Roman"/>
                <w:sz w:val="24"/>
                <w:szCs w:val="24"/>
                <w:lang w:val="pl-PL"/>
              </w:rPr>
            </w:pPr>
            <w:r w:rsidRPr="00A071DA">
              <w:rPr>
                <w:rFonts w:ascii="Times New Roman" w:hAnsi="Times New Roman" w:cs="Times New Roman"/>
                <w:color w:val="000000"/>
                <w:sz w:val="24"/>
                <w:szCs w:val="24"/>
                <w:lang w:val="pl-PL"/>
              </w:rPr>
              <w:t xml:space="preserve">RO125 </w:t>
            </w:r>
            <w:r>
              <w:rPr>
                <w:rFonts w:ascii="Times New Roman" w:hAnsi="Times New Roman" w:cs="Times New Roman"/>
                <w:color w:val="000000"/>
                <w:sz w:val="24"/>
                <w:szCs w:val="24"/>
                <w:lang w:val="pl-PL"/>
              </w:rPr>
              <w:t>Mureș</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Locul principal de executare</w:t>
            </w:r>
          </w:p>
        </w:tc>
        <w:tc>
          <w:tcPr>
            <w:tcW w:w="5746" w:type="dxa"/>
            <w:tcBorders>
              <w:bottom w:val="single" w:sz="8" w:space="0" w:color="000000"/>
            </w:tcBorders>
            <w:tcMar>
              <w:top w:w="15" w:type="dxa"/>
              <w:left w:w="15" w:type="dxa"/>
              <w:bottom w:w="15" w:type="dxa"/>
              <w:right w:w="15" w:type="dxa"/>
            </w:tcMar>
          </w:tcPr>
          <w:p w:rsidR="00F81593" w:rsidRPr="00EF0D6E" w:rsidRDefault="00F81593" w:rsidP="00AE6507">
            <w:pPr>
              <w:spacing w:before="25" w:after="0" w:line="240" w:lineRule="auto"/>
              <w:rPr>
                <w:rFonts w:ascii="Times New Roman" w:hAnsi="Times New Roman" w:cs="Times New Roman"/>
                <w:sz w:val="24"/>
                <w:szCs w:val="24"/>
                <w:lang w:val="pl-PL"/>
              </w:rPr>
            </w:pPr>
            <w:r w:rsidRPr="00EF0D6E">
              <w:rPr>
                <w:rFonts w:ascii="Times New Roman" w:hAnsi="Times New Roman" w:cs="Times New Roman"/>
                <w:sz w:val="24"/>
                <w:szCs w:val="24"/>
                <w:lang w:val="pl-PL"/>
              </w:rPr>
              <w:t>Serviciile de transport public județean de persoane prin curse regulate cu autobuzul vor fi prestate în aria teritorială de competență a U.A.T. JUDEŢUL MUREȘ</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Descrierea achiziţiei publice</w:t>
            </w:r>
          </w:p>
        </w:tc>
        <w:tc>
          <w:tcPr>
            <w:tcW w:w="5746" w:type="dxa"/>
            <w:tcBorders>
              <w:bottom w:val="single" w:sz="8" w:space="0" w:color="000000"/>
            </w:tcBorders>
            <w:tcMar>
              <w:top w:w="15" w:type="dxa"/>
              <w:left w:w="15" w:type="dxa"/>
              <w:bottom w:w="15" w:type="dxa"/>
              <w:right w:w="15" w:type="dxa"/>
            </w:tcMar>
          </w:tcPr>
          <w:p w:rsidR="00F81593" w:rsidRPr="00C50D02" w:rsidRDefault="00F81593" w:rsidP="00C50D02">
            <w:pPr>
              <w:spacing w:before="25" w:after="0" w:line="240" w:lineRule="auto"/>
              <w:rPr>
                <w:rFonts w:ascii="Times New Roman" w:hAnsi="Times New Roman" w:cs="Times New Roman"/>
                <w:color w:val="000000"/>
                <w:sz w:val="24"/>
                <w:szCs w:val="24"/>
                <w:lang w:val="pl-PL"/>
              </w:rPr>
            </w:pPr>
            <w:bookmarkStart w:id="7" w:name="_Hlk75524354"/>
            <w:r w:rsidRPr="00C50D02">
              <w:rPr>
                <w:rFonts w:ascii="Times New Roman" w:hAnsi="Times New Roman" w:cs="Times New Roman"/>
                <w:color w:val="000000"/>
                <w:sz w:val="24"/>
                <w:szCs w:val="24"/>
                <w:lang w:val="pl-PL"/>
              </w:rPr>
              <w:t xml:space="preserve">Lot 6: Grupa 06 </w:t>
            </w:r>
            <w:bookmarkEnd w:id="7"/>
            <w:r w:rsidRPr="00C50D02">
              <w:rPr>
                <w:rFonts w:ascii="Times New Roman" w:hAnsi="Times New Roman" w:cs="Times New Roman"/>
                <w:color w:val="000000"/>
                <w:sz w:val="24"/>
                <w:szCs w:val="24"/>
                <w:lang w:val="pl-PL"/>
              </w:rPr>
              <w:t>- 10 trasee:</w:t>
            </w:r>
          </w:p>
          <w:p w:rsidR="00F81593" w:rsidRPr="00C50D02" w:rsidRDefault="00F81593" w:rsidP="00C50D02">
            <w:pPr>
              <w:spacing w:before="25" w:after="0" w:line="240" w:lineRule="auto"/>
              <w:rPr>
                <w:rFonts w:ascii="Times New Roman" w:hAnsi="Times New Roman" w:cs="Times New Roman"/>
                <w:color w:val="000000"/>
                <w:sz w:val="24"/>
                <w:szCs w:val="24"/>
                <w:lang w:val="pl-PL"/>
              </w:rPr>
            </w:pPr>
            <w:r w:rsidRPr="00C50D02">
              <w:rPr>
                <w:rFonts w:ascii="Times New Roman" w:hAnsi="Times New Roman" w:cs="Times New Roman"/>
                <w:color w:val="000000"/>
                <w:sz w:val="24"/>
                <w:szCs w:val="24"/>
                <w:lang w:val="pl-PL"/>
              </w:rPr>
              <w:t>Traseu 049 – Tg. Mureș - Band - Zau de Câmpie</w:t>
            </w:r>
          </w:p>
          <w:p w:rsidR="00F81593" w:rsidRPr="00C50D02" w:rsidRDefault="00F81593" w:rsidP="00C50D02">
            <w:pPr>
              <w:spacing w:before="25" w:after="0" w:line="240" w:lineRule="auto"/>
              <w:rPr>
                <w:rFonts w:ascii="Times New Roman" w:hAnsi="Times New Roman" w:cs="Times New Roman"/>
                <w:color w:val="000000"/>
                <w:sz w:val="24"/>
                <w:szCs w:val="24"/>
                <w:lang w:val="pl-PL"/>
              </w:rPr>
            </w:pPr>
            <w:r w:rsidRPr="00C50D02">
              <w:rPr>
                <w:rFonts w:ascii="Times New Roman" w:hAnsi="Times New Roman" w:cs="Times New Roman"/>
                <w:color w:val="000000"/>
                <w:sz w:val="24"/>
                <w:szCs w:val="24"/>
                <w:lang w:val="pl-PL"/>
              </w:rPr>
              <w:t>Traseu 050 – Tg. Mureș - Band - Șăulia</w:t>
            </w:r>
          </w:p>
          <w:p w:rsidR="00F81593" w:rsidRPr="00C50D02" w:rsidRDefault="00F81593" w:rsidP="00C50D02">
            <w:pPr>
              <w:spacing w:before="25" w:after="0" w:line="240" w:lineRule="auto"/>
              <w:rPr>
                <w:rFonts w:ascii="Times New Roman" w:hAnsi="Times New Roman" w:cs="Times New Roman"/>
                <w:color w:val="000000"/>
                <w:sz w:val="24"/>
                <w:szCs w:val="24"/>
                <w:lang w:val="pl-PL"/>
              </w:rPr>
            </w:pPr>
            <w:r w:rsidRPr="00C50D02">
              <w:rPr>
                <w:rFonts w:ascii="Times New Roman" w:hAnsi="Times New Roman" w:cs="Times New Roman"/>
                <w:color w:val="000000"/>
                <w:sz w:val="24"/>
                <w:szCs w:val="24"/>
                <w:lang w:val="pl-PL"/>
              </w:rPr>
              <w:t>Traseu 051 – Tg. Mureș - Band - Sărmașu</w:t>
            </w:r>
          </w:p>
          <w:p w:rsidR="00F81593" w:rsidRPr="00C50D02" w:rsidRDefault="00F81593" w:rsidP="00C50D02">
            <w:pPr>
              <w:spacing w:before="25" w:after="0" w:line="240" w:lineRule="auto"/>
              <w:rPr>
                <w:rFonts w:ascii="Times New Roman" w:hAnsi="Times New Roman" w:cs="Times New Roman"/>
                <w:color w:val="000000"/>
                <w:sz w:val="24"/>
                <w:szCs w:val="24"/>
                <w:lang w:val="pl-PL"/>
              </w:rPr>
            </w:pPr>
            <w:r w:rsidRPr="00C50D02">
              <w:rPr>
                <w:rFonts w:ascii="Times New Roman" w:hAnsi="Times New Roman" w:cs="Times New Roman"/>
                <w:color w:val="000000"/>
                <w:sz w:val="24"/>
                <w:szCs w:val="24"/>
                <w:lang w:val="pl-PL"/>
              </w:rPr>
              <w:t>Traseu 052 – Tg. Mureș - Band-Grebeniș - Fânațe</w:t>
            </w:r>
          </w:p>
          <w:p w:rsidR="00F81593" w:rsidRPr="00C50D02" w:rsidRDefault="00F81593" w:rsidP="00C50D02">
            <w:pPr>
              <w:spacing w:before="25" w:after="0" w:line="240" w:lineRule="auto"/>
              <w:rPr>
                <w:rFonts w:ascii="Times New Roman" w:hAnsi="Times New Roman" w:cs="Times New Roman"/>
                <w:color w:val="000000"/>
                <w:sz w:val="24"/>
                <w:szCs w:val="24"/>
                <w:lang w:val="pl-PL"/>
              </w:rPr>
            </w:pPr>
            <w:r w:rsidRPr="00C50D02">
              <w:rPr>
                <w:rFonts w:ascii="Times New Roman" w:hAnsi="Times New Roman" w:cs="Times New Roman"/>
                <w:color w:val="000000"/>
                <w:sz w:val="24"/>
                <w:szCs w:val="24"/>
                <w:lang w:val="pl-PL"/>
              </w:rPr>
              <w:t>Traseu 053 – Tg. Mureș - Band - Grebenișu de Câmpie</w:t>
            </w:r>
          </w:p>
          <w:p w:rsidR="00F81593" w:rsidRPr="00C50D02" w:rsidRDefault="00F81593" w:rsidP="00C50D02">
            <w:pPr>
              <w:spacing w:before="25" w:after="0" w:line="240" w:lineRule="auto"/>
              <w:rPr>
                <w:rFonts w:ascii="Times New Roman" w:hAnsi="Times New Roman" w:cs="Times New Roman"/>
                <w:color w:val="000000"/>
                <w:sz w:val="24"/>
                <w:szCs w:val="24"/>
                <w:lang w:val="pl-PL"/>
              </w:rPr>
            </w:pPr>
            <w:r w:rsidRPr="00C50D02">
              <w:rPr>
                <w:rFonts w:ascii="Times New Roman" w:hAnsi="Times New Roman" w:cs="Times New Roman"/>
                <w:color w:val="000000"/>
                <w:sz w:val="24"/>
                <w:szCs w:val="24"/>
                <w:lang w:val="pl-PL"/>
              </w:rPr>
              <w:t>Traseu 054 – Tg. Mureș - Band - Mădăraș</w:t>
            </w:r>
          </w:p>
          <w:p w:rsidR="00F81593" w:rsidRPr="00C50D02" w:rsidRDefault="00F81593" w:rsidP="00C50D02">
            <w:pPr>
              <w:spacing w:before="25" w:after="0" w:line="240" w:lineRule="auto"/>
              <w:rPr>
                <w:rFonts w:ascii="Times New Roman" w:hAnsi="Times New Roman" w:cs="Times New Roman"/>
                <w:color w:val="000000"/>
                <w:sz w:val="24"/>
                <w:szCs w:val="24"/>
                <w:lang w:val="pl-PL"/>
              </w:rPr>
            </w:pPr>
            <w:r w:rsidRPr="00C50D02">
              <w:rPr>
                <w:rFonts w:ascii="Times New Roman" w:hAnsi="Times New Roman" w:cs="Times New Roman"/>
                <w:color w:val="000000"/>
                <w:sz w:val="24"/>
                <w:szCs w:val="24"/>
                <w:lang w:val="pl-PL"/>
              </w:rPr>
              <w:t>Traseu 055 – Tg. Mureș - Band-Văleni-Râciu - Tg. Mureș</w:t>
            </w:r>
          </w:p>
          <w:p w:rsidR="00F81593" w:rsidRPr="00C50D02" w:rsidRDefault="00F81593" w:rsidP="00C50D02">
            <w:pPr>
              <w:spacing w:before="25" w:after="0" w:line="240" w:lineRule="auto"/>
              <w:rPr>
                <w:rFonts w:ascii="Times New Roman" w:hAnsi="Times New Roman" w:cs="Times New Roman"/>
                <w:color w:val="000000"/>
                <w:sz w:val="24"/>
                <w:szCs w:val="24"/>
                <w:lang w:val="pl-PL"/>
              </w:rPr>
            </w:pPr>
            <w:r w:rsidRPr="00C50D02">
              <w:rPr>
                <w:rFonts w:ascii="Times New Roman" w:hAnsi="Times New Roman" w:cs="Times New Roman"/>
                <w:color w:val="000000"/>
                <w:sz w:val="24"/>
                <w:szCs w:val="24"/>
                <w:lang w:val="pl-PL"/>
              </w:rPr>
              <w:t>Traseu 056 – Tg. Mureș - Râciu-Șăulia-Band - Tg. Mureș</w:t>
            </w:r>
          </w:p>
          <w:p w:rsidR="00F81593" w:rsidRPr="00C50D02" w:rsidRDefault="00F81593" w:rsidP="00C50D02">
            <w:pPr>
              <w:spacing w:before="25" w:after="0" w:line="240" w:lineRule="auto"/>
              <w:rPr>
                <w:rFonts w:ascii="Times New Roman" w:hAnsi="Times New Roman" w:cs="Times New Roman"/>
                <w:color w:val="000000"/>
                <w:sz w:val="24"/>
                <w:szCs w:val="24"/>
                <w:lang w:val="pl-PL"/>
              </w:rPr>
            </w:pPr>
            <w:r w:rsidRPr="00C50D02">
              <w:rPr>
                <w:rFonts w:ascii="Times New Roman" w:hAnsi="Times New Roman" w:cs="Times New Roman"/>
                <w:color w:val="000000"/>
                <w:sz w:val="24"/>
                <w:szCs w:val="24"/>
                <w:lang w:val="pl-PL"/>
              </w:rPr>
              <w:t>Traseu 057 – Tg. Mureș - Band - Iclănzel</w:t>
            </w:r>
          </w:p>
          <w:p w:rsidR="00F81593" w:rsidRDefault="00F81593" w:rsidP="00C50D02">
            <w:pPr>
              <w:spacing w:before="25" w:after="0" w:line="240" w:lineRule="auto"/>
              <w:rPr>
                <w:rFonts w:ascii="Times New Roman" w:hAnsi="Times New Roman" w:cs="Times New Roman"/>
                <w:color w:val="000000"/>
                <w:sz w:val="24"/>
                <w:szCs w:val="24"/>
                <w:lang w:val="pl-PL"/>
              </w:rPr>
            </w:pPr>
            <w:r w:rsidRPr="00C50D02">
              <w:rPr>
                <w:rFonts w:ascii="Times New Roman" w:hAnsi="Times New Roman" w:cs="Times New Roman"/>
                <w:color w:val="000000"/>
                <w:sz w:val="24"/>
                <w:szCs w:val="24"/>
                <w:lang w:val="pl-PL"/>
              </w:rPr>
              <w:t>Traseu 058 – Tg. Mureș - Band – Petea</w:t>
            </w:r>
          </w:p>
          <w:p w:rsidR="00F81593" w:rsidRPr="00247108" w:rsidRDefault="00F81593" w:rsidP="00C50D02">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Valoarea estimată fără TVA a achiziţiei: </w:t>
            </w:r>
            <w:r>
              <w:rPr>
                <w:rFonts w:ascii="Times New Roman" w:hAnsi="Times New Roman" w:cs="Times New Roman"/>
                <w:color w:val="000000"/>
                <w:sz w:val="24"/>
                <w:szCs w:val="24"/>
                <w:lang w:val="pl-PL"/>
              </w:rPr>
              <w:t>9.519.117,86</w:t>
            </w:r>
            <w:r w:rsidRPr="00C50D02">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RON</w:t>
            </w:r>
          </w:p>
          <w:p w:rsidR="00F81593" w:rsidRPr="00247108" w:rsidRDefault="00F81593" w:rsidP="00E30077">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Valoarea es</w:t>
            </w:r>
            <w:r>
              <w:rPr>
                <w:rFonts w:ascii="Times New Roman" w:hAnsi="Times New Roman" w:cs="Times New Roman"/>
                <w:color w:val="000000"/>
                <w:sz w:val="24"/>
                <w:szCs w:val="24"/>
                <w:lang w:val="pl-PL"/>
              </w:rPr>
              <w:t>timată fără TVA a Contractului: 9.519.117,86</w:t>
            </w:r>
            <w:r w:rsidRPr="00C50D02">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RON</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Criteriul de atribuire</w:t>
            </w:r>
          </w:p>
        </w:tc>
        <w:tc>
          <w:tcPr>
            <w:tcW w:w="5746"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Cel mai bun raport calitate-preț </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Punctaj maxim total: 100</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AE6507">
              <w:rPr>
                <w:rFonts w:ascii="Times New Roman" w:hAnsi="Times New Roman" w:cs="Times New Roman"/>
                <w:b/>
                <w:bCs/>
                <w:sz w:val="24"/>
                <w:szCs w:val="24"/>
                <w:u w:val="single"/>
                <w:lang w:val="pl-PL"/>
              </w:rPr>
              <w:t>Componenta financiară</w:t>
            </w:r>
            <w:r w:rsidRPr="00247108">
              <w:rPr>
                <w:rFonts w:ascii="Times New Roman" w:hAnsi="Times New Roman" w:cs="Times New Roman"/>
                <w:sz w:val="24"/>
                <w:szCs w:val="24"/>
                <w:lang w:val="pl-PL"/>
              </w:rPr>
              <w:t xml:space="preserve">: </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EF0D6E">
              <w:rPr>
                <w:rFonts w:ascii="Times New Roman" w:hAnsi="Times New Roman" w:cs="Times New Roman"/>
                <w:sz w:val="24"/>
                <w:szCs w:val="24"/>
                <w:lang w:val="pl-PL"/>
              </w:rPr>
              <w:t>Pondere(punctaj maxim alocat): 50</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Intră în licitaţie electronică: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Intră în reofertare: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Invers proporţional: DA</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Algoritm de calcul: </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“Tariful mediu pe kilometru” se stabileşte pentru fiecare traseu în parte din cadrul unei grupe de trasee, iar ulterior, funcţie de câte trasee are grupa se face media aritmetică a acestor tarife, obţinându-se un “tarif mediu pe kilometru” corespunzător grupei de trasee.  </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w:t>
            </w:r>
            <w:r w:rsidRPr="00247108">
              <w:rPr>
                <w:rFonts w:ascii="Times New Roman" w:hAnsi="Times New Roman" w:cs="Times New Roman"/>
                <w:sz w:val="24"/>
                <w:szCs w:val="24"/>
                <w:vertAlign w:val="subscript"/>
                <w:lang w:val="pl-PL"/>
              </w:rPr>
              <w:t>T</w:t>
            </w:r>
            <w:r w:rsidRPr="00247108">
              <w:rPr>
                <w:rFonts w:ascii="Times New Roman" w:hAnsi="Times New Roman" w:cs="Times New Roman"/>
                <w:sz w:val="24"/>
                <w:szCs w:val="24"/>
                <w:lang w:val="pl-PL"/>
              </w:rPr>
              <w:t xml:space="preserve">  - punctajul pentru acest factor se acordă astfel:</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a) Pentru cel mai scăzut dintre tarife se acordă punctajul maxim alocat; </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b) Pentru celelalte tarife ofertate punctajul P(n) se calculează proporţional, astfel: P(n) = (Tarif minim ofertat/tarif n) x punctaj maxim alocat.</w:t>
            </w:r>
          </w:p>
          <w:p w:rsidR="00F81593" w:rsidRDefault="00F81593" w:rsidP="00AE6507">
            <w:pPr>
              <w:spacing w:before="25" w:after="0" w:line="240" w:lineRule="auto"/>
              <w:ind w:left="106"/>
              <w:rPr>
                <w:rFonts w:ascii="Times New Roman" w:hAnsi="Times New Roman" w:cs="Times New Roman"/>
                <w:color w:val="000000"/>
                <w:sz w:val="24"/>
                <w:szCs w:val="24"/>
                <w:lang w:val="pl-PL"/>
              </w:rPr>
            </w:pPr>
          </w:p>
          <w:p w:rsidR="00F81593" w:rsidRPr="00AE6507" w:rsidRDefault="00F81593" w:rsidP="00AE6507">
            <w:pPr>
              <w:spacing w:before="25" w:after="0" w:line="240" w:lineRule="auto"/>
              <w:ind w:left="106"/>
              <w:rPr>
                <w:rFonts w:ascii="Times New Roman" w:hAnsi="Times New Roman" w:cs="Times New Roman"/>
                <w:b/>
                <w:bCs/>
                <w:sz w:val="24"/>
                <w:szCs w:val="24"/>
                <w:u w:val="single"/>
                <w:lang w:val="pl-PL"/>
              </w:rPr>
            </w:pPr>
            <w:r w:rsidRPr="00AE6507">
              <w:rPr>
                <w:rFonts w:ascii="Times New Roman" w:hAnsi="Times New Roman" w:cs="Times New Roman"/>
                <w:b/>
                <w:bCs/>
                <w:color w:val="000000"/>
                <w:sz w:val="24"/>
                <w:szCs w:val="24"/>
                <w:u w:val="single"/>
                <w:lang w:val="pl-PL"/>
              </w:rPr>
              <w:t>Componenta tehnică:</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C50D02" w:rsidRDefault="00F81593" w:rsidP="00ED5A98">
            <w:pPr>
              <w:pStyle w:val="ListParagraph"/>
              <w:numPr>
                <w:ilvl w:val="0"/>
                <w:numId w:val="5"/>
              </w:numPr>
              <w:spacing w:before="25" w:after="0" w:line="240" w:lineRule="auto"/>
              <w:rPr>
                <w:rFonts w:ascii="Times New Roman" w:hAnsi="Times New Roman" w:cs="Times New Roman"/>
                <w:color w:val="000000"/>
                <w:sz w:val="24"/>
                <w:szCs w:val="24"/>
                <w:lang w:val="pl-PL"/>
              </w:rPr>
            </w:pPr>
            <w:r w:rsidRPr="0014301E">
              <w:rPr>
                <w:rFonts w:ascii="Times New Roman" w:hAnsi="Times New Roman" w:cs="Times New Roman"/>
                <w:b/>
                <w:bCs/>
                <w:color w:val="000000"/>
                <w:sz w:val="24"/>
                <w:szCs w:val="24"/>
                <w:lang w:val="pl-PL"/>
              </w:rPr>
              <w:t>Vechimea medie a parcului de autobuze</w:t>
            </w:r>
            <w:r w:rsidRPr="00C50D02">
              <w:rPr>
                <w:rFonts w:ascii="Times New Roman" w:hAnsi="Times New Roman" w:cs="Times New Roman"/>
                <w:color w:val="000000"/>
                <w:sz w:val="24"/>
                <w:szCs w:val="24"/>
                <w:lang w:val="pl-PL"/>
              </w:rPr>
              <w:t>;</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Legea nr. 92/2007 privind transportul public local.</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EF0D6E">
              <w:rPr>
                <w:rFonts w:ascii="Times New Roman" w:hAnsi="Times New Roman" w:cs="Times New Roman"/>
                <w:sz w:val="24"/>
                <w:szCs w:val="24"/>
                <w:lang w:val="pl-PL"/>
              </w:rPr>
              <w:t>Ponderea(punctaj maxim alocat): 26 puncte</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NU</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V </w:t>
            </w:r>
            <w:r w:rsidRPr="00247108">
              <w:rPr>
                <w:rFonts w:ascii="Times New Roman" w:hAnsi="Times New Roman" w:cs="Times New Roman"/>
                <w:sz w:val="24"/>
                <w:szCs w:val="24"/>
                <w:lang w:val="it-IT"/>
              </w:rPr>
              <w:t>– Punctajul pentru vechimea medie a parcului auto se calculează astfel:</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Se vor lua în considerare:</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xml:space="preserve"> AF – anul de fabricaţie înscris în certificatul de înmatriculare şi cartea de identitate a mijlocului de transport;</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AA – anul de atribuire a contractului de delegare a gestiunii.</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26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w:t>
            </w:r>
            <w:r w:rsidRPr="00EF0D6E">
              <w:rPr>
                <w:rFonts w:ascii="Times New Roman" w:hAnsi="Times New Roman" w:cs="Times New Roman"/>
                <w:color w:val="000000"/>
                <w:sz w:val="24"/>
                <w:szCs w:val="24"/>
              </w:rPr>
              <w:t>= 2</w:t>
            </w:r>
            <w:r>
              <w:rPr>
                <w:rFonts w:ascii="Times New Roman" w:hAnsi="Times New Roman" w:cs="Times New Roman"/>
                <w:color w:val="000000"/>
                <w:sz w:val="24"/>
                <w:szCs w:val="24"/>
              </w:rPr>
              <w:t>5</w:t>
            </w:r>
            <w:r w:rsidRPr="00EF0D6E">
              <w:rPr>
                <w:rFonts w:ascii="Times New Roman" w:hAnsi="Times New Roman" w:cs="Times New Roman"/>
                <w:color w:val="000000"/>
                <w:sz w:val="24"/>
                <w:szCs w:val="24"/>
              </w:rPr>
              <w:t xml:space="preserve">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-2 = 24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3 = 22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4 = 20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5 = 18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-6 = 16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- 7 = 14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- 8 = 12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- 9 = 10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- 10 = 8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- 11 = 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- 12 =  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- 13 = 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14 = 0pct.</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La acest criteriu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rsidR="00F81593" w:rsidRPr="00247108" w:rsidRDefault="00F81593" w:rsidP="00AE6507">
            <w:pPr>
              <w:spacing w:before="25" w:after="0" w:line="240" w:lineRule="auto"/>
              <w:ind w:left="106"/>
              <w:rPr>
                <w:rFonts w:ascii="Times New Roman" w:hAnsi="Times New Roman" w:cs="Times New Roman"/>
                <w:sz w:val="24"/>
                <w:szCs w:val="24"/>
                <w:lang w:val="pl-PL"/>
              </w:rPr>
            </w:pP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14301E" w:rsidRDefault="00F81593" w:rsidP="00ED5A98">
            <w:pPr>
              <w:pStyle w:val="ListParagraph"/>
              <w:numPr>
                <w:ilvl w:val="0"/>
                <w:numId w:val="5"/>
              </w:numPr>
              <w:spacing w:before="25" w:after="0" w:line="240" w:lineRule="auto"/>
              <w:rPr>
                <w:rFonts w:ascii="Times New Roman" w:hAnsi="Times New Roman" w:cs="Times New Roman"/>
                <w:b/>
                <w:bCs/>
                <w:color w:val="000000"/>
                <w:sz w:val="24"/>
                <w:szCs w:val="24"/>
                <w:lang w:val="pl-PL"/>
              </w:rPr>
            </w:pPr>
            <w:r>
              <w:rPr>
                <w:rFonts w:ascii="Times New Roman" w:hAnsi="Times New Roman" w:cs="Times New Roman"/>
                <w:b/>
                <w:bCs/>
                <w:color w:val="000000"/>
                <w:sz w:val="24"/>
                <w:szCs w:val="24"/>
                <w:lang w:val="pl-PL"/>
              </w:rPr>
              <w:t>C</w:t>
            </w:r>
            <w:r w:rsidRPr="0014301E">
              <w:rPr>
                <w:rFonts w:ascii="Times New Roman" w:hAnsi="Times New Roman" w:cs="Times New Roman"/>
                <w:b/>
                <w:bCs/>
                <w:color w:val="000000"/>
                <w:sz w:val="24"/>
                <w:szCs w:val="24"/>
                <w:lang w:val="pl-PL"/>
              </w:rPr>
              <w:t>lasificarea autobuzelor;</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din Legea nr. 92/2007 privind transportul public local.</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EF0D6E">
              <w:rPr>
                <w:rFonts w:ascii="Times New Roman" w:hAnsi="Times New Roman" w:cs="Times New Roman"/>
                <w:sz w:val="24"/>
                <w:szCs w:val="24"/>
                <w:lang w:val="pl-PL"/>
              </w:rPr>
              <w:t>Ponderea(punctaj maxim alocat): 4 puncte</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AE6507">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CA </w:t>
            </w:r>
            <w:r w:rsidRPr="00247108">
              <w:rPr>
                <w:rFonts w:ascii="Times New Roman" w:hAnsi="Times New Roman" w:cs="Times New Roman"/>
                <w:sz w:val="24"/>
                <w:szCs w:val="24"/>
                <w:lang w:val="it-IT"/>
              </w:rPr>
              <w:t>– Punctajul pentru clasificarea autobuzelor se calculeaz</w:t>
            </w:r>
            <w:r w:rsidRPr="00247108">
              <w:rPr>
                <w:rFonts w:ascii="Times New Roman" w:hAnsi="Times New Roman" w:cs="Times New Roman"/>
                <w:sz w:val="24"/>
                <w:szCs w:val="24"/>
                <w:lang w:val="ro-RO"/>
              </w:rPr>
              <w:t>ă astfel:</w:t>
            </w:r>
          </w:p>
          <w:p w:rsidR="00F81593" w:rsidRPr="00247108" w:rsidRDefault="00F81593" w:rsidP="00AE6507">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a) categoria I – 4 pct.</w:t>
            </w:r>
          </w:p>
          <w:p w:rsidR="00F81593" w:rsidRPr="00247108" w:rsidRDefault="00F81593" w:rsidP="00AE6507">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b) categoria II – 3 pct.</w:t>
            </w:r>
          </w:p>
          <w:p w:rsidR="00F81593" w:rsidRPr="00247108" w:rsidRDefault="00F81593" w:rsidP="00AE6507">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c) categoria III – 2 pct.</w:t>
            </w:r>
          </w:p>
          <w:p w:rsidR="00F81593" w:rsidRPr="00247108" w:rsidRDefault="00F81593" w:rsidP="00AE6507">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d) categoria IV  -1 pct.</w:t>
            </w:r>
          </w:p>
          <w:p w:rsidR="00F81593" w:rsidRPr="00247108" w:rsidRDefault="00F81593" w:rsidP="00AE6507">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cazul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AE6507">
            <w:pPr>
              <w:spacing w:after="0" w:line="240" w:lineRule="auto"/>
              <w:jc w:val="both"/>
              <w:rPr>
                <w:rFonts w:ascii="Times New Roman" w:hAnsi="Times New Roman" w:cs="Times New Roman"/>
                <w:sz w:val="24"/>
                <w:szCs w:val="24"/>
                <w:lang w:val="pl-PL"/>
              </w:rPr>
            </w:pP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5"/>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Norma de poluare a autobuzului</w:t>
            </w:r>
            <w:r w:rsidRPr="00247108">
              <w:rPr>
                <w:rFonts w:ascii="Times New Roman" w:hAnsi="Times New Roman" w:cs="Times New Roman"/>
                <w:color w:val="000000"/>
                <w:sz w:val="24"/>
                <w:szCs w:val="24"/>
                <w:lang w:val="pl-PL"/>
              </w:rPr>
              <w:t>;</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EF0D6E">
              <w:rPr>
                <w:rFonts w:ascii="Times New Roman" w:hAnsi="Times New Roman" w:cs="Times New Roman"/>
                <w:sz w:val="24"/>
                <w:szCs w:val="24"/>
                <w:lang w:val="pl-PL"/>
              </w:rPr>
              <w:t>Ponderea(punctaj maxim alocat): 9 puncte</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NP </w:t>
            </w:r>
            <w:r w:rsidRPr="00247108">
              <w:rPr>
                <w:rFonts w:ascii="Times New Roman" w:hAnsi="Times New Roman" w:cs="Times New Roman"/>
                <w:sz w:val="24"/>
                <w:szCs w:val="24"/>
                <w:lang w:val="it-IT"/>
              </w:rPr>
              <w:t>– Punctajul pentru norma de poluare a autobuzului se acordă astfel:</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xml:space="preserve">a) pentru fiecare mijloc de transport ce îndeplineşte normele de </w:t>
            </w:r>
            <w:r w:rsidRPr="00EF0D6E">
              <w:rPr>
                <w:rFonts w:ascii="Times New Roman" w:hAnsi="Times New Roman" w:cs="Times New Roman"/>
                <w:sz w:val="24"/>
                <w:szCs w:val="24"/>
                <w:lang w:val="it-IT"/>
              </w:rPr>
              <w:t xml:space="preserve">poluare EURO 6, </w:t>
            </w:r>
            <w:r w:rsidRPr="00EF0D6E">
              <w:rPr>
                <w:rFonts w:ascii="Times New Roman" w:hAnsi="Times New Roman" w:cs="Times New Roman"/>
                <w:sz w:val="24"/>
                <w:szCs w:val="24"/>
              </w:rPr>
              <w:t>hibrid, combustibilialternativi</w:t>
            </w:r>
            <w:r w:rsidRPr="00EF0D6E">
              <w:rPr>
                <w:rFonts w:ascii="Times New Roman" w:hAnsi="Times New Roman" w:cs="Times New Roman"/>
                <w:sz w:val="24"/>
                <w:szCs w:val="24"/>
                <w:lang w:val="it-IT"/>
              </w:rPr>
              <w:t xml:space="preserve"> – 9 pct.</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b) pentru fiecare mijloc de transport ce îndeplineşte normele de poluare EURO 5 – 6 pct.</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c) pentru fiecare mijloc de transport ce îndeplineşte normele de poluare EURO 4 – 3 pct.</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d) pentru fiecare mijloc de transport ce îndeplineşte normele de poluare EURO 3 – 1 pct.</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e) pentru fiecare mijloc de transport ce îndeplineşte normele de poluare sub EURO 3 – 0 pct.</w:t>
            </w:r>
          </w:p>
          <w:p w:rsidR="00F81593" w:rsidRPr="00247108" w:rsidRDefault="00F81593" w:rsidP="00AE6507">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5"/>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Dotarea cu instalaţie de aer condiţionat</w:t>
            </w:r>
            <w:r>
              <w:rPr>
                <w:rFonts w:ascii="Times New Roman" w:hAnsi="Times New Roman" w:cs="Times New Roman"/>
                <w:color w:val="000000"/>
                <w:sz w:val="24"/>
                <w:szCs w:val="24"/>
                <w:lang w:val="pl-PL"/>
              </w:rPr>
              <w:t>;</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Legea nr. 92/2007 privind transportul public local.</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EF0D6E">
              <w:rPr>
                <w:rFonts w:ascii="Times New Roman" w:hAnsi="Times New Roman" w:cs="Times New Roman"/>
                <w:sz w:val="24"/>
                <w:szCs w:val="24"/>
                <w:lang w:val="pl-PL"/>
              </w:rPr>
              <w:t>Ponderea(punctaj maxim alocat): 5 puncte</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AC </w:t>
            </w:r>
            <w:r w:rsidRPr="00247108">
              <w:rPr>
                <w:rFonts w:ascii="Times New Roman" w:hAnsi="Times New Roman" w:cs="Times New Roman"/>
                <w:sz w:val="24"/>
                <w:szCs w:val="24"/>
                <w:lang w:val="it-IT"/>
              </w:rPr>
              <w:t>– Punctajul pentru dotarea cu aer condiţionat se calculează astfel:</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a) pentru fiecare mijloc de transport dotat cu aer condiţionat se acordă 5 puncte;</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sz w:val="24"/>
                <w:szCs w:val="24"/>
                <w:lang w:val="it-IT"/>
              </w:rPr>
              <w:t>b) pentru fiecare mijloc de transport ce nu este dotat cu aer condiţionat se acordă 0 puncte.</w:t>
            </w:r>
          </w:p>
          <w:p w:rsidR="00F81593" w:rsidRPr="00247108" w:rsidRDefault="00F81593" w:rsidP="00AE6507">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w:t>
            </w:r>
            <w:r>
              <w:rPr>
                <w:rFonts w:ascii="Times New Roman" w:hAnsi="Times New Roman" w:cs="Times New Roman"/>
                <w:sz w:val="24"/>
                <w:szCs w:val="24"/>
              </w:rPr>
              <w:t xml:space="preserve"> </w:t>
            </w:r>
            <w:r w:rsidRPr="00247108">
              <w:rPr>
                <w:rFonts w:ascii="Times New Roman" w:hAnsi="Times New Roman" w:cs="Times New Roman"/>
                <w:sz w:val="24"/>
                <w:szCs w:val="24"/>
              </w:rPr>
              <w:t>dotat cu aer</w:t>
            </w:r>
            <w:r>
              <w:rPr>
                <w:rFonts w:ascii="Times New Roman" w:hAnsi="Times New Roman" w:cs="Times New Roman"/>
                <w:sz w:val="24"/>
                <w:szCs w:val="24"/>
              </w:rPr>
              <w:t xml:space="preserve"> </w:t>
            </w:r>
            <w:r w:rsidRPr="00247108">
              <w:rPr>
                <w:rFonts w:ascii="Times New Roman" w:hAnsi="Times New Roman" w:cs="Times New Roman"/>
                <w:sz w:val="24"/>
                <w:szCs w:val="24"/>
              </w:rPr>
              <w:t>condiţionat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5"/>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Capacitatea de transport</w:t>
            </w:r>
            <w:r w:rsidRPr="00247108">
              <w:rPr>
                <w:rFonts w:ascii="Times New Roman" w:hAnsi="Times New Roman" w:cs="Times New Roman"/>
                <w:color w:val="000000"/>
                <w:sz w:val="24"/>
                <w:szCs w:val="24"/>
                <w:lang w:val="pl-PL"/>
              </w:rPr>
              <w:t>;</w:t>
            </w:r>
          </w:p>
          <w:p w:rsidR="00F81593"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Legea nr. 92/2007 privind transportul public local.</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Ponderea: 1 punct</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CT</w:t>
            </w:r>
            <w:r w:rsidRPr="00247108">
              <w:rPr>
                <w:rFonts w:ascii="Times New Roman" w:hAnsi="Times New Roman" w:cs="Times New Roman"/>
                <w:sz w:val="24"/>
                <w:szCs w:val="24"/>
                <w:lang w:val="it-IT"/>
              </w:rPr>
              <w:t xml:space="preserve"> – Punctajul pentru capacitatea de transport, se acordă astfel:</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sz w:val="24"/>
                <w:szCs w:val="24"/>
                <w:lang w:val="it-IT"/>
              </w:rPr>
              <w:t>a) pentru oferta ce propune autobuze având cea mai mare capacitate de transport se acordă punctajul maxim alocat factorului de evaluare, respectiv 1 punct;</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b) pentru oferta (n) ce propune autobuze având capacitatea mai mică decât capacitatea maxim ofertată, se acordă punctajul astfel:</w:t>
            </w:r>
          </w:p>
          <w:p w:rsidR="00F81593" w:rsidRPr="00247108" w:rsidRDefault="00F81593" w:rsidP="00AE6507">
            <w:pPr>
              <w:spacing w:after="0" w:line="240" w:lineRule="auto"/>
              <w:ind w:left="1440"/>
              <w:rPr>
                <w:rFonts w:ascii="Times New Roman" w:hAnsi="Times New Roman" w:cs="Times New Roman"/>
                <w:sz w:val="24"/>
                <w:szCs w:val="24"/>
                <w:lang w:val="it-IT"/>
              </w:rPr>
            </w:pPr>
            <w:r w:rsidRPr="00EF0D6E">
              <w:rPr>
                <w:rFonts w:ascii="Times New Roman" w:hAnsi="Times New Roman" w:cs="Times New Roman"/>
                <w:sz w:val="24"/>
                <w:szCs w:val="24"/>
                <w:lang w:val="it-IT"/>
              </w:rPr>
              <w:t>P</w:t>
            </w:r>
            <w:r w:rsidRPr="00EF0D6E">
              <w:rPr>
                <w:rFonts w:ascii="Times New Roman" w:hAnsi="Times New Roman" w:cs="Times New Roman"/>
                <w:sz w:val="24"/>
                <w:szCs w:val="24"/>
                <w:vertAlign w:val="subscript"/>
                <w:lang w:val="it-IT"/>
              </w:rPr>
              <w:t>CT</w:t>
            </w:r>
            <w:r w:rsidRPr="00EF0D6E">
              <w:rPr>
                <w:rFonts w:ascii="Times New Roman" w:hAnsi="Times New Roman" w:cs="Times New Roman"/>
                <w:sz w:val="24"/>
                <w:szCs w:val="24"/>
                <w:lang w:val="it-IT"/>
              </w:rPr>
              <w:t xml:space="preserve">(n) = </w:t>
            </w:r>
            <w:r w:rsidRPr="00EF0D6E">
              <w:rPr>
                <w:rFonts w:ascii="Times New Roman" w:hAnsi="Times New Roman" w:cs="Times New Roman"/>
                <w:sz w:val="24"/>
                <w:szCs w:val="24"/>
                <w:lang w:val="it-IT"/>
              </w:rPr>
              <w:fldChar w:fldCharType="begin"/>
            </w:r>
            <w:r w:rsidRPr="00EF0D6E">
              <w:rPr>
                <w:rFonts w:ascii="Times New Roman" w:hAnsi="Times New Roman" w:cs="Times New Roman"/>
                <w:sz w:val="24"/>
                <w:szCs w:val="24"/>
                <w:lang w:val="it-IT"/>
              </w:rPr>
              <w:instrText xml:space="preserve"> QUOTE </w:instrText>
            </w:r>
            <w:r>
              <w:pict>
                <v:shape id="_x0000_i1035" type="#_x0000_t75" style="width:212.25pt;height:27pt">
                  <v:imagedata r:id="rId17" o:title="" chromakey="white"/>
                </v:shape>
              </w:pict>
            </w:r>
            <w:r w:rsidRPr="00EF0D6E">
              <w:rPr>
                <w:rFonts w:ascii="Times New Roman" w:hAnsi="Times New Roman" w:cs="Times New Roman"/>
                <w:sz w:val="24"/>
                <w:szCs w:val="24"/>
                <w:lang w:val="it-IT"/>
              </w:rPr>
              <w:fldChar w:fldCharType="separate"/>
            </w:r>
            <w:r>
              <w:pict>
                <v:shape id="_x0000_i1036" type="#_x0000_t75" style="width:212.25pt;height:27pt">
                  <v:imagedata r:id="rId17" o:title="" chromakey="white"/>
                </v:shape>
              </w:pict>
            </w:r>
            <w:r w:rsidRPr="00EF0D6E">
              <w:rPr>
                <w:rFonts w:ascii="Times New Roman" w:hAnsi="Times New Roman" w:cs="Times New Roman"/>
                <w:sz w:val="24"/>
                <w:szCs w:val="24"/>
                <w:lang w:val="it-IT"/>
              </w:rPr>
              <w:fldChar w:fldCharType="end"/>
            </w:r>
            <w:r w:rsidRPr="00EF0D6E">
              <w:rPr>
                <w:rFonts w:ascii="Times New Roman" w:hAnsi="Times New Roman" w:cs="Times New Roman"/>
                <w:sz w:val="24"/>
                <w:szCs w:val="24"/>
                <w:lang w:val="it-IT"/>
              </w:rPr>
              <w:t xml:space="preserve"> x 1</w:t>
            </w:r>
            <w:r w:rsidRPr="00EF0D6E">
              <w:rPr>
                <w:rFonts w:ascii="Times New Roman" w:hAnsi="Times New Roman" w:cs="Times New Roman"/>
                <w:sz w:val="24"/>
                <w:szCs w:val="24"/>
                <w:lang w:val="pl-PL"/>
              </w:rPr>
              <w:t>(</w:t>
            </w:r>
            <w:r w:rsidRPr="00EF0D6E">
              <w:rPr>
                <w:rFonts w:ascii="Times New Roman" w:hAnsi="Times New Roman" w:cs="Times New Roman"/>
                <w:i/>
                <w:iCs/>
                <w:sz w:val="24"/>
                <w:szCs w:val="24"/>
                <w:lang w:val="pl-PL"/>
              </w:rPr>
              <w:t>punctaj maxim alocat</w:t>
            </w:r>
            <w:r w:rsidRPr="00EF0D6E">
              <w:rPr>
                <w:rFonts w:ascii="Times New Roman" w:hAnsi="Times New Roman" w:cs="Times New Roman"/>
                <w:sz w:val="24"/>
                <w:szCs w:val="24"/>
                <w:lang w:val="pl-PL"/>
              </w:rPr>
              <w:t>)</w:t>
            </w:r>
          </w:p>
          <w:p w:rsidR="00F81593" w:rsidRPr="00247108" w:rsidRDefault="00F81593" w:rsidP="00AE6507">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AE6507">
            <w:pPr>
              <w:spacing w:line="240" w:lineRule="auto"/>
              <w:jc w:val="both"/>
              <w:rPr>
                <w:rFonts w:ascii="Times New Roman" w:hAnsi="Times New Roman" w:cs="Times New Roman"/>
                <w:sz w:val="24"/>
                <w:szCs w:val="24"/>
                <w:lang w:val="it-IT"/>
              </w:rPr>
            </w:pP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5"/>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Utilizarea combustibililor alternativi</w:t>
            </w:r>
            <w:r w:rsidRPr="00247108">
              <w:rPr>
                <w:rFonts w:ascii="Times New Roman" w:hAnsi="Times New Roman" w:cs="Times New Roman"/>
                <w:color w:val="000000"/>
                <w:sz w:val="24"/>
                <w:szCs w:val="24"/>
                <w:lang w:val="pl-PL"/>
              </w:rPr>
              <w:t>, astfel cum sunt definiţi în Legea nr. 34/2017 privind instalarea infrastructurii pentru combustibili alternativi;</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EF0D6E">
              <w:rPr>
                <w:rFonts w:ascii="Times New Roman" w:hAnsi="Times New Roman" w:cs="Times New Roman"/>
                <w:sz w:val="24"/>
                <w:szCs w:val="24"/>
                <w:lang w:val="pl-PL"/>
              </w:rPr>
              <w:t>Ponderea(punctaj maxim alocat): 5 puncte</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CALT</w:t>
            </w:r>
            <w:r w:rsidRPr="00247108">
              <w:rPr>
                <w:rFonts w:ascii="Times New Roman" w:hAnsi="Times New Roman" w:cs="Times New Roman"/>
                <w:sz w:val="24"/>
                <w:szCs w:val="24"/>
                <w:lang w:val="it-IT"/>
              </w:rPr>
              <w:t xml:space="preserve"> - Punctajul pentru utilizarea combustibililor alternativi, se acordă astfel:</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pentru fiecare mijloc de transport ce utilizează combustibili alternativi se acordă 5 puncte</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pentru fiecare mijloc de transport ce nu utilizează combustibil alternativ se acordă 0 puncte.</w:t>
            </w:r>
          </w:p>
          <w:p w:rsidR="00F81593" w:rsidRPr="00247108" w:rsidRDefault="00F81593" w:rsidP="00AE650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La acest criteriu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rsidR="00F81593" w:rsidRPr="00247108" w:rsidRDefault="00F81593" w:rsidP="00AE6507">
            <w:pPr>
              <w:spacing w:after="0" w:line="240" w:lineRule="auto"/>
              <w:jc w:val="center"/>
              <w:rPr>
                <w:rFonts w:ascii="Times New Roman" w:hAnsi="Times New Roman" w:cs="Times New Roman"/>
                <w:sz w:val="24"/>
                <w:szCs w:val="24"/>
              </w:rPr>
            </w:pPr>
            <w:r w:rsidRPr="00247108">
              <w:rPr>
                <w:rFonts w:ascii="Times New Roman" w:hAnsi="Times New Roman" w:cs="Times New Roman"/>
                <w:sz w:val="24"/>
                <w:szCs w:val="24"/>
              </w:rPr>
              <w:t>Punctajul total al ofertei se calculeazăfăcând media aritmetică a punctajelortotaleobținute pe fiecaretraseu din cadrulgrupei de trasee, pe bazaînsumăriipunctajelorobținute la toțifactorii de evaluare:</w:t>
            </w:r>
          </w:p>
          <w:p w:rsidR="00F81593" w:rsidRPr="00247108" w:rsidRDefault="00F81593" w:rsidP="00AE6507">
            <w:pPr>
              <w:spacing w:after="0" w:line="240" w:lineRule="auto"/>
              <w:jc w:val="center"/>
              <w:rPr>
                <w:rFonts w:ascii="Times New Roman" w:hAnsi="Times New Roman" w:cs="Times New Roman"/>
                <w:sz w:val="24"/>
                <w:szCs w:val="24"/>
              </w:rPr>
            </w:pPr>
            <w:r w:rsidRPr="00247108">
              <w:rPr>
                <w:rFonts w:ascii="Times New Roman" w:hAnsi="Times New Roman" w:cs="Times New Roman"/>
                <w:sz w:val="24"/>
                <w:szCs w:val="24"/>
              </w:rPr>
              <w:t>P</w:t>
            </w:r>
            <w:r w:rsidRPr="00247108">
              <w:rPr>
                <w:rFonts w:ascii="Times New Roman" w:hAnsi="Times New Roman" w:cs="Times New Roman"/>
                <w:sz w:val="24"/>
                <w:szCs w:val="24"/>
                <w:vertAlign w:val="subscript"/>
              </w:rPr>
              <w:t>total</w:t>
            </w:r>
            <w:r w:rsidRPr="00247108">
              <w:rPr>
                <w:rFonts w:ascii="Times New Roman" w:hAnsi="Times New Roman" w:cs="Times New Roman"/>
                <w:sz w:val="24"/>
                <w:szCs w:val="24"/>
              </w:rPr>
              <w:t>=</w:t>
            </w:r>
            <w:r w:rsidRPr="00247108">
              <w:rPr>
                <w:rFonts w:ascii="Times New Roman" w:hAnsi="Times New Roman" w:cs="Times New Roman"/>
                <w:sz w:val="24"/>
                <w:szCs w:val="24"/>
                <w:lang w:val="it-IT"/>
              </w:rPr>
              <w:t xml:space="preserve"> P</w:t>
            </w:r>
            <w:r w:rsidRPr="00247108">
              <w:rPr>
                <w:rFonts w:ascii="Times New Roman" w:hAnsi="Times New Roman" w:cs="Times New Roman"/>
                <w:sz w:val="24"/>
                <w:szCs w:val="24"/>
                <w:vertAlign w:val="subscript"/>
                <w:lang w:val="it-IT"/>
              </w:rPr>
              <w:t>V</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CA</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NP</w:t>
            </w:r>
            <w:r w:rsidRPr="00247108">
              <w:rPr>
                <w:rFonts w:ascii="Times New Roman" w:hAnsi="Times New Roman" w:cs="Times New Roman"/>
                <w:sz w:val="24"/>
                <w:szCs w:val="24"/>
                <w:lang w:val="it-IT"/>
              </w:rPr>
              <w:t xml:space="preserve"> + </w:t>
            </w:r>
            <w:r w:rsidRPr="00247108">
              <w:rPr>
                <w:rFonts w:ascii="Times New Roman" w:hAnsi="Times New Roman" w:cs="Times New Roman"/>
                <w:sz w:val="24"/>
                <w:szCs w:val="24"/>
              </w:rPr>
              <w:t>P</w:t>
            </w:r>
            <w:r w:rsidRPr="00247108">
              <w:rPr>
                <w:rFonts w:ascii="Times New Roman" w:hAnsi="Times New Roman" w:cs="Times New Roman"/>
                <w:sz w:val="24"/>
                <w:szCs w:val="24"/>
                <w:vertAlign w:val="subscript"/>
              </w:rPr>
              <w:t xml:space="preserve">T </w:t>
            </w:r>
            <w:r w:rsidRPr="00247108">
              <w:rPr>
                <w:rFonts w:ascii="Times New Roman" w:hAnsi="Times New Roman" w:cs="Times New Roman"/>
                <w:sz w:val="24"/>
                <w:szCs w:val="24"/>
              </w:rPr>
              <w:t xml:space="preserve">+ </w:t>
            </w: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AC </w:t>
            </w:r>
            <w:r w:rsidRPr="00247108">
              <w:rPr>
                <w:rFonts w:ascii="Times New Roman" w:hAnsi="Times New Roman" w:cs="Times New Roman"/>
                <w:sz w:val="24"/>
                <w:szCs w:val="24"/>
                <w:lang w:val="it-IT"/>
              </w:rPr>
              <w:t>+ P</w:t>
            </w:r>
            <w:r w:rsidRPr="00247108">
              <w:rPr>
                <w:rFonts w:ascii="Times New Roman" w:hAnsi="Times New Roman" w:cs="Times New Roman"/>
                <w:sz w:val="24"/>
                <w:szCs w:val="24"/>
                <w:vertAlign w:val="subscript"/>
                <w:lang w:val="it-IT"/>
              </w:rPr>
              <w:t>CT</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CALT</w:t>
            </w:r>
          </w:p>
          <w:p w:rsidR="00F81593" w:rsidRPr="00247108" w:rsidRDefault="00F81593" w:rsidP="00AE650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Punctaj maxim total: 100 </w:t>
            </w:r>
          </w:p>
          <w:p w:rsidR="00F81593" w:rsidRDefault="00F81593" w:rsidP="00AE6507">
            <w:pPr>
              <w:spacing w:after="0" w:line="240" w:lineRule="auto"/>
              <w:jc w:val="both"/>
              <w:rPr>
                <w:rFonts w:ascii="Times New Roman" w:hAnsi="Times New Roman" w:cs="Times New Roman"/>
                <w:color w:val="000000"/>
                <w:sz w:val="24"/>
                <w:szCs w:val="24"/>
                <w:lang w:val="ro-RO"/>
              </w:rPr>
            </w:pPr>
            <w:r w:rsidRPr="00247108">
              <w:rPr>
                <w:rFonts w:ascii="Times New Roman" w:hAnsi="Times New Roman" w:cs="Times New Roman"/>
                <w:color w:val="000000"/>
                <w:sz w:val="24"/>
                <w:szCs w:val="24"/>
                <w:lang w:val="ro-RO"/>
              </w:rPr>
              <w:t>În cazul în care există punctaje egale între ofertanţii</w:t>
            </w:r>
            <w:r>
              <w:rPr>
                <w:rFonts w:ascii="Times New Roman" w:hAnsi="Times New Roman" w:cs="Times New Roman"/>
                <w:color w:val="000000"/>
                <w:sz w:val="24"/>
                <w:szCs w:val="24"/>
                <w:lang w:val="ro-RO"/>
              </w:rPr>
              <w:t xml:space="preserve"> </w:t>
            </w:r>
            <w:r w:rsidRPr="00247108">
              <w:rPr>
                <w:rFonts w:ascii="Times New Roman" w:hAnsi="Times New Roman" w:cs="Times New Roman"/>
                <w:color w:val="000000"/>
                <w:sz w:val="24"/>
                <w:szCs w:val="24"/>
                <w:lang w:val="ro-RO"/>
              </w:rPr>
              <w:t>clasaţi pe primul loc, departajarea acestora se face în funcţie de punctajul obţinut pentru criteriul cu ponderea cea mai mare. În ordinea ponderii, criteriile după care vor fi departajați ofertanții care obțin punctaje egale sunt: nivelul tarifului, vechimea medie a parcului de autobuze, norma de poluare a autobuzelor, dotarea cu instalație de aer condiționat, utilizarea combustibililor alternativi astfel cum sunt definiți în Legea nr. 34/2017 privind instalarea infrastructurii pentru combustibili alternativi, capacitatea de transport.</w:t>
            </w:r>
          </w:p>
          <w:p w:rsidR="00F81593" w:rsidRPr="00247108" w:rsidRDefault="00F81593" w:rsidP="00AE6507">
            <w:pPr>
              <w:spacing w:after="0" w:line="240" w:lineRule="auto"/>
              <w:jc w:val="both"/>
              <w:rPr>
                <w:rFonts w:ascii="Times New Roman" w:hAnsi="Times New Roman" w:cs="Times New Roman"/>
                <w:sz w:val="24"/>
                <w:szCs w:val="24"/>
                <w:lang w:val="pl-PL"/>
              </w:rPr>
            </w:pP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Durata Contractului</w:t>
            </w:r>
          </w:p>
        </w:tc>
        <w:tc>
          <w:tcPr>
            <w:tcW w:w="5746" w:type="dxa"/>
            <w:tcBorders>
              <w:bottom w:val="single" w:sz="8" w:space="0" w:color="000000"/>
            </w:tcBorders>
            <w:tcMar>
              <w:top w:w="15" w:type="dxa"/>
              <w:left w:w="15" w:type="dxa"/>
              <w:bottom w:w="15" w:type="dxa"/>
              <w:right w:w="15" w:type="dxa"/>
            </w:tcMar>
          </w:tcPr>
          <w:p w:rsidR="00F81593" w:rsidRPr="00247108" w:rsidRDefault="00F81593" w:rsidP="00AE6507">
            <w:pPr>
              <w:spacing w:after="200" w:line="240" w:lineRule="auto"/>
              <w:rPr>
                <w:rFonts w:ascii="Times New Roman" w:hAnsi="Times New Roman" w:cs="Times New Roman"/>
                <w:sz w:val="24"/>
                <w:szCs w:val="24"/>
                <w:lang w:val="pl-PL"/>
              </w:rPr>
            </w:pP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Durata în luni sau în zile</w:t>
            </w:r>
          </w:p>
        </w:tc>
        <w:tc>
          <w:tcPr>
            <w:tcW w:w="5746"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Pr>
                <w:rFonts w:ascii="Times New Roman" w:hAnsi="Times New Roman" w:cs="Times New Roman"/>
                <w:sz w:val="24"/>
                <w:szCs w:val="24"/>
                <w:lang w:val="pl-PL"/>
              </w:rPr>
              <w:t xml:space="preserve">48 </w:t>
            </w:r>
            <w:r w:rsidRPr="00247108">
              <w:rPr>
                <w:rFonts w:ascii="Times New Roman" w:hAnsi="Times New Roman" w:cs="Times New Roman"/>
                <w:sz w:val="24"/>
                <w:szCs w:val="24"/>
                <w:lang w:val="pl-PL"/>
              </w:rPr>
              <w:t>luni</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Contract este supus reînnoirii</w:t>
            </w:r>
          </w:p>
        </w:tc>
        <w:tc>
          <w:tcPr>
            <w:tcW w:w="5746"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NU</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privind limitarea numărului de candidaţi care urmează să fie invitaţi (cu excepţia procedurilor deschise)</w:t>
            </w:r>
          </w:p>
        </w:tc>
        <w:tc>
          <w:tcPr>
            <w:tcW w:w="5746"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privind variantele</w:t>
            </w:r>
          </w:p>
        </w:tc>
        <w:tc>
          <w:tcPr>
            <w:tcW w:w="5746" w:type="dxa"/>
            <w:tcBorders>
              <w:bottom w:val="single" w:sz="8" w:space="0" w:color="000000"/>
            </w:tcBorders>
            <w:tcMar>
              <w:top w:w="15" w:type="dxa"/>
              <w:left w:w="15" w:type="dxa"/>
              <w:bottom w:w="15" w:type="dxa"/>
              <w:right w:w="15" w:type="dxa"/>
            </w:tcMar>
          </w:tcPr>
          <w:p w:rsidR="00F81593" w:rsidRPr="00247108" w:rsidRDefault="00F81593" w:rsidP="00AE6507">
            <w:pPr>
              <w:spacing w:after="200" w:line="240" w:lineRule="auto"/>
              <w:rPr>
                <w:rFonts w:ascii="Times New Roman" w:hAnsi="Times New Roman" w:cs="Times New Roman"/>
                <w:sz w:val="24"/>
                <w:szCs w:val="24"/>
                <w:lang w:val="pl-PL"/>
              </w:rPr>
            </w:pP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Vor fi acceptate variante</w:t>
            </w:r>
          </w:p>
        </w:tc>
        <w:tc>
          <w:tcPr>
            <w:tcW w:w="5746"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opţiuni</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Opţiuni</w:t>
            </w:r>
          </w:p>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Descrierea opţiunilor</w:t>
            </w:r>
          </w:p>
        </w:tc>
        <w:tc>
          <w:tcPr>
            <w:tcW w:w="5746"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p w:rsidR="00F81593" w:rsidRPr="00247108" w:rsidRDefault="00F81593" w:rsidP="00AE6507">
            <w:pPr>
              <w:spacing w:before="25" w:after="0" w:line="240" w:lineRule="auto"/>
              <w:ind w:left="106"/>
              <w:rPr>
                <w:rFonts w:ascii="Times New Roman" w:hAnsi="Times New Roman" w:cs="Times New Roman"/>
                <w:sz w:val="24"/>
                <w:szCs w:val="24"/>
                <w:lang w:val="pl-PL"/>
              </w:rPr>
            </w:pP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cataloage electronice</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Ofertele trebuie să fie prezentate sub formă de cataloage electronice sau să includă un catalog electronic</w:t>
            </w:r>
          </w:p>
        </w:tc>
        <w:tc>
          <w:tcPr>
            <w:tcW w:w="5746"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fondurile Uniunii Europene</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Achiziţia se referă la un proiect/program finanţat din fonduri ale Uniunii Europene</w:t>
            </w:r>
          </w:p>
        </w:tc>
        <w:tc>
          <w:tcPr>
            <w:tcW w:w="5746"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Identificarea proiectului</w:t>
            </w:r>
          </w:p>
        </w:tc>
        <w:tc>
          <w:tcPr>
            <w:tcW w:w="5746"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Tipul de finanţare</w:t>
            </w:r>
          </w:p>
        </w:tc>
        <w:tc>
          <w:tcPr>
            <w:tcW w:w="5746"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suplimentare</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AE6507">
            <w:pPr>
              <w:spacing w:after="200" w:line="240" w:lineRule="auto"/>
              <w:rPr>
                <w:rFonts w:ascii="Times New Roman" w:hAnsi="Times New Roman" w:cs="Times New Roman"/>
                <w:sz w:val="24"/>
                <w:szCs w:val="24"/>
                <w:lang w:val="pl-PL"/>
              </w:rPr>
            </w:pPr>
          </w:p>
        </w:tc>
        <w:tc>
          <w:tcPr>
            <w:tcW w:w="5746" w:type="dxa"/>
            <w:tcBorders>
              <w:bottom w:val="single" w:sz="8" w:space="0" w:color="000000"/>
            </w:tcBorders>
            <w:tcMar>
              <w:top w:w="15" w:type="dxa"/>
              <w:left w:w="15" w:type="dxa"/>
              <w:bottom w:w="15" w:type="dxa"/>
              <w:right w:w="15" w:type="dxa"/>
            </w:tcMar>
          </w:tcPr>
          <w:p w:rsidR="00F81593" w:rsidRPr="00247108" w:rsidRDefault="00F81593" w:rsidP="00AE650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70C0"/>
                <w:sz w:val="24"/>
                <w:szCs w:val="24"/>
                <w:lang w:val="pl-PL"/>
              </w:rPr>
              <w:t>[Introduceţi orice alte informaţii suplimentare necesare.]</w:t>
            </w:r>
          </w:p>
        </w:tc>
      </w:tr>
    </w:tbl>
    <w:p w:rsidR="00F81593" w:rsidRPr="00247108" w:rsidRDefault="00F81593" w:rsidP="00C50D02">
      <w:pPr>
        <w:spacing w:before="26" w:after="0" w:line="240" w:lineRule="auto"/>
        <w:ind w:left="373"/>
        <w:rPr>
          <w:rFonts w:ascii="Times New Roman" w:hAnsi="Times New Roman" w:cs="Times New Roman"/>
          <w:sz w:val="24"/>
          <w:szCs w:val="24"/>
          <w:lang w:val="pl-PL"/>
        </w:rPr>
      </w:pPr>
    </w:p>
    <w:p w:rsidR="00F81593" w:rsidRPr="00247108" w:rsidRDefault="00F81593" w:rsidP="005A337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II.2.</w:t>
      </w:r>
      <w:r>
        <w:rPr>
          <w:rFonts w:ascii="Times New Roman" w:hAnsi="Times New Roman" w:cs="Times New Roman"/>
          <w:b/>
          <w:bCs/>
          <w:color w:val="000000"/>
          <w:sz w:val="24"/>
          <w:szCs w:val="24"/>
          <w:lang w:val="pl-PL"/>
        </w:rPr>
        <w:t>7</w:t>
      </w:r>
      <w:r w:rsidRPr="00247108">
        <w:rPr>
          <w:rFonts w:ascii="Times New Roman" w:hAnsi="Times New Roman" w:cs="Times New Roman"/>
          <w:b/>
          <w:bCs/>
          <w:color w:val="000000"/>
          <w:sz w:val="24"/>
          <w:szCs w:val="24"/>
          <w:lang w:val="pl-PL"/>
        </w:rPr>
        <w:t>. DESCRIERE</w:t>
      </w:r>
      <w:r>
        <w:rPr>
          <w:rFonts w:ascii="Times New Roman" w:hAnsi="Times New Roman" w:cs="Times New Roman"/>
          <w:b/>
          <w:bCs/>
          <w:color w:val="000000"/>
          <w:sz w:val="24"/>
          <w:szCs w:val="24"/>
          <w:lang w:val="pl-PL"/>
        </w:rPr>
        <w:t xml:space="preserve"> - </w:t>
      </w:r>
      <w:r w:rsidRPr="00CB2F79">
        <w:rPr>
          <w:rFonts w:ascii="Times New Roman" w:hAnsi="Times New Roman" w:cs="Times New Roman"/>
          <w:b/>
          <w:bCs/>
          <w:color w:val="000000"/>
          <w:sz w:val="24"/>
          <w:szCs w:val="24"/>
          <w:lang w:val="pl-PL"/>
        </w:rPr>
        <w:t>Lot 7: Grupa 07</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3742"/>
        <w:gridCol w:w="5741"/>
      </w:tblGrid>
      <w:tr w:rsidR="00F81593" w:rsidRPr="00D5429E">
        <w:trPr>
          <w:trHeight w:val="45"/>
          <w:tblCellSpacing w:w="0" w:type="auto"/>
        </w:trPr>
        <w:tc>
          <w:tcPr>
            <w:tcW w:w="3750"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Cod(uri) secundar(e) CPV</w:t>
            </w:r>
          </w:p>
        </w:tc>
        <w:tc>
          <w:tcPr>
            <w:tcW w:w="5746"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E30077">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60112000-6 Servicii de transport rutier public (Rev. 2)</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Locul de executare</w:t>
            </w:r>
          </w:p>
        </w:tc>
        <w:tc>
          <w:tcPr>
            <w:tcW w:w="5746" w:type="dxa"/>
            <w:tcBorders>
              <w:bottom w:val="single" w:sz="8" w:space="0" w:color="000000"/>
            </w:tcBorders>
            <w:tcMar>
              <w:top w:w="15" w:type="dxa"/>
              <w:left w:w="15" w:type="dxa"/>
              <w:bottom w:w="15" w:type="dxa"/>
              <w:right w:w="15" w:type="dxa"/>
            </w:tcMar>
          </w:tcPr>
          <w:p w:rsidR="00F81593" w:rsidRPr="00247108" w:rsidRDefault="00F81593" w:rsidP="00E30077">
            <w:pPr>
              <w:spacing w:after="200" w:line="240" w:lineRule="auto"/>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Judeţul </w:t>
            </w:r>
            <w:r>
              <w:rPr>
                <w:rFonts w:ascii="Times New Roman" w:hAnsi="Times New Roman" w:cs="Times New Roman"/>
                <w:sz w:val="24"/>
                <w:szCs w:val="24"/>
                <w:lang w:val="pl-PL"/>
              </w:rPr>
              <w:t>Mureş</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Codul NUTS:</w:t>
            </w:r>
          </w:p>
        </w:tc>
        <w:tc>
          <w:tcPr>
            <w:tcW w:w="5746" w:type="dxa"/>
            <w:tcBorders>
              <w:bottom w:val="single" w:sz="8" w:space="0" w:color="000000"/>
            </w:tcBorders>
            <w:tcMar>
              <w:top w:w="15" w:type="dxa"/>
              <w:left w:w="15" w:type="dxa"/>
              <w:bottom w:w="15" w:type="dxa"/>
              <w:right w:w="15" w:type="dxa"/>
            </w:tcMar>
          </w:tcPr>
          <w:p w:rsidR="00F81593" w:rsidRPr="00247108" w:rsidRDefault="00F81593" w:rsidP="00E30077">
            <w:pPr>
              <w:spacing w:before="25" w:after="0" w:line="240" w:lineRule="auto"/>
              <w:rPr>
                <w:rFonts w:ascii="Times New Roman" w:hAnsi="Times New Roman" w:cs="Times New Roman"/>
                <w:sz w:val="24"/>
                <w:szCs w:val="24"/>
                <w:lang w:val="pl-PL"/>
              </w:rPr>
            </w:pPr>
            <w:r w:rsidRPr="00A071DA">
              <w:rPr>
                <w:rFonts w:ascii="Times New Roman" w:hAnsi="Times New Roman" w:cs="Times New Roman"/>
                <w:color w:val="000000"/>
                <w:sz w:val="24"/>
                <w:szCs w:val="24"/>
                <w:lang w:val="pl-PL"/>
              </w:rPr>
              <w:t xml:space="preserve">RO125 </w:t>
            </w:r>
            <w:r>
              <w:rPr>
                <w:rFonts w:ascii="Times New Roman" w:hAnsi="Times New Roman" w:cs="Times New Roman"/>
                <w:color w:val="000000"/>
                <w:sz w:val="24"/>
                <w:szCs w:val="24"/>
                <w:lang w:val="pl-PL"/>
              </w:rPr>
              <w:t>Mureș</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Locul principal de executare</w:t>
            </w:r>
          </w:p>
        </w:tc>
        <w:tc>
          <w:tcPr>
            <w:tcW w:w="5746" w:type="dxa"/>
            <w:tcBorders>
              <w:bottom w:val="single" w:sz="8" w:space="0" w:color="000000"/>
            </w:tcBorders>
            <w:tcMar>
              <w:top w:w="15" w:type="dxa"/>
              <w:left w:w="15" w:type="dxa"/>
              <w:bottom w:w="15" w:type="dxa"/>
              <w:right w:w="15" w:type="dxa"/>
            </w:tcMar>
          </w:tcPr>
          <w:p w:rsidR="00F81593" w:rsidRPr="00EF0D6E" w:rsidRDefault="00F81593" w:rsidP="00CB2F79">
            <w:pPr>
              <w:spacing w:before="25" w:after="0" w:line="240" w:lineRule="auto"/>
              <w:rPr>
                <w:rFonts w:ascii="Times New Roman" w:hAnsi="Times New Roman" w:cs="Times New Roman"/>
                <w:sz w:val="24"/>
                <w:szCs w:val="24"/>
                <w:lang w:val="pl-PL"/>
              </w:rPr>
            </w:pPr>
            <w:r w:rsidRPr="00EF0D6E">
              <w:rPr>
                <w:rFonts w:ascii="Times New Roman" w:hAnsi="Times New Roman" w:cs="Times New Roman"/>
                <w:sz w:val="24"/>
                <w:szCs w:val="24"/>
                <w:lang w:val="pl-PL"/>
              </w:rPr>
              <w:t>Serviciile de transport public județean de persoane prin curse regulate cu autobuzul vor fi prestate în aria teritorială de competență a U.A.T. JUDEŢUL MUREȘ</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Descrierea achiziţiei publice</w:t>
            </w:r>
          </w:p>
        </w:tc>
        <w:tc>
          <w:tcPr>
            <w:tcW w:w="5746" w:type="dxa"/>
            <w:tcBorders>
              <w:bottom w:val="single" w:sz="8" w:space="0" w:color="000000"/>
            </w:tcBorders>
            <w:tcMar>
              <w:top w:w="15" w:type="dxa"/>
              <w:left w:w="15" w:type="dxa"/>
              <w:bottom w:w="15" w:type="dxa"/>
              <w:right w:w="15" w:type="dxa"/>
            </w:tcMar>
          </w:tcPr>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Lot 7: Grupa 07 – 12 trase:</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059 – Tg. Mureș - Râciu - Văleni</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060 – Tg. Mureș - Câmpenița - Șincai-Fânațe</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061 – Tg. Mureș - Câmpenița - Dâmbu</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062 – Tg. Mureș - Câmpenița - Sărmașu</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063 – Tg. Mureș - Câmpenița - Crăiești</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064 – Tg. Mureș - Câmpenița - Râciu</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065 – Tg. Mureș - Voiniceni - Porumbeni</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066 – Tg. Mureș - Voiniceni - Herghelia</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067 – Tg. Mureș - Voiniceni - Câmpenița</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068 – Tg. Mureș - Voiniceni - Bozed</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069 – Tg. Mureș - Sântana de Mureș - Chinari</w:t>
            </w:r>
          </w:p>
          <w:p w:rsidR="00F81593"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070 – Tg. Mureș - Sântana de Mureș ram. – Bărdești</w:t>
            </w:r>
          </w:p>
          <w:p w:rsidR="00F81593" w:rsidRPr="00247108" w:rsidRDefault="00F81593" w:rsidP="005A337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Valoarea estimată fără TVA a achiziţiei: </w:t>
            </w:r>
            <w:r>
              <w:rPr>
                <w:rFonts w:ascii="Times New Roman" w:hAnsi="Times New Roman" w:cs="Times New Roman"/>
                <w:color w:val="000000"/>
                <w:sz w:val="24"/>
                <w:szCs w:val="24"/>
                <w:lang w:val="pl-PL"/>
              </w:rPr>
              <w:t xml:space="preserve">17.181.914,49 </w:t>
            </w:r>
            <w:r w:rsidRPr="00247108">
              <w:rPr>
                <w:rFonts w:ascii="Times New Roman" w:hAnsi="Times New Roman" w:cs="Times New Roman"/>
                <w:color w:val="000000"/>
                <w:sz w:val="24"/>
                <w:szCs w:val="24"/>
                <w:lang w:val="pl-PL"/>
              </w:rPr>
              <w:t>RON</w:t>
            </w:r>
          </w:p>
          <w:p w:rsidR="00F81593" w:rsidRPr="00247108" w:rsidRDefault="00F81593" w:rsidP="00E30077">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Valoarea es</w:t>
            </w:r>
            <w:r>
              <w:rPr>
                <w:rFonts w:ascii="Times New Roman" w:hAnsi="Times New Roman" w:cs="Times New Roman"/>
                <w:color w:val="000000"/>
                <w:sz w:val="24"/>
                <w:szCs w:val="24"/>
                <w:lang w:val="pl-PL"/>
              </w:rPr>
              <w:t xml:space="preserve">timată fără TVA a Contractului: 17.181.914,49 </w:t>
            </w:r>
            <w:r w:rsidRPr="00247108">
              <w:rPr>
                <w:rFonts w:ascii="Times New Roman" w:hAnsi="Times New Roman" w:cs="Times New Roman"/>
                <w:color w:val="000000"/>
                <w:sz w:val="24"/>
                <w:szCs w:val="24"/>
                <w:lang w:val="pl-PL"/>
              </w:rPr>
              <w:t>RON</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Criteriul de atribuire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Cel mai bun raport calitate-preț </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Punctaj maxim total: 100</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AE6507">
              <w:rPr>
                <w:rFonts w:ascii="Times New Roman" w:hAnsi="Times New Roman" w:cs="Times New Roman"/>
                <w:b/>
                <w:bCs/>
                <w:sz w:val="24"/>
                <w:szCs w:val="24"/>
                <w:u w:val="single"/>
                <w:lang w:val="pl-PL"/>
              </w:rPr>
              <w:t>Componenta financiară</w:t>
            </w:r>
            <w:r w:rsidRPr="00247108">
              <w:rPr>
                <w:rFonts w:ascii="Times New Roman" w:hAnsi="Times New Roman" w:cs="Times New Roman"/>
                <w:sz w:val="24"/>
                <w:szCs w:val="24"/>
                <w:lang w:val="pl-PL"/>
              </w:rPr>
              <w:t xml:space="preserve">: </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EF0D6E">
              <w:rPr>
                <w:rFonts w:ascii="Times New Roman" w:hAnsi="Times New Roman" w:cs="Times New Roman"/>
                <w:sz w:val="24"/>
                <w:szCs w:val="24"/>
                <w:lang w:val="pl-PL"/>
              </w:rPr>
              <w:t>Pondere(punctaj maxim alocat): 50</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Intră în licitaţie electronică: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Invers proporţional: DA</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Algoritm de calcul: </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“Tariful mediu pe kilometru” se stabileşte pentru fiecare traseu în parte din cadrul unei grupe de trasee, iar ulterior, funcţie de câte trasee are grupa se face media aritmetică a acestor tarife, obţinându-se un “tarif mediu pe kilometru” corespunzător grupei de trasee.  </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w:t>
            </w:r>
            <w:r w:rsidRPr="00247108">
              <w:rPr>
                <w:rFonts w:ascii="Times New Roman" w:hAnsi="Times New Roman" w:cs="Times New Roman"/>
                <w:sz w:val="24"/>
                <w:szCs w:val="24"/>
                <w:vertAlign w:val="subscript"/>
                <w:lang w:val="pl-PL"/>
              </w:rPr>
              <w:t>T</w:t>
            </w:r>
            <w:r w:rsidRPr="00247108">
              <w:rPr>
                <w:rFonts w:ascii="Times New Roman" w:hAnsi="Times New Roman" w:cs="Times New Roman"/>
                <w:sz w:val="24"/>
                <w:szCs w:val="24"/>
                <w:lang w:val="pl-PL"/>
              </w:rPr>
              <w:t xml:space="preserve">  - punctajul pentru acest factor se acordă astfel:</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a) Pentru cel mai scăzut dintre tarife se acordă punctajul maxim alocat; </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b) Pentru celelalte tarife ofertate punctajul P(n) se calculează proporţional, astfel: P(n) = (Tarif minim ofertat/tarif n) x punctaj maxim alocat.</w:t>
            </w:r>
          </w:p>
          <w:p w:rsidR="00F81593" w:rsidRDefault="00F81593" w:rsidP="00CB2F79">
            <w:pPr>
              <w:spacing w:before="25" w:after="0" w:line="240" w:lineRule="auto"/>
              <w:ind w:left="106"/>
              <w:rPr>
                <w:rFonts w:ascii="Times New Roman" w:hAnsi="Times New Roman" w:cs="Times New Roman"/>
                <w:color w:val="000000"/>
                <w:sz w:val="24"/>
                <w:szCs w:val="24"/>
                <w:lang w:val="pl-PL"/>
              </w:rPr>
            </w:pPr>
          </w:p>
          <w:p w:rsidR="00F81593" w:rsidRPr="00AE6507" w:rsidRDefault="00F81593" w:rsidP="00CB2F79">
            <w:pPr>
              <w:spacing w:before="25" w:after="0" w:line="240" w:lineRule="auto"/>
              <w:ind w:left="106"/>
              <w:rPr>
                <w:rFonts w:ascii="Times New Roman" w:hAnsi="Times New Roman" w:cs="Times New Roman"/>
                <w:b/>
                <w:bCs/>
                <w:sz w:val="24"/>
                <w:szCs w:val="24"/>
                <w:u w:val="single"/>
                <w:lang w:val="pl-PL"/>
              </w:rPr>
            </w:pPr>
            <w:r w:rsidRPr="00AE6507">
              <w:rPr>
                <w:rFonts w:ascii="Times New Roman" w:hAnsi="Times New Roman" w:cs="Times New Roman"/>
                <w:b/>
                <w:bCs/>
                <w:color w:val="000000"/>
                <w:sz w:val="24"/>
                <w:szCs w:val="24"/>
                <w:u w:val="single"/>
                <w:lang w:val="pl-PL"/>
              </w:rPr>
              <w:t>Componenta tehnică:</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C50D02" w:rsidRDefault="00F81593" w:rsidP="00ED5A98">
            <w:pPr>
              <w:pStyle w:val="ListParagraph"/>
              <w:numPr>
                <w:ilvl w:val="0"/>
                <w:numId w:val="8"/>
              </w:numPr>
              <w:spacing w:before="25" w:after="0" w:line="240" w:lineRule="auto"/>
              <w:rPr>
                <w:rFonts w:ascii="Times New Roman" w:hAnsi="Times New Roman" w:cs="Times New Roman"/>
                <w:color w:val="000000"/>
                <w:sz w:val="24"/>
                <w:szCs w:val="24"/>
                <w:lang w:val="pl-PL"/>
              </w:rPr>
            </w:pPr>
            <w:r w:rsidRPr="0014301E">
              <w:rPr>
                <w:rFonts w:ascii="Times New Roman" w:hAnsi="Times New Roman" w:cs="Times New Roman"/>
                <w:b/>
                <w:bCs/>
                <w:color w:val="000000"/>
                <w:sz w:val="24"/>
                <w:szCs w:val="24"/>
                <w:lang w:val="pl-PL"/>
              </w:rPr>
              <w:t>Vechimea medie a parcului de autobuze</w:t>
            </w:r>
            <w:r w:rsidRPr="00C50D02">
              <w:rPr>
                <w:rFonts w:ascii="Times New Roman" w:hAnsi="Times New Roman" w:cs="Times New Roman"/>
                <w:color w:val="000000"/>
                <w:sz w:val="24"/>
                <w:szCs w:val="24"/>
                <w:lang w:val="pl-PL"/>
              </w:rPr>
              <w:t>;</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Legea nr. 92/2007 privind transportul public local.</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EF0D6E">
              <w:rPr>
                <w:rFonts w:ascii="Times New Roman" w:hAnsi="Times New Roman" w:cs="Times New Roman"/>
                <w:sz w:val="24"/>
                <w:szCs w:val="24"/>
                <w:lang w:val="pl-PL"/>
              </w:rPr>
              <w:t>Ponderea(punctaj maxim alocat): 26 puncte</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NU</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V </w:t>
            </w:r>
            <w:r w:rsidRPr="00247108">
              <w:rPr>
                <w:rFonts w:ascii="Times New Roman" w:hAnsi="Times New Roman" w:cs="Times New Roman"/>
                <w:sz w:val="24"/>
                <w:szCs w:val="24"/>
                <w:lang w:val="it-IT"/>
              </w:rPr>
              <w:t>– Punctajul pentru vechimea medie a parcului auto se calculează astfel:</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Se vor lua în considerare:</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xml:space="preserve"> AF – anul de fabricaţie înscris în certificatul de înmatriculare şi cartea de identitate a mijlocului de transport;</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AA – anul de atribuire a contractului de delegare a gestiunii.</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26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 xml:space="preserve">AF = AA – 1= </w:t>
            </w:r>
            <w:r w:rsidRPr="00EF0D6E">
              <w:rPr>
                <w:rFonts w:ascii="Times New Roman" w:hAnsi="Times New Roman" w:cs="Times New Roman"/>
                <w:color w:val="000000"/>
                <w:sz w:val="24"/>
                <w:szCs w:val="24"/>
              </w:rPr>
              <w:t>2</w:t>
            </w:r>
            <w:r>
              <w:rPr>
                <w:rFonts w:ascii="Times New Roman" w:hAnsi="Times New Roman" w:cs="Times New Roman"/>
                <w:color w:val="000000"/>
                <w:sz w:val="24"/>
                <w:szCs w:val="24"/>
              </w:rPr>
              <w:t>5</w:t>
            </w:r>
            <w:r w:rsidRPr="00EF0D6E">
              <w:rPr>
                <w:rFonts w:ascii="Times New Roman" w:hAnsi="Times New Roman" w:cs="Times New Roman"/>
                <w:color w:val="000000"/>
                <w:sz w:val="24"/>
                <w:szCs w:val="24"/>
              </w:rPr>
              <w:t xml:space="preserve">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-2 = 24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3 = 22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4 = 20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5 = 18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-6 = 16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- 7 = 14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- 8 = 12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- 9 = 10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- 10 = 8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- 11 = 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- 12 =  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- 13 = 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14 = 0pct.</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La acest criteriu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rsidR="00F81593" w:rsidRPr="00247108" w:rsidRDefault="00F81593" w:rsidP="00CB2F79">
            <w:pPr>
              <w:spacing w:before="25" w:after="0" w:line="240" w:lineRule="auto"/>
              <w:ind w:left="106"/>
              <w:rPr>
                <w:rFonts w:ascii="Times New Roman" w:hAnsi="Times New Roman" w:cs="Times New Roman"/>
                <w:sz w:val="24"/>
                <w:szCs w:val="24"/>
                <w:lang w:val="pl-PL"/>
              </w:rPr>
            </w:pP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14301E" w:rsidRDefault="00F81593" w:rsidP="00ED5A98">
            <w:pPr>
              <w:pStyle w:val="ListParagraph"/>
              <w:numPr>
                <w:ilvl w:val="0"/>
                <w:numId w:val="8"/>
              </w:numPr>
              <w:spacing w:before="25" w:after="0" w:line="240" w:lineRule="auto"/>
              <w:rPr>
                <w:rFonts w:ascii="Times New Roman" w:hAnsi="Times New Roman" w:cs="Times New Roman"/>
                <w:b/>
                <w:bCs/>
                <w:color w:val="000000"/>
                <w:sz w:val="24"/>
                <w:szCs w:val="24"/>
                <w:lang w:val="pl-PL"/>
              </w:rPr>
            </w:pPr>
            <w:r>
              <w:rPr>
                <w:rFonts w:ascii="Times New Roman" w:hAnsi="Times New Roman" w:cs="Times New Roman"/>
                <w:b/>
                <w:bCs/>
                <w:color w:val="000000"/>
                <w:sz w:val="24"/>
                <w:szCs w:val="24"/>
                <w:lang w:val="pl-PL"/>
              </w:rPr>
              <w:t>C</w:t>
            </w:r>
            <w:r w:rsidRPr="0014301E">
              <w:rPr>
                <w:rFonts w:ascii="Times New Roman" w:hAnsi="Times New Roman" w:cs="Times New Roman"/>
                <w:b/>
                <w:bCs/>
                <w:color w:val="000000"/>
                <w:sz w:val="24"/>
                <w:szCs w:val="24"/>
                <w:lang w:val="pl-PL"/>
              </w:rPr>
              <w:t>lasificarea autobuzelor;</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din Legea nr. 92/2007 privind transportul public local.</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EF0D6E">
              <w:rPr>
                <w:rFonts w:ascii="Times New Roman" w:hAnsi="Times New Roman" w:cs="Times New Roman"/>
                <w:sz w:val="24"/>
                <w:szCs w:val="24"/>
                <w:lang w:val="pl-PL"/>
              </w:rPr>
              <w:t>Ponderea(punctaj maxim alocat): 4 puncte</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CB2F79">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CA </w:t>
            </w:r>
            <w:r w:rsidRPr="00247108">
              <w:rPr>
                <w:rFonts w:ascii="Times New Roman" w:hAnsi="Times New Roman" w:cs="Times New Roman"/>
                <w:sz w:val="24"/>
                <w:szCs w:val="24"/>
                <w:lang w:val="it-IT"/>
              </w:rPr>
              <w:t>– Punctajul pentru clasificarea autobuzelor se calculeaz</w:t>
            </w:r>
            <w:r w:rsidRPr="00247108">
              <w:rPr>
                <w:rFonts w:ascii="Times New Roman" w:hAnsi="Times New Roman" w:cs="Times New Roman"/>
                <w:sz w:val="24"/>
                <w:szCs w:val="24"/>
                <w:lang w:val="ro-RO"/>
              </w:rPr>
              <w:t>ă astfel:</w:t>
            </w:r>
          </w:p>
          <w:p w:rsidR="00F81593" w:rsidRPr="00247108" w:rsidRDefault="00F81593" w:rsidP="00CB2F79">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a) categoria I – 4 pct.</w:t>
            </w:r>
          </w:p>
          <w:p w:rsidR="00F81593" w:rsidRPr="00247108" w:rsidRDefault="00F81593" w:rsidP="00CB2F79">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b) categoria II – 3 pct.</w:t>
            </w:r>
          </w:p>
          <w:p w:rsidR="00F81593" w:rsidRPr="00247108" w:rsidRDefault="00F81593" w:rsidP="00CB2F79">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c) categoria III – 2 pct.</w:t>
            </w:r>
          </w:p>
          <w:p w:rsidR="00F81593" w:rsidRPr="00247108" w:rsidRDefault="00F81593" w:rsidP="00CB2F79">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d) categoria IV  -1 pct.</w:t>
            </w:r>
          </w:p>
          <w:p w:rsidR="00F81593" w:rsidRPr="00247108" w:rsidRDefault="00F81593" w:rsidP="00CB2F79">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cazul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CB2F79">
            <w:pPr>
              <w:spacing w:after="0" w:line="240" w:lineRule="auto"/>
              <w:jc w:val="both"/>
              <w:rPr>
                <w:rFonts w:ascii="Times New Roman" w:hAnsi="Times New Roman" w:cs="Times New Roman"/>
                <w:sz w:val="24"/>
                <w:szCs w:val="24"/>
                <w:lang w:val="pl-PL"/>
              </w:rPr>
            </w:pP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8"/>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Norma de poluare a autobuzului</w:t>
            </w:r>
            <w:r w:rsidRPr="00247108">
              <w:rPr>
                <w:rFonts w:ascii="Times New Roman" w:hAnsi="Times New Roman" w:cs="Times New Roman"/>
                <w:color w:val="000000"/>
                <w:sz w:val="24"/>
                <w:szCs w:val="24"/>
                <w:lang w:val="pl-PL"/>
              </w:rPr>
              <w:t>;</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EF0D6E">
              <w:rPr>
                <w:rFonts w:ascii="Times New Roman" w:hAnsi="Times New Roman" w:cs="Times New Roman"/>
                <w:sz w:val="24"/>
                <w:szCs w:val="24"/>
                <w:lang w:val="pl-PL"/>
              </w:rPr>
              <w:t>Ponderea(punctaj maxim alocat): 9 puncte</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NP </w:t>
            </w:r>
            <w:r w:rsidRPr="00247108">
              <w:rPr>
                <w:rFonts w:ascii="Times New Roman" w:hAnsi="Times New Roman" w:cs="Times New Roman"/>
                <w:sz w:val="24"/>
                <w:szCs w:val="24"/>
                <w:lang w:val="it-IT"/>
              </w:rPr>
              <w:t>– Punctajul pentru norma de poluare a autobuzului se acordă astfel:</w:t>
            </w:r>
          </w:p>
          <w:p w:rsidR="00F81593" w:rsidRPr="00EF0D6E"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xml:space="preserve">a) pentru fiecare mijloc de transport ce îndeplineşte normele de </w:t>
            </w:r>
            <w:r w:rsidRPr="00EF0D6E">
              <w:rPr>
                <w:rFonts w:ascii="Times New Roman" w:hAnsi="Times New Roman" w:cs="Times New Roman"/>
                <w:sz w:val="24"/>
                <w:szCs w:val="24"/>
                <w:lang w:val="it-IT"/>
              </w:rPr>
              <w:t xml:space="preserve">poluare EURO 6, </w:t>
            </w:r>
            <w:r w:rsidRPr="00EF0D6E">
              <w:rPr>
                <w:rFonts w:ascii="Times New Roman" w:hAnsi="Times New Roman" w:cs="Times New Roman"/>
                <w:sz w:val="24"/>
                <w:szCs w:val="24"/>
              </w:rPr>
              <w:t>hibrid, combustibilialternativi</w:t>
            </w:r>
            <w:r w:rsidRPr="00EF0D6E">
              <w:rPr>
                <w:rFonts w:ascii="Times New Roman" w:hAnsi="Times New Roman" w:cs="Times New Roman"/>
                <w:sz w:val="24"/>
                <w:szCs w:val="24"/>
                <w:lang w:val="it-IT"/>
              </w:rPr>
              <w:t xml:space="preserve"> – 9 pct.</w:t>
            </w:r>
          </w:p>
          <w:p w:rsidR="00F81593" w:rsidRPr="00247108" w:rsidRDefault="00F81593" w:rsidP="00CB2F79">
            <w:pPr>
              <w:spacing w:after="0" w:line="240" w:lineRule="auto"/>
              <w:jc w:val="both"/>
              <w:rPr>
                <w:rFonts w:ascii="Times New Roman" w:hAnsi="Times New Roman" w:cs="Times New Roman"/>
                <w:sz w:val="24"/>
                <w:szCs w:val="24"/>
                <w:lang w:val="it-IT"/>
              </w:rPr>
            </w:pPr>
            <w:r w:rsidRPr="00EF0D6E">
              <w:rPr>
                <w:rFonts w:ascii="Times New Roman" w:hAnsi="Times New Roman" w:cs="Times New Roman"/>
                <w:sz w:val="24"/>
                <w:szCs w:val="24"/>
                <w:lang w:val="it-IT"/>
              </w:rPr>
              <w:t>b) pentru fiecare mijloc de transport ce</w:t>
            </w:r>
            <w:r w:rsidRPr="00247108">
              <w:rPr>
                <w:rFonts w:ascii="Times New Roman" w:hAnsi="Times New Roman" w:cs="Times New Roman"/>
                <w:sz w:val="24"/>
                <w:szCs w:val="24"/>
                <w:lang w:val="it-IT"/>
              </w:rPr>
              <w:t xml:space="preserve"> îndeplineşte normele de poluare EURO 5 – 6 pct.</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c) pentru fiecare mijloc de transport ce îndeplineşte normele de poluare EURO 4 – 3 pct.</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d) pentru fiecare mijloc de transport ce îndeplineşte normele de poluare EURO 3 – 1 pct.</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e) pentru fiecare mijloc de transport ce îndeplineşte normele de poluare sub EURO 3 – 0 pct.</w:t>
            </w:r>
          </w:p>
          <w:p w:rsidR="00F81593" w:rsidRPr="00247108" w:rsidRDefault="00F81593" w:rsidP="00CB2F79">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8"/>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Dotarea cu instalaţie de aer condiţionat</w:t>
            </w:r>
            <w:r>
              <w:rPr>
                <w:rFonts w:ascii="Times New Roman" w:hAnsi="Times New Roman" w:cs="Times New Roman"/>
                <w:color w:val="000000"/>
                <w:sz w:val="24"/>
                <w:szCs w:val="24"/>
                <w:lang w:val="pl-PL"/>
              </w:rPr>
              <w:t>;</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Legea nr. 92/2007 privind transportul public local.</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FA2CFD">
              <w:rPr>
                <w:rFonts w:ascii="Times New Roman" w:hAnsi="Times New Roman" w:cs="Times New Roman"/>
                <w:sz w:val="24"/>
                <w:szCs w:val="24"/>
                <w:lang w:val="pl-PL"/>
              </w:rPr>
              <w:t>Ponderea(punctaj maxim alocat): 5 puncte</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AC </w:t>
            </w:r>
            <w:r w:rsidRPr="00247108">
              <w:rPr>
                <w:rFonts w:ascii="Times New Roman" w:hAnsi="Times New Roman" w:cs="Times New Roman"/>
                <w:sz w:val="24"/>
                <w:szCs w:val="24"/>
                <w:lang w:val="it-IT"/>
              </w:rPr>
              <w:t>– Punctajul pentru dotarea cu aer condiţionat se calculează astfel:</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a) pentru fiecare mijloc de transport dotat cu aer condiţionat se acordă 5 puncte;</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sz w:val="24"/>
                <w:szCs w:val="24"/>
                <w:lang w:val="it-IT"/>
              </w:rPr>
              <w:t>b) pentru fiecare mijloc de transport ce nu este dotat cu aer condiţionat se acordă 0 puncte.</w:t>
            </w:r>
          </w:p>
          <w:p w:rsidR="00F81593" w:rsidRPr="00247108" w:rsidRDefault="00F81593" w:rsidP="00CB2F79">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w:t>
            </w:r>
            <w:r>
              <w:rPr>
                <w:rFonts w:ascii="Times New Roman" w:hAnsi="Times New Roman" w:cs="Times New Roman"/>
                <w:sz w:val="24"/>
                <w:szCs w:val="24"/>
              </w:rPr>
              <w:t xml:space="preserve"> </w:t>
            </w:r>
            <w:r w:rsidRPr="00247108">
              <w:rPr>
                <w:rFonts w:ascii="Times New Roman" w:hAnsi="Times New Roman" w:cs="Times New Roman"/>
                <w:sz w:val="24"/>
                <w:szCs w:val="24"/>
              </w:rPr>
              <w:t>dotat cu aer</w:t>
            </w:r>
            <w:r>
              <w:rPr>
                <w:rFonts w:ascii="Times New Roman" w:hAnsi="Times New Roman" w:cs="Times New Roman"/>
                <w:sz w:val="24"/>
                <w:szCs w:val="24"/>
              </w:rPr>
              <w:t xml:space="preserve"> </w:t>
            </w:r>
            <w:r w:rsidRPr="00247108">
              <w:rPr>
                <w:rFonts w:ascii="Times New Roman" w:hAnsi="Times New Roman" w:cs="Times New Roman"/>
                <w:sz w:val="24"/>
                <w:szCs w:val="24"/>
              </w:rPr>
              <w:t>condiţionat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8"/>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Capacitatea de transport</w:t>
            </w:r>
            <w:r w:rsidRPr="00247108">
              <w:rPr>
                <w:rFonts w:ascii="Times New Roman" w:hAnsi="Times New Roman" w:cs="Times New Roman"/>
                <w:color w:val="000000"/>
                <w:sz w:val="24"/>
                <w:szCs w:val="24"/>
                <w:lang w:val="pl-PL"/>
              </w:rPr>
              <w:t>;</w:t>
            </w:r>
          </w:p>
          <w:p w:rsidR="00F81593"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Legea nr. 92/2007 privind transportul public local.</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Ponderea: 1 punct</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CT</w:t>
            </w:r>
            <w:r w:rsidRPr="00247108">
              <w:rPr>
                <w:rFonts w:ascii="Times New Roman" w:hAnsi="Times New Roman" w:cs="Times New Roman"/>
                <w:sz w:val="24"/>
                <w:szCs w:val="24"/>
                <w:lang w:val="it-IT"/>
              </w:rPr>
              <w:t xml:space="preserve"> – Punctajul pentru capacitatea de transport, se acordă astfel:</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sz w:val="24"/>
                <w:szCs w:val="24"/>
                <w:lang w:val="it-IT"/>
              </w:rPr>
              <w:t>a) pentru oferta ce propune autobuze având cea mai mare capacitate de transport se acordă punctajul maxim alocat factorului de evaluare, respectiv 1 punct;</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b) pentru oferta (n) ce propune autobuze având capacitatea mai mică decât capacitatea maxim ofertată, se acordă punctajul astfel:</w:t>
            </w:r>
          </w:p>
          <w:p w:rsidR="00F81593" w:rsidRPr="00247108" w:rsidRDefault="00F81593" w:rsidP="00CB2F79">
            <w:pPr>
              <w:spacing w:after="0" w:line="240" w:lineRule="auto"/>
              <w:ind w:left="1440"/>
              <w:rPr>
                <w:rFonts w:ascii="Times New Roman" w:hAnsi="Times New Roman" w:cs="Times New Roman"/>
                <w:sz w:val="24"/>
                <w:szCs w:val="24"/>
                <w:lang w:val="it-IT"/>
              </w:rPr>
            </w:pPr>
            <w:r w:rsidRPr="00FA2CFD">
              <w:rPr>
                <w:rFonts w:ascii="Times New Roman" w:hAnsi="Times New Roman" w:cs="Times New Roman"/>
                <w:sz w:val="24"/>
                <w:szCs w:val="24"/>
                <w:lang w:val="it-IT"/>
              </w:rPr>
              <w:t>P</w:t>
            </w:r>
            <w:r w:rsidRPr="00FA2CFD">
              <w:rPr>
                <w:rFonts w:ascii="Times New Roman" w:hAnsi="Times New Roman" w:cs="Times New Roman"/>
                <w:sz w:val="24"/>
                <w:szCs w:val="24"/>
                <w:vertAlign w:val="subscript"/>
                <w:lang w:val="it-IT"/>
              </w:rPr>
              <w:t>CT</w:t>
            </w:r>
            <w:r w:rsidRPr="00FA2CFD">
              <w:rPr>
                <w:rFonts w:ascii="Times New Roman" w:hAnsi="Times New Roman" w:cs="Times New Roman"/>
                <w:sz w:val="24"/>
                <w:szCs w:val="24"/>
                <w:lang w:val="it-IT"/>
              </w:rPr>
              <w:t xml:space="preserve">(n) = </w:t>
            </w:r>
            <w:r w:rsidRPr="00FA2CFD">
              <w:rPr>
                <w:rFonts w:ascii="Times New Roman" w:hAnsi="Times New Roman" w:cs="Times New Roman"/>
                <w:sz w:val="24"/>
                <w:szCs w:val="24"/>
                <w:lang w:val="it-IT"/>
              </w:rPr>
              <w:fldChar w:fldCharType="begin"/>
            </w:r>
            <w:r w:rsidRPr="00FA2CFD">
              <w:rPr>
                <w:rFonts w:ascii="Times New Roman" w:hAnsi="Times New Roman" w:cs="Times New Roman"/>
                <w:sz w:val="24"/>
                <w:szCs w:val="24"/>
                <w:lang w:val="it-IT"/>
              </w:rPr>
              <w:instrText xml:space="preserve"> QUOTE </w:instrText>
            </w:r>
            <w:r>
              <w:pict>
                <v:shape id="_x0000_i1037" type="#_x0000_t75" style="width:212.25pt;height:27pt">
                  <v:imagedata r:id="rId17" o:title="" chromakey="white"/>
                </v:shape>
              </w:pict>
            </w:r>
            <w:r w:rsidRPr="00FA2CFD">
              <w:rPr>
                <w:rFonts w:ascii="Times New Roman" w:hAnsi="Times New Roman" w:cs="Times New Roman"/>
                <w:sz w:val="24"/>
                <w:szCs w:val="24"/>
                <w:lang w:val="it-IT"/>
              </w:rPr>
              <w:fldChar w:fldCharType="separate"/>
            </w:r>
            <w:r>
              <w:pict>
                <v:shape id="_x0000_i1038" type="#_x0000_t75" style="width:212.25pt;height:27pt">
                  <v:imagedata r:id="rId17" o:title="" chromakey="white"/>
                </v:shape>
              </w:pict>
            </w:r>
            <w:r w:rsidRPr="00FA2CFD">
              <w:rPr>
                <w:rFonts w:ascii="Times New Roman" w:hAnsi="Times New Roman" w:cs="Times New Roman"/>
                <w:sz w:val="24"/>
                <w:szCs w:val="24"/>
                <w:lang w:val="it-IT"/>
              </w:rPr>
              <w:fldChar w:fldCharType="end"/>
            </w:r>
            <w:r w:rsidRPr="00FA2CFD">
              <w:rPr>
                <w:rFonts w:ascii="Times New Roman" w:hAnsi="Times New Roman" w:cs="Times New Roman"/>
                <w:sz w:val="24"/>
                <w:szCs w:val="24"/>
                <w:lang w:val="it-IT"/>
              </w:rPr>
              <w:t xml:space="preserve"> x 1</w:t>
            </w:r>
            <w:r w:rsidRPr="00FA2CFD">
              <w:rPr>
                <w:rFonts w:ascii="Times New Roman" w:hAnsi="Times New Roman" w:cs="Times New Roman"/>
                <w:sz w:val="24"/>
                <w:szCs w:val="24"/>
                <w:lang w:val="pl-PL"/>
              </w:rPr>
              <w:t>(</w:t>
            </w:r>
            <w:r w:rsidRPr="00FA2CFD">
              <w:rPr>
                <w:rFonts w:ascii="Times New Roman" w:hAnsi="Times New Roman" w:cs="Times New Roman"/>
                <w:i/>
                <w:iCs/>
                <w:sz w:val="24"/>
                <w:szCs w:val="24"/>
                <w:lang w:val="pl-PL"/>
              </w:rPr>
              <w:t>punctaj maxim alocat</w:t>
            </w:r>
            <w:r w:rsidRPr="00FA2CFD">
              <w:rPr>
                <w:rFonts w:ascii="Times New Roman" w:hAnsi="Times New Roman" w:cs="Times New Roman"/>
                <w:sz w:val="24"/>
                <w:szCs w:val="24"/>
                <w:lang w:val="pl-PL"/>
              </w:rPr>
              <w:t>)</w:t>
            </w:r>
          </w:p>
          <w:p w:rsidR="00F81593" w:rsidRPr="00247108" w:rsidRDefault="00F81593" w:rsidP="00CB2F79">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CB2F79">
            <w:pPr>
              <w:spacing w:line="240" w:lineRule="auto"/>
              <w:jc w:val="both"/>
              <w:rPr>
                <w:rFonts w:ascii="Times New Roman" w:hAnsi="Times New Roman" w:cs="Times New Roman"/>
                <w:sz w:val="24"/>
                <w:szCs w:val="24"/>
                <w:lang w:val="it-IT"/>
              </w:rPr>
            </w:pP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8"/>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Utilizarea combustibililor alternativi</w:t>
            </w:r>
            <w:r w:rsidRPr="00247108">
              <w:rPr>
                <w:rFonts w:ascii="Times New Roman" w:hAnsi="Times New Roman" w:cs="Times New Roman"/>
                <w:color w:val="000000"/>
                <w:sz w:val="24"/>
                <w:szCs w:val="24"/>
                <w:lang w:val="pl-PL"/>
              </w:rPr>
              <w:t>, astfel cum sunt definiţi în Legea nr. 34/2017 privind instalarea infrastructurii pentru combustibili alternativi;</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FA2CFD">
              <w:rPr>
                <w:rFonts w:ascii="Times New Roman" w:hAnsi="Times New Roman" w:cs="Times New Roman"/>
                <w:sz w:val="24"/>
                <w:szCs w:val="24"/>
                <w:lang w:val="pl-PL"/>
              </w:rPr>
              <w:t>Ponderea(punctaj maxim alocat): 5 puncte</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CALT</w:t>
            </w:r>
            <w:r w:rsidRPr="00247108">
              <w:rPr>
                <w:rFonts w:ascii="Times New Roman" w:hAnsi="Times New Roman" w:cs="Times New Roman"/>
                <w:sz w:val="24"/>
                <w:szCs w:val="24"/>
                <w:lang w:val="it-IT"/>
              </w:rPr>
              <w:t xml:space="preserve"> - Punctajul pentru utilizarea combustibililor alternativi, se acordă astfel:</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pentru fiecare mijloc de transport ce utilizează combustibili alternativi se acordă 5 puncte</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pentru fiecare mijloc de transport ce nu utilizează combustibil alternativ se acordă 0 puncte.</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La acest criteriu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rsidR="00F81593" w:rsidRPr="00247108" w:rsidRDefault="00F81593" w:rsidP="00CB2F79">
            <w:pPr>
              <w:spacing w:after="0" w:line="240" w:lineRule="auto"/>
              <w:jc w:val="center"/>
              <w:rPr>
                <w:rFonts w:ascii="Times New Roman" w:hAnsi="Times New Roman" w:cs="Times New Roman"/>
                <w:sz w:val="24"/>
                <w:szCs w:val="24"/>
              </w:rPr>
            </w:pPr>
            <w:r w:rsidRPr="00247108">
              <w:rPr>
                <w:rFonts w:ascii="Times New Roman" w:hAnsi="Times New Roman" w:cs="Times New Roman"/>
                <w:sz w:val="24"/>
                <w:szCs w:val="24"/>
              </w:rPr>
              <w:t>Punctajul total al ofertei se calculeazăfăcând media aritmetică a punctajelortotaleobținute pe fiecaretraseu din cadrulgrupei de trasee, pe bazaînsumăriipunctajelorobținute la toțifactorii de evaluare:</w:t>
            </w:r>
          </w:p>
          <w:p w:rsidR="00F81593" w:rsidRPr="00247108" w:rsidRDefault="00F81593" w:rsidP="00CB2F79">
            <w:pPr>
              <w:spacing w:after="0" w:line="240" w:lineRule="auto"/>
              <w:jc w:val="center"/>
              <w:rPr>
                <w:rFonts w:ascii="Times New Roman" w:hAnsi="Times New Roman" w:cs="Times New Roman"/>
                <w:sz w:val="24"/>
                <w:szCs w:val="24"/>
              </w:rPr>
            </w:pPr>
            <w:r w:rsidRPr="00247108">
              <w:rPr>
                <w:rFonts w:ascii="Times New Roman" w:hAnsi="Times New Roman" w:cs="Times New Roman"/>
                <w:sz w:val="24"/>
                <w:szCs w:val="24"/>
              </w:rPr>
              <w:t>P</w:t>
            </w:r>
            <w:r w:rsidRPr="00247108">
              <w:rPr>
                <w:rFonts w:ascii="Times New Roman" w:hAnsi="Times New Roman" w:cs="Times New Roman"/>
                <w:sz w:val="24"/>
                <w:szCs w:val="24"/>
                <w:vertAlign w:val="subscript"/>
              </w:rPr>
              <w:t>total</w:t>
            </w:r>
            <w:r w:rsidRPr="00247108">
              <w:rPr>
                <w:rFonts w:ascii="Times New Roman" w:hAnsi="Times New Roman" w:cs="Times New Roman"/>
                <w:sz w:val="24"/>
                <w:szCs w:val="24"/>
              </w:rPr>
              <w:t>=</w:t>
            </w:r>
            <w:r w:rsidRPr="00247108">
              <w:rPr>
                <w:rFonts w:ascii="Times New Roman" w:hAnsi="Times New Roman" w:cs="Times New Roman"/>
                <w:sz w:val="24"/>
                <w:szCs w:val="24"/>
                <w:lang w:val="it-IT"/>
              </w:rPr>
              <w:t xml:space="preserve"> P</w:t>
            </w:r>
            <w:r w:rsidRPr="00247108">
              <w:rPr>
                <w:rFonts w:ascii="Times New Roman" w:hAnsi="Times New Roman" w:cs="Times New Roman"/>
                <w:sz w:val="24"/>
                <w:szCs w:val="24"/>
                <w:vertAlign w:val="subscript"/>
                <w:lang w:val="it-IT"/>
              </w:rPr>
              <w:t>V</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CA</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NP</w:t>
            </w:r>
            <w:r w:rsidRPr="00247108">
              <w:rPr>
                <w:rFonts w:ascii="Times New Roman" w:hAnsi="Times New Roman" w:cs="Times New Roman"/>
                <w:sz w:val="24"/>
                <w:szCs w:val="24"/>
                <w:lang w:val="it-IT"/>
              </w:rPr>
              <w:t xml:space="preserve"> + </w:t>
            </w:r>
            <w:r w:rsidRPr="00247108">
              <w:rPr>
                <w:rFonts w:ascii="Times New Roman" w:hAnsi="Times New Roman" w:cs="Times New Roman"/>
                <w:sz w:val="24"/>
                <w:szCs w:val="24"/>
              </w:rPr>
              <w:t>P</w:t>
            </w:r>
            <w:r w:rsidRPr="00247108">
              <w:rPr>
                <w:rFonts w:ascii="Times New Roman" w:hAnsi="Times New Roman" w:cs="Times New Roman"/>
                <w:sz w:val="24"/>
                <w:szCs w:val="24"/>
                <w:vertAlign w:val="subscript"/>
              </w:rPr>
              <w:t xml:space="preserve">T </w:t>
            </w:r>
            <w:r w:rsidRPr="00247108">
              <w:rPr>
                <w:rFonts w:ascii="Times New Roman" w:hAnsi="Times New Roman" w:cs="Times New Roman"/>
                <w:sz w:val="24"/>
                <w:szCs w:val="24"/>
              </w:rPr>
              <w:t xml:space="preserve">+ </w:t>
            </w: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AC </w:t>
            </w:r>
            <w:r w:rsidRPr="00247108">
              <w:rPr>
                <w:rFonts w:ascii="Times New Roman" w:hAnsi="Times New Roman" w:cs="Times New Roman"/>
                <w:sz w:val="24"/>
                <w:szCs w:val="24"/>
                <w:lang w:val="it-IT"/>
              </w:rPr>
              <w:t>+ P</w:t>
            </w:r>
            <w:r w:rsidRPr="00247108">
              <w:rPr>
                <w:rFonts w:ascii="Times New Roman" w:hAnsi="Times New Roman" w:cs="Times New Roman"/>
                <w:sz w:val="24"/>
                <w:szCs w:val="24"/>
                <w:vertAlign w:val="subscript"/>
                <w:lang w:val="it-IT"/>
              </w:rPr>
              <w:t>CT</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CALT</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Punctaj maxim total: 100 </w:t>
            </w:r>
          </w:p>
          <w:p w:rsidR="00F81593" w:rsidRDefault="00F81593" w:rsidP="00CB2F79">
            <w:pPr>
              <w:spacing w:after="0" w:line="240" w:lineRule="auto"/>
              <w:jc w:val="both"/>
              <w:rPr>
                <w:rFonts w:ascii="Times New Roman" w:hAnsi="Times New Roman" w:cs="Times New Roman"/>
                <w:color w:val="000000"/>
                <w:sz w:val="24"/>
                <w:szCs w:val="24"/>
                <w:lang w:val="ro-RO"/>
              </w:rPr>
            </w:pPr>
            <w:r w:rsidRPr="00247108">
              <w:rPr>
                <w:rFonts w:ascii="Times New Roman" w:hAnsi="Times New Roman" w:cs="Times New Roman"/>
                <w:color w:val="000000"/>
                <w:sz w:val="24"/>
                <w:szCs w:val="24"/>
                <w:lang w:val="ro-RO"/>
              </w:rPr>
              <w:t>În cazul în care există punctaje egale între ofertanţii</w:t>
            </w:r>
            <w:r>
              <w:rPr>
                <w:rFonts w:ascii="Times New Roman" w:hAnsi="Times New Roman" w:cs="Times New Roman"/>
                <w:color w:val="000000"/>
                <w:sz w:val="24"/>
                <w:szCs w:val="24"/>
                <w:lang w:val="ro-RO"/>
              </w:rPr>
              <w:t xml:space="preserve"> </w:t>
            </w:r>
            <w:r w:rsidRPr="00247108">
              <w:rPr>
                <w:rFonts w:ascii="Times New Roman" w:hAnsi="Times New Roman" w:cs="Times New Roman"/>
                <w:color w:val="000000"/>
                <w:sz w:val="24"/>
                <w:szCs w:val="24"/>
                <w:lang w:val="ro-RO"/>
              </w:rPr>
              <w:t>clasaţi pe primul loc, departajarea acestora se face în funcţie de punctajul obţinut pentru criteriul cu ponderea cea mai mare. În ordinea ponderii, criteriile după care vor fi departajați ofertanții care obțin punctaje egale sunt: nivelul tarifului, vechimea medie a parcului de autobuze, norma de poluare a autobuzelor, dotarea cu instalație de aer condiționat, utilizarea combustibililor alternativi astfel cum sunt definiți în Legea nr. 34/2017 privind instalarea infrastructurii pentru combustibili alternativi, capacitatea de transport.</w:t>
            </w:r>
          </w:p>
          <w:p w:rsidR="00F81593" w:rsidRPr="00247108" w:rsidRDefault="00F81593" w:rsidP="00CB2F79">
            <w:pPr>
              <w:spacing w:after="0" w:line="240" w:lineRule="auto"/>
              <w:jc w:val="both"/>
              <w:rPr>
                <w:rFonts w:ascii="Times New Roman" w:hAnsi="Times New Roman" w:cs="Times New Roman"/>
                <w:sz w:val="24"/>
                <w:szCs w:val="24"/>
                <w:lang w:val="pl-PL"/>
              </w:rPr>
            </w:pP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Durata Contractului</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after="200" w:line="240" w:lineRule="auto"/>
              <w:rPr>
                <w:rFonts w:ascii="Times New Roman" w:hAnsi="Times New Roman" w:cs="Times New Roman"/>
                <w:sz w:val="24"/>
                <w:szCs w:val="24"/>
                <w:lang w:val="pl-PL"/>
              </w:rPr>
            </w:pP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Durata în luni sau în zile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Pr>
                <w:rFonts w:ascii="Times New Roman" w:hAnsi="Times New Roman" w:cs="Times New Roman"/>
                <w:sz w:val="24"/>
                <w:szCs w:val="24"/>
                <w:lang w:val="pl-PL"/>
              </w:rPr>
              <w:t xml:space="preserve">48 </w:t>
            </w:r>
            <w:r w:rsidRPr="00247108">
              <w:rPr>
                <w:rFonts w:ascii="Times New Roman" w:hAnsi="Times New Roman" w:cs="Times New Roman"/>
                <w:sz w:val="24"/>
                <w:szCs w:val="24"/>
                <w:lang w:val="pl-PL"/>
              </w:rPr>
              <w:t>luni</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Contract este supus reînnoirii</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NU</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privind limitarea numărului de candidaţi care urmează să fie invitaţi (cu excepţia procedurilor deschise)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privind variantele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after="200" w:line="240" w:lineRule="auto"/>
              <w:rPr>
                <w:rFonts w:ascii="Times New Roman" w:hAnsi="Times New Roman" w:cs="Times New Roman"/>
                <w:sz w:val="24"/>
                <w:szCs w:val="24"/>
                <w:lang w:val="pl-PL"/>
              </w:rPr>
            </w:pP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Vor fi acceptate variante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opţiuni</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Opţiuni</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Descrierea opţiunilor</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p w:rsidR="00F81593" w:rsidRPr="00247108" w:rsidRDefault="00F81593" w:rsidP="00CB2F79">
            <w:pPr>
              <w:spacing w:before="25" w:after="0" w:line="240" w:lineRule="auto"/>
              <w:ind w:left="106"/>
              <w:rPr>
                <w:rFonts w:ascii="Times New Roman" w:hAnsi="Times New Roman" w:cs="Times New Roman"/>
                <w:sz w:val="24"/>
                <w:szCs w:val="24"/>
                <w:lang w:val="pl-PL"/>
              </w:rPr>
            </w:pP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cataloage electronice</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Ofertele trebuie să fie prezentate sub formă de cataloage electronice sau să includă un catalog electronic</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fondurile Uniunii Europene</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Achiziţia se referă la un proiect/program finanţat din fonduri ale Uniunii Europene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Identificarea proiectului</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Tipul de finanţare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suplimentare</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after="200" w:line="240" w:lineRule="auto"/>
              <w:rPr>
                <w:rFonts w:ascii="Times New Roman" w:hAnsi="Times New Roman" w:cs="Times New Roman"/>
                <w:sz w:val="24"/>
                <w:szCs w:val="24"/>
                <w:lang w:val="pl-PL"/>
              </w:rPr>
            </w:pP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70C0"/>
                <w:sz w:val="24"/>
                <w:szCs w:val="24"/>
                <w:lang w:val="pl-PL"/>
              </w:rPr>
              <w:t>[Introduceţi orice alte informaţii suplimentare necesare.]</w:t>
            </w:r>
          </w:p>
        </w:tc>
      </w:tr>
    </w:tbl>
    <w:p w:rsidR="00F81593" w:rsidRPr="00247108" w:rsidRDefault="00F81593" w:rsidP="005A3378">
      <w:pPr>
        <w:spacing w:before="26" w:after="0" w:line="240" w:lineRule="auto"/>
        <w:ind w:left="373"/>
        <w:rPr>
          <w:rFonts w:ascii="Times New Roman" w:hAnsi="Times New Roman" w:cs="Times New Roman"/>
          <w:sz w:val="24"/>
          <w:szCs w:val="24"/>
          <w:lang w:val="pl-PL"/>
        </w:rPr>
      </w:pPr>
    </w:p>
    <w:p w:rsidR="00F81593" w:rsidRPr="00247108" w:rsidRDefault="00F81593" w:rsidP="005A337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II.2.</w:t>
      </w:r>
      <w:r>
        <w:rPr>
          <w:rFonts w:ascii="Times New Roman" w:hAnsi="Times New Roman" w:cs="Times New Roman"/>
          <w:b/>
          <w:bCs/>
          <w:color w:val="000000"/>
          <w:sz w:val="24"/>
          <w:szCs w:val="24"/>
          <w:lang w:val="pl-PL"/>
        </w:rPr>
        <w:t>8</w:t>
      </w:r>
      <w:r w:rsidRPr="00247108">
        <w:rPr>
          <w:rFonts w:ascii="Times New Roman" w:hAnsi="Times New Roman" w:cs="Times New Roman"/>
          <w:b/>
          <w:bCs/>
          <w:color w:val="000000"/>
          <w:sz w:val="24"/>
          <w:szCs w:val="24"/>
          <w:lang w:val="pl-PL"/>
        </w:rPr>
        <w:t>. DESCRIERE</w:t>
      </w:r>
      <w:r>
        <w:rPr>
          <w:rFonts w:ascii="Times New Roman" w:hAnsi="Times New Roman" w:cs="Times New Roman"/>
          <w:b/>
          <w:bCs/>
          <w:color w:val="000000"/>
          <w:sz w:val="24"/>
          <w:szCs w:val="24"/>
          <w:lang w:val="pl-PL"/>
        </w:rPr>
        <w:t xml:space="preserve"> - </w:t>
      </w:r>
      <w:r w:rsidRPr="00CB2F79">
        <w:rPr>
          <w:rFonts w:ascii="Times New Roman" w:hAnsi="Times New Roman" w:cs="Times New Roman"/>
          <w:b/>
          <w:bCs/>
          <w:color w:val="000000"/>
          <w:sz w:val="24"/>
          <w:szCs w:val="24"/>
          <w:lang w:val="pl-PL"/>
        </w:rPr>
        <w:t>Lot 8: Grupa 08</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3742"/>
        <w:gridCol w:w="5741"/>
      </w:tblGrid>
      <w:tr w:rsidR="00F81593" w:rsidRPr="00D5429E">
        <w:trPr>
          <w:trHeight w:val="45"/>
          <w:tblCellSpacing w:w="0" w:type="auto"/>
        </w:trPr>
        <w:tc>
          <w:tcPr>
            <w:tcW w:w="3750"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Cod(uri) secundar(e) CPV</w:t>
            </w:r>
          </w:p>
        </w:tc>
        <w:tc>
          <w:tcPr>
            <w:tcW w:w="5746"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E30077">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60112000-6 Servicii de transport rutier public (Rev. 2)</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Locul de executare</w:t>
            </w:r>
          </w:p>
        </w:tc>
        <w:tc>
          <w:tcPr>
            <w:tcW w:w="5746" w:type="dxa"/>
            <w:tcBorders>
              <w:bottom w:val="single" w:sz="8" w:space="0" w:color="000000"/>
            </w:tcBorders>
            <w:tcMar>
              <w:top w:w="15" w:type="dxa"/>
              <w:left w:w="15" w:type="dxa"/>
              <w:bottom w:w="15" w:type="dxa"/>
              <w:right w:w="15" w:type="dxa"/>
            </w:tcMar>
          </w:tcPr>
          <w:p w:rsidR="00F81593" w:rsidRPr="00247108" w:rsidRDefault="00F81593" w:rsidP="00E30077">
            <w:pPr>
              <w:spacing w:after="200" w:line="240" w:lineRule="auto"/>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Judeţul </w:t>
            </w:r>
            <w:r>
              <w:rPr>
                <w:rFonts w:ascii="Times New Roman" w:hAnsi="Times New Roman" w:cs="Times New Roman"/>
                <w:sz w:val="24"/>
                <w:szCs w:val="24"/>
                <w:lang w:val="pl-PL"/>
              </w:rPr>
              <w:t>Mureş</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Codul NUTS:</w:t>
            </w:r>
          </w:p>
        </w:tc>
        <w:tc>
          <w:tcPr>
            <w:tcW w:w="5746" w:type="dxa"/>
            <w:tcBorders>
              <w:bottom w:val="single" w:sz="8" w:space="0" w:color="000000"/>
            </w:tcBorders>
            <w:tcMar>
              <w:top w:w="15" w:type="dxa"/>
              <w:left w:w="15" w:type="dxa"/>
              <w:bottom w:w="15" w:type="dxa"/>
              <w:right w:w="15" w:type="dxa"/>
            </w:tcMar>
          </w:tcPr>
          <w:p w:rsidR="00F81593" w:rsidRPr="00247108" w:rsidRDefault="00F81593" w:rsidP="00E30077">
            <w:pPr>
              <w:spacing w:before="25" w:after="0" w:line="240" w:lineRule="auto"/>
              <w:rPr>
                <w:rFonts w:ascii="Times New Roman" w:hAnsi="Times New Roman" w:cs="Times New Roman"/>
                <w:sz w:val="24"/>
                <w:szCs w:val="24"/>
                <w:lang w:val="pl-PL"/>
              </w:rPr>
            </w:pPr>
            <w:r w:rsidRPr="00A071DA">
              <w:rPr>
                <w:rFonts w:ascii="Times New Roman" w:hAnsi="Times New Roman" w:cs="Times New Roman"/>
                <w:color w:val="000000"/>
                <w:sz w:val="24"/>
                <w:szCs w:val="24"/>
                <w:lang w:val="pl-PL"/>
              </w:rPr>
              <w:t xml:space="preserve">RO125 </w:t>
            </w:r>
            <w:r>
              <w:rPr>
                <w:rFonts w:ascii="Times New Roman" w:hAnsi="Times New Roman" w:cs="Times New Roman"/>
                <w:color w:val="000000"/>
                <w:sz w:val="24"/>
                <w:szCs w:val="24"/>
                <w:lang w:val="pl-PL"/>
              </w:rPr>
              <w:t>Mureș</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Locul principal de executare</w:t>
            </w:r>
          </w:p>
        </w:tc>
        <w:tc>
          <w:tcPr>
            <w:tcW w:w="5746" w:type="dxa"/>
            <w:tcBorders>
              <w:bottom w:val="single" w:sz="8" w:space="0" w:color="000000"/>
            </w:tcBorders>
            <w:tcMar>
              <w:top w:w="15" w:type="dxa"/>
              <w:left w:w="15" w:type="dxa"/>
              <w:bottom w:w="15" w:type="dxa"/>
              <w:right w:w="15" w:type="dxa"/>
            </w:tcMar>
          </w:tcPr>
          <w:p w:rsidR="00F81593" w:rsidRPr="00FA2CFD" w:rsidRDefault="00F81593" w:rsidP="00CB2F79">
            <w:pPr>
              <w:spacing w:before="25" w:after="0" w:line="240" w:lineRule="auto"/>
              <w:rPr>
                <w:rFonts w:ascii="Times New Roman" w:hAnsi="Times New Roman" w:cs="Times New Roman"/>
                <w:sz w:val="24"/>
                <w:szCs w:val="24"/>
                <w:lang w:val="pl-PL"/>
              </w:rPr>
            </w:pPr>
            <w:r w:rsidRPr="00FA2CFD">
              <w:rPr>
                <w:rFonts w:ascii="Times New Roman" w:hAnsi="Times New Roman" w:cs="Times New Roman"/>
                <w:sz w:val="24"/>
                <w:szCs w:val="24"/>
                <w:lang w:val="pl-PL"/>
              </w:rPr>
              <w:t>Serviciile de transport public județean de persoane prin curse regulate cu autobuzul vor fi prestate în aria teritorială de competență a U.A.T. JUDEŢUL MUREȘ</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Descrierea achiziţiei publice</w:t>
            </w:r>
          </w:p>
        </w:tc>
        <w:tc>
          <w:tcPr>
            <w:tcW w:w="5746" w:type="dxa"/>
            <w:tcBorders>
              <w:bottom w:val="single" w:sz="8" w:space="0" w:color="000000"/>
            </w:tcBorders>
            <w:tcMar>
              <w:top w:w="15" w:type="dxa"/>
              <w:left w:w="15" w:type="dxa"/>
              <w:bottom w:w="15" w:type="dxa"/>
              <w:right w:w="15" w:type="dxa"/>
            </w:tcMar>
          </w:tcPr>
          <w:p w:rsidR="00F81593" w:rsidRPr="005A3378" w:rsidRDefault="00F81593" w:rsidP="005A3378">
            <w:pPr>
              <w:spacing w:before="25" w:after="0" w:line="240" w:lineRule="auto"/>
              <w:rPr>
                <w:rFonts w:ascii="Times New Roman" w:hAnsi="Times New Roman" w:cs="Times New Roman"/>
                <w:color w:val="000000"/>
                <w:sz w:val="24"/>
                <w:szCs w:val="24"/>
                <w:lang w:val="pl-PL"/>
              </w:rPr>
            </w:pPr>
            <w:bookmarkStart w:id="8" w:name="_Hlk75524648"/>
            <w:r w:rsidRPr="005A3378">
              <w:rPr>
                <w:rFonts w:ascii="Times New Roman" w:hAnsi="Times New Roman" w:cs="Times New Roman"/>
                <w:color w:val="000000"/>
                <w:sz w:val="24"/>
                <w:szCs w:val="24"/>
                <w:lang w:val="pl-PL"/>
              </w:rPr>
              <w:t xml:space="preserve">Lot 8: Grupa 08 </w:t>
            </w:r>
            <w:bookmarkEnd w:id="8"/>
            <w:r w:rsidRPr="005A3378">
              <w:rPr>
                <w:rFonts w:ascii="Times New Roman" w:hAnsi="Times New Roman" w:cs="Times New Roman"/>
                <w:color w:val="000000"/>
                <w:sz w:val="24"/>
                <w:szCs w:val="24"/>
                <w:lang w:val="pl-PL"/>
              </w:rPr>
              <w:t>– 5 trasee:</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071 – Tg. Mureș - Nazna - Cuieșd</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072 – Tg. Mureș - Nazna - Pănet</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073 – Tg. Mureș - Sâncraiu de Mureș - Nazna</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074 – Tg. Mureș - Nazna - Sântioara</w:t>
            </w:r>
          </w:p>
          <w:p w:rsidR="00F81593"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075 – Tg. Mureș - Nazna – Berghia</w:t>
            </w:r>
          </w:p>
          <w:p w:rsidR="00F81593" w:rsidRPr="00247108" w:rsidRDefault="00F81593" w:rsidP="005A337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Valoarea estimată fără TVA a achiziţiei: </w:t>
            </w:r>
            <w:r>
              <w:rPr>
                <w:rFonts w:ascii="Times New Roman" w:hAnsi="Times New Roman" w:cs="Times New Roman"/>
                <w:color w:val="000000"/>
                <w:sz w:val="24"/>
                <w:szCs w:val="24"/>
                <w:lang w:val="pl-PL"/>
              </w:rPr>
              <w:t>9.985.685,5</w:t>
            </w:r>
            <w:r w:rsidRPr="005A3378">
              <w:rPr>
                <w:rFonts w:ascii="Times New Roman" w:hAnsi="Times New Roman" w:cs="Times New Roman"/>
                <w:color w:val="000000"/>
                <w:sz w:val="24"/>
                <w:szCs w:val="24"/>
                <w:lang w:val="pl-PL"/>
              </w:rPr>
              <w:t>8</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RON</w:t>
            </w:r>
          </w:p>
          <w:p w:rsidR="00F81593" w:rsidRPr="00247108" w:rsidRDefault="00F81593" w:rsidP="00E30077">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Valoarea es</w:t>
            </w:r>
            <w:r>
              <w:rPr>
                <w:rFonts w:ascii="Times New Roman" w:hAnsi="Times New Roman" w:cs="Times New Roman"/>
                <w:color w:val="000000"/>
                <w:sz w:val="24"/>
                <w:szCs w:val="24"/>
                <w:lang w:val="pl-PL"/>
              </w:rPr>
              <w:t>timată fără TVA a Contractului: 9.985.685,5</w:t>
            </w:r>
            <w:r w:rsidRPr="005A3378">
              <w:rPr>
                <w:rFonts w:ascii="Times New Roman" w:hAnsi="Times New Roman" w:cs="Times New Roman"/>
                <w:color w:val="000000"/>
                <w:sz w:val="24"/>
                <w:szCs w:val="24"/>
                <w:lang w:val="pl-PL"/>
              </w:rPr>
              <w:t>8</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RON</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Criteriul de atribuire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Cel mai bun raport calitate-preț </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Punctaj maxim total: 100</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AE6507">
              <w:rPr>
                <w:rFonts w:ascii="Times New Roman" w:hAnsi="Times New Roman" w:cs="Times New Roman"/>
                <w:b/>
                <w:bCs/>
                <w:sz w:val="24"/>
                <w:szCs w:val="24"/>
                <w:u w:val="single"/>
                <w:lang w:val="pl-PL"/>
              </w:rPr>
              <w:t>Componenta financiară</w:t>
            </w:r>
            <w:r w:rsidRPr="00247108">
              <w:rPr>
                <w:rFonts w:ascii="Times New Roman" w:hAnsi="Times New Roman" w:cs="Times New Roman"/>
                <w:sz w:val="24"/>
                <w:szCs w:val="24"/>
                <w:lang w:val="pl-PL"/>
              </w:rPr>
              <w:t xml:space="preserve">: </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FA2CFD">
              <w:rPr>
                <w:rFonts w:ascii="Times New Roman" w:hAnsi="Times New Roman" w:cs="Times New Roman"/>
                <w:sz w:val="24"/>
                <w:szCs w:val="24"/>
                <w:lang w:val="pl-PL"/>
              </w:rPr>
              <w:t>Pondere(punctaj maxim alocat): 50</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Intră în licitaţie electronică: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Invers proporţional: DA</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Algoritm de calcul: </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“Tariful mediu pe kilometru” se stabileşte pentru fiecare traseu în parte din cadrul unei grupe de trasee, iar ulterior, funcţie de câte trasee are grupa se face media aritmetică a acestor tarife, obţinându-se un “tarif mediu pe kilometru” corespunzător grupei de trasee.  </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w:t>
            </w:r>
            <w:r w:rsidRPr="00247108">
              <w:rPr>
                <w:rFonts w:ascii="Times New Roman" w:hAnsi="Times New Roman" w:cs="Times New Roman"/>
                <w:sz w:val="24"/>
                <w:szCs w:val="24"/>
                <w:vertAlign w:val="subscript"/>
                <w:lang w:val="pl-PL"/>
              </w:rPr>
              <w:t>T</w:t>
            </w:r>
            <w:r w:rsidRPr="00247108">
              <w:rPr>
                <w:rFonts w:ascii="Times New Roman" w:hAnsi="Times New Roman" w:cs="Times New Roman"/>
                <w:sz w:val="24"/>
                <w:szCs w:val="24"/>
                <w:lang w:val="pl-PL"/>
              </w:rPr>
              <w:t xml:space="preserve">  - punctajul pentru acest factor se acordă astfel:</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a) Pentru cel mai scăzut dintre tarife se acordă punctajul maxim alocat; </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b) Pentru celelalte tarife ofertate punctajul P(n) se calculează proporţional, astfel: P(n) = (Tarif minim ofertat/tarif n) x punctaj maxim alocat.</w:t>
            </w:r>
          </w:p>
          <w:p w:rsidR="00F81593" w:rsidRDefault="00F81593" w:rsidP="00CB2F79">
            <w:pPr>
              <w:spacing w:before="25" w:after="0" w:line="240" w:lineRule="auto"/>
              <w:ind w:left="106"/>
              <w:rPr>
                <w:rFonts w:ascii="Times New Roman" w:hAnsi="Times New Roman" w:cs="Times New Roman"/>
                <w:color w:val="000000"/>
                <w:sz w:val="24"/>
                <w:szCs w:val="24"/>
                <w:lang w:val="pl-PL"/>
              </w:rPr>
            </w:pPr>
          </w:p>
          <w:p w:rsidR="00F81593" w:rsidRPr="00AE6507" w:rsidRDefault="00F81593" w:rsidP="00CB2F79">
            <w:pPr>
              <w:spacing w:before="25" w:after="0" w:line="240" w:lineRule="auto"/>
              <w:ind w:left="106"/>
              <w:rPr>
                <w:rFonts w:ascii="Times New Roman" w:hAnsi="Times New Roman" w:cs="Times New Roman"/>
                <w:b/>
                <w:bCs/>
                <w:sz w:val="24"/>
                <w:szCs w:val="24"/>
                <w:u w:val="single"/>
                <w:lang w:val="pl-PL"/>
              </w:rPr>
            </w:pPr>
            <w:r w:rsidRPr="00AE6507">
              <w:rPr>
                <w:rFonts w:ascii="Times New Roman" w:hAnsi="Times New Roman" w:cs="Times New Roman"/>
                <w:b/>
                <w:bCs/>
                <w:color w:val="000000"/>
                <w:sz w:val="24"/>
                <w:szCs w:val="24"/>
                <w:u w:val="single"/>
                <w:lang w:val="pl-PL"/>
              </w:rPr>
              <w:t>Componenta tehnică:</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C50D02" w:rsidRDefault="00F81593" w:rsidP="00ED5A98">
            <w:pPr>
              <w:pStyle w:val="ListParagraph"/>
              <w:numPr>
                <w:ilvl w:val="0"/>
                <w:numId w:val="9"/>
              </w:numPr>
              <w:spacing w:before="25" w:after="0" w:line="240" w:lineRule="auto"/>
              <w:rPr>
                <w:rFonts w:ascii="Times New Roman" w:hAnsi="Times New Roman" w:cs="Times New Roman"/>
                <w:color w:val="000000"/>
                <w:sz w:val="24"/>
                <w:szCs w:val="24"/>
                <w:lang w:val="pl-PL"/>
              </w:rPr>
            </w:pPr>
            <w:r w:rsidRPr="0014301E">
              <w:rPr>
                <w:rFonts w:ascii="Times New Roman" w:hAnsi="Times New Roman" w:cs="Times New Roman"/>
                <w:b/>
                <w:bCs/>
                <w:color w:val="000000"/>
                <w:sz w:val="24"/>
                <w:szCs w:val="24"/>
                <w:lang w:val="pl-PL"/>
              </w:rPr>
              <w:t>Vechimea medie a parcului de autobuze</w:t>
            </w:r>
            <w:r w:rsidRPr="00C50D02">
              <w:rPr>
                <w:rFonts w:ascii="Times New Roman" w:hAnsi="Times New Roman" w:cs="Times New Roman"/>
                <w:color w:val="000000"/>
                <w:sz w:val="24"/>
                <w:szCs w:val="24"/>
                <w:lang w:val="pl-PL"/>
              </w:rPr>
              <w:t>;</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Legea nr. 92/2007 privind transportul public local.</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FA2CFD">
              <w:rPr>
                <w:rFonts w:ascii="Times New Roman" w:hAnsi="Times New Roman" w:cs="Times New Roman"/>
                <w:sz w:val="24"/>
                <w:szCs w:val="24"/>
                <w:lang w:val="pl-PL"/>
              </w:rPr>
              <w:t>Ponderea(punctaj maxim alocat): 26 puncte</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NU</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V </w:t>
            </w:r>
            <w:r w:rsidRPr="00247108">
              <w:rPr>
                <w:rFonts w:ascii="Times New Roman" w:hAnsi="Times New Roman" w:cs="Times New Roman"/>
                <w:sz w:val="24"/>
                <w:szCs w:val="24"/>
                <w:lang w:val="it-IT"/>
              </w:rPr>
              <w:t>– Punctajul pentru vechimea medie a parcului auto se calculează astfel:</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Se vor lua în considerare:</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xml:space="preserve"> AF – anul de fabricaţie înscris în certificatul de înmatriculare şi cartea de identitate a mijlocului de transport;</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AA – anul de atribuire a contractului de delegare a gestiunii.</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26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 xml:space="preserve">AF = AA – 1= </w:t>
            </w:r>
            <w:r w:rsidRPr="00FA2CFD">
              <w:rPr>
                <w:rFonts w:ascii="Times New Roman" w:hAnsi="Times New Roman" w:cs="Times New Roman"/>
                <w:color w:val="000000"/>
                <w:sz w:val="24"/>
                <w:szCs w:val="24"/>
              </w:rPr>
              <w:t>2</w:t>
            </w:r>
            <w:r>
              <w:rPr>
                <w:rFonts w:ascii="Times New Roman" w:hAnsi="Times New Roman" w:cs="Times New Roman"/>
                <w:color w:val="000000"/>
                <w:sz w:val="24"/>
                <w:szCs w:val="24"/>
              </w:rPr>
              <w:t>5</w:t>
            </w:r>
            <w:r w:rsidRPr="00FA2CFD">
              <w:rPr>
                <w:rFonts w:ascii="Times New Roman" w:hAnsi="Times New Roman" w:cs="Times New Roman"/>
                <w:color w:val="000000"/>
                <w:sz w:val="24"/>
                <w:szCs w:val="24"/>
              </w:rPr>
              <w:t xml:space="preserve">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-2 = 24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3 = 22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4 = 20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5 = 18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-6 = 16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- 7 = 14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- 8 = 12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- 9 = 10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- 10 = 8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- 11 = 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- 12 =  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- 13 = 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14 = 0pct.</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La acest criteriu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rsidR="00F81593" w:rsidRPr="00247108" w:rsidRDefault="00F81593" w:rsidP="00CB2F79">
            <w:pPr>
              <w:spacing w:before="25" w:after="0" w:line="240" w:lineRule="auto"/>
              <w:ind w:left="106"/>
              <w:rPr>
                <w:rFonts w:ascii="Times New Roman" w:hAnsi="Times New Roman" w:cs="Times New Roman"/>
                <w:sz w:val="24"/>
                <w:szCs w:val="24"/>
                <w:lang w:val="pl-PL"/>
              </w:rPr>
            </w:pP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14301E" w:rsidRDefault="00F81593" w:rsidP="00ED5A98">
            <w:pPr>
              <w:pStyle w:val="ListParagraph"/>
              <w:numPr>
                <w:ilvl w:val="0"/>
                <w:numId w:val="9"/>
              </w:numPr>
              <w:spacing w:before="25" w:after="0" w:line="240" w:lineRule="auto"/>
              <w:rPr>
                <w:rFonts w:ascii="Times New Roman" w:hAnsi="Times New Roman" w:cs="Times New Roman"/>
                <w:b/>
                <w:bCs/>
                <w:color w:val="000000"/>
                <w:sz w:val="24"/>
                <w:szCs w:val="24"/>
                <w:lang w:val="pl-PL"/>
              </w:rPr>
            </w:pPr>
            <w:r>
              <w:rPr>
                <w:rFonts w:ascii="Times New Roman" w:hAnsi="Times New Roman" w:cs="Times New Roman"/>
                <w:b/>
                <w:bCs/>
                <w:color w:val="000000"/>
                <w:sz w:val="24"/>
                <w:szCs w:val="24"/>
                <w:lang w:val="pl-PL"/>
              </w:rPr>
              <w:t>C</w:t>
            </w:r>
            <w:r w:rsidRPr="0014301E">
              <w:rPr>
                <w:rFonts w:ascii="Times New Roman" w:hAnsi="Times New Roman" w:cs="Times New Roman"/>
                <w:b/>
                <w:bCs/>
                <w:color w:val="000000"/>
                <w:sz w:val="24"/>
                <w:szCs w:val="24"/>
                <w:lang w:val="pl-PL"/>
              </w:rPr>
              <w:t>lasificarea autobuzelor;</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din Legea nr. 92/2007 privind transportul public local.</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FA2CFD">
              <w:rPr>
                <w:rFonts w:ascii="Times New Roman" w:hAnsi="Times New Roman" w:cs="Times New Roman"/>
                <w:sz w:val="24"/>
                <w:szCs w:val="24"/>
                <w:lang w:val="pl-PL"/>
              </w:rPr>
              <w:t>Ponderea(punctaj maxim alocat): 4 puncte</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CB2F79">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CA </w:t>
            </w:r>
            <w:r w:rsidRPr="00247108">
              <w:rPr>
                <w:rFonts w:ascii="Times New Roman" w:hAnsi="Times New Roman" w:cs="Times New Roman"/>
                <w:sz w:val="24"/>
                <w:szCs w:val="24"/>
                <w:lang w:val="it-IT"/>
              </w:rPr>
              <w:t>– Punctajul pentru clasificarea autobuzelor se calculeaz</w:t>
            </w:r>
            <w:r w:rsidRPr="00247108">
              <w:rPr>
                <w:rFonts w:ascii="Times New Roman" w:hAnsi="Times New Roman" w:cs="Times New Roman"/>
                <w:sz w:val="24"/>
                <w:szCs w:val="24"/>
                <w:lang w:val="ro-RO"/>
              </w:rPr>
              <w:t>ă astfel:</w:t>
            </w:r>
          </w:p>
          <w:p w:rsidR="00F81593" w:rsidRPr="00247108" w:rsidRDefault="00F81593" w:rsidP="00CB2F79">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a) categoria I – 4 pct.</w:t>
            </w:r>
          </w:p>
          <w:p w:rsidR="00F81593" w:rsidRPr="00247108" w:rsidRDefault="00F81593" w:rsidP="00CB2F79">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b) categoria II – 3 pct.</w:t>
            </w:r>
          </w:p>
          <w:p w:rsidR="00F81593" w:rsidRPr="00247108" w:rsidRDefault="00F81593" w:rsidP="00CB2F79">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c) categoria III – 2 pct.</w:t>
            </w:r>
          </w:p>
          <w:p w:rsidR="00F81593" w:rsidRPr="00247108" w:rsidRDefault="00F81593" w:rsidP="00CB2F79">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d) categoria IV  -1 pct.</w:t>
            </w:r>
          </w:p>
          <w:p w:rsidR="00F81593" w:rsidRPr="00247108" w:rsidRDefault="00F81593" w:rsidP="00CB2F79">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cazul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CB2F79">
            <w:pPr>
              <w:spacing w:after="0" w:line="240" w:lineRule="auto"/>
              <w:jc w:val="both"/>
              <w:rPr>
                <w:rFonts w:ascii="Times New Roman" w:hAnsi="Times New Roman" w:cs="Times New Roman"/>
                <w:sz w:val="24"/>
                <w:szCs w:val="24"/>
                <w:lang w:val="pl-PL"/>
              </w:rPr>
            </w:pP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9"/>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Norma de poluare a autobuzului</w:t>
            </w:r>
            <w:r w:rsidRPr="00247108">
              <w:rPr>
                <w:rFonts w:ascii="Times New Roman" w:hAnsi="Times New Roman" w:cs="Times New Roman"/>
                <w:color w:val="000000"/>
                <w:sz w:val="24"/>
                <w:szCs w:val="24"/>
                <w:lang w:val="pl-PL"/>
              </w:rPr>
              <w:t>;</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FA2CFD">
              <w:rPr>
                <w:rFonts w:ascii="Times New Roman" w:hAnsi="Times New Roman" w:cs="Times New Roman"/>
                <w:sz w:val="24"/>
                <w:szCs w:val="24"/>
                <w:lang w:val="pl-PL"/>
              </w:rPr>
              <w:t>Ponderea(punctaj maxim alocat): 9 puncte</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NP </w:t>
            </w:r>
            <w:r w:rsidRPr="00247108">
              <w:rPr>
                <w:rFonts w:ascii="Times New Roman" w:hAnsi="Times New Roman" w:cs="Times New Roman"/>
                <w:sz w:val="24"/>
                <w:szCs w:val="24"/>
                <w:lang w:val="it-IT"/>
              </w:rPr>
              <w:t>– Punctajul pentru norma de poluare a autobuzului se acordă astfel:</w:t>
            </w:r>
          </w:p>
          <w:p w:rsidR="00F81593" w:rsidRPr="00FA2CFD"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xml:space="preserve">a) pentru fiecare mijloc </w:t>
            </w:r>
            <w:r w:rsidRPr="00FA2CFD">
              <w:rPr>
                <w:rFonts w:ascii="Times New Roman" w:hAnsi="Times New Roman" w:cs="Times New Roman"/>
                <w:sz w:val="24"/>
                <w:szCs w:val="24"/>
                <w:lang w:val="it-IT"/>
              </w:rPr>
              <w:t xml:space="preserve">de transport ce îndeplineşte normele de poluare EURO 6, </w:t>
            </w:r>
            <w:r w:rsidRPr="00FA2CFD">
              <w:rPr>
                <w:rFonts w:ascii="Times New Roman" w:hAnsi="Times New Roman" w:cs="Times New Roman"/>
                <w:sz w:val="24"/>
                <w:szCs w:val="24"/>
              </w:rPr>
              <w:t>hibrid, combustibilialternativi</w:t>
            </w:r>
            <w:r w:rsidRPr="00FA2CFD">
              <w:rPr>
                <w:rFonts w:ascii="Times New Roman" w:hAnsi="Times New Roman" w:cs="Times New Roman"/>
                <w:sz w:val="24"/>
                <w:szCs w:val="24"/>
                <w:lang w:val="it-IT"/>
              </w:rPr>
              <w:t xml:space="preserve"> – 9 pct.</w:t>
            </w:r>
          </w:p>
          <w:p w:rsidR="00F81593" w:rsidRPr="00247108" w:rsidRDefault="00F81593" w:rsidP="00CB2F79">
            <w:pPr>
              <w:spacing w:after="0" w:line="240" w:lineRule="auto"/>
              <w:jc w:val="both"/>
              <w:rPr>
                <w:rFonts w:ascii="Times New Roman" w:hAnsi="Times New Roman" w:cs="Times New Roman"/>
                <w:sz w:val="24"/>
                <w:szCs w:val="24"/>
                <w:lang w:val="it-IT"/>
              </w:rPr>
            </w:pPr>
            <w:r w:rsidRPr="00FA2CFD">
              <w:rPr>
                <w:rFonts w:ascii="Times New Roman" w:hAnsi="Times New Roman" w:cs="Times New Roman"/>
                <w:sz w:val="24"/>
                <w:szCs w:val="24"/>
                <w:lang w:val="it-IT"/>
              </w:rPr>
              <w:t>b) pentru fiecare mijloc de transport ce îndeplineşte normele de poluare EURO 5 – 6 pct.</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c) pentru fiecare mijloc de transport ce îndeplineşte normele de poluare EURO 4 – 3 pct.</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d) pentru fiecare mijloc de transport ce îndeplineşte normele de poluare EURO 3 – 1 pct.</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e) pentru fiecare mijloc de transport ce îndeplineşte normele de poluare sub EURO 3 – 0 pct.</w:t>
            </w:r>
          </w:p>
          <w:p w:rsidR="00F81593" w:rsidRPr="00247108" w:rsidRDefault="00F81593" w:rsidP="00CB2F79">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9"/>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Dotarea cu instalaţie de aer condiţionat</w:t>
            </w:r>
            <w:r>
              <w:rPr>
                <w:rFonts w:ascii="Times New Roman" w:hAnsi="Times New Roman" w:cs="Times New Roman"/>
                <w:color w:val="000000"/>
                <w:sz w:val="24"/>
                <w:szCs w:val="24"/>
                <w:lang w:val="pl-PL"/>
              </w:rPr>
              <w:t>;</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Legea nr. 92/2007 privind transportul public local.</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FA2CFD">
              <w:rPr>
                <w:rFonts w:ascii="Times New Roman" w:hAnsi="Times New Roman" w:cs="Times New Roman"/>
                <w:sz w:val="24"/>
                <w:szCs w:val="24"/>
                <w:lang w:val="pl-PL"/>
              </w:rPr>
              <w:t>Ponderea(punctaj maxim alocat): 5 puncte</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AC </w:t>
            </w:r>
            <w:r w:rsidRPr="00247108">
              <w:rPr>
                <w:rFonts w:ascii="Times New Roman" w:hAnsi="Times New Roman" w:cs="Times New Roman"/>
                <w:sz w:val="24"/>
                <w:szCs w:val="24"/>
                <w:lang w:val="it-IT"/>
              </w:rPr>
              <w:t>– Punctajul pentru dotarea cu aer condiţionat se calculează astfel:</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a) pentru fiecare mijloc de transport dotat cu aer condiţionat se acordă 5 puncte;</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sz w:val="24"/>
                <w:szCs w:val="24"/>
                <w:lang w:val="it-IT"/>
              </w:rPr>
              <w:t>b) pentru fiecare mijloc de transport ce nu este dotat cu aer condiţionat se acordă 0 puncte.</w:t>
            </w:r>
          </w:p>
          <w:p w:rsidR="00F81593" w:rsidRPr="00247108" w:rsidRDefault="00F81593" w:rsidP="00CB2F79">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w:t>
            </w:r>
            <w:r>
              <w:rPr>
                <w:rFonts w:ascii="Times New Roman" w:hAnsi="Times New Roman" w:cs="Times New Roman"/>
                <w:sz w:val="24"/>
                <w:szCs w:val="24"/>
              </w:rPr>
              <w:t xml:space="preserve"> </w:t>
            </w:r>
            <w:r w:rsidRPr="00247108">
              <w:rPr>
                <w:rFonts w:ascii="Times New Roman" w:hAnsi="Times New Roman" w:cs="Times New Roman"/>
                <w:sz w:val="24"/>
                <w:szCs w:val="24"/>
              </w:rPr>
              <w:t>dotat cu aer</w:t>
            </w:r>
            <w:r>
              <w:rPr>
                <w:rFonts w:ascii="Times New Roman" w:hAnsi="Times New Roman" w:cs="Times New Roman"/>
                <w:sz w:val="24"/>
                <w:szCs w:val="24"/>
              </w:rPr>
              <w:t xml:space="preserve"> </w:t>
            </w:r>
            <w:r w:rsidRPr="00247108">
              <w:rPr>
                <w:rFonts w:ascii="Times New Roman" w:hAnsi="Times New Roman" w:cs="Times New Roman"/>
                <w:sz w:val="24"/>
                <w:szCs w:val="24"/>
              </w:rPr>
              <w:t>condiţionat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9"/>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Capacitatea de transport</w:t>
            </w:r>
            <w:r w:rsidRPr="00247108">
              <w:rPr>
                <w:rFonts w:ascii="Times New Roman" w:hAnsi="Times New Roman" w:cs="Times New Roman"/>
                <w:color w:val="000000"/>
                <w:sz w:val="24"/>
                <w:szCs w:val="24"/>
                <w:lang w:val="pl-PL"/>
              </w:rPr>
              <w:t>;</w:t>
            </w:r>
          </w:p>
          <w:p w:rsidR="00F81593"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Legea nr. 92/2007 privind transportul public local.</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Ponderea: 1 punct</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CT</w:t>
            </w:r>
            <w:r w:rsidRPr="00247108">
              <w:rPr>
                <w:rFonts w:ascii="Times New Roman" w:hAnsi="Times New Roman" w:cs="Times New Roman"/>
                <w:sz w:val="24"/>
                <w:szCs w:val="24"/>
                <w:lang w:val="it-IT"/>
              </w:rPr>
              <w:t xml:space="preserve"> – Punctajul pentru capacitatea de transport, se acordă astfel:</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sz w:val="24"/>
                <w:szCs w:val="24"/>
                <w:lang w:val="it-IT"/>
              </w:rPr>
              <w:t>a) pentru oferta ce propune autobuze având cea mai mare capacitate de transport se acordă punctajul maxim alocat factorului de evaluare, respectiv 1 punct;</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b) pentru oferta (n) ce propune autobuze având capacitatea mai mică decât capacitatea maxim ofertată, se acordă punctajul astfel:</w:t>
            </w:r>
          </w:p>
          <w:p w:rsidR="00F81593" w:rsidRPr="00247108" w:rsidRDefault="00F81593" w:rsidP="00CB2F79">
            <w:pPr>
              <w:spacing w:after="0" w:line="240" w:lineRule="auto"/>
              <w:ind w:left="1440"/>
              <w:rPr>
                <w:rFonts w:ascii="Times New Roman" w:hAnsi="Times New Roman" w:cs="Times New Roman"/>
                <w:sz w:val="24"/>
                <w:szCs w:val="24"/>
                <w:lang w:val="it-IT"/>
              </w:rPr>
            </w:pPr>
            <w:r w:rsidRPr="00FA2CFD">
              <w:rPr>
                <w:rFonts w:ascii="Times New Roman" w:hAnsi="Times New Roman" w:cs="Times New Roman"/>
                <w:sz w:val="24"/>
                <w:szCs w:val="24"/>
                <w:lang w:val="it-IT"/>
              </w:rPr>
              <w:t>P</w:t>
            </w:r>
            <w:r w:rsidRPr="00FA2CFD">
              <w:rPr>
                <w:rFonts w:ascii="Times New Roman" w:hAnsi="Times New Roman" w:cs="Times New Roman"/>
                <w:sz w:val="24"/>
                <w:szCs w:val="24"/>
                <w:vertAlign w:val="subscript"/>
                <w:lang w:val="it-IT"/>
              </w:rPr>
              <w:t>CT</w:t>
            </w:r>
            <w:r w:rsidRPr="00FA2CFD">
              <w:rPr>
                <w:rFonts w:ascii="Times New Roman" w:hAnsi="Times New Roman" w:cs="Times New Roman"/>
                <w:sz w:val="24"/>
                <w:szCs w:val="24"/>
                <w:lang w:val="it-IT"/>
              </w:rPr>
              <w:t xml:space="preserve">(n) = </w:t>
            </w:r>
            <w:r w:rsidRPr="00FA2CFD">
              <w:rPr>
                <w:rFonts w:ascii="Times New Roman" w:hAnsi="Times New Roman" w:cs="Times New Roman"/>
                <w:sz w:val="24"/>
                <w:szCs w:val="24"/>
                <w:lang w:val="it-IT"/>
              </w:rPr>
              <w:fldChar w:fldCharType="begin"/>
            </w:r>
            <w:r w:rsidRPr="00FA2CFD">
              <w:rPr>
                <w:rFonts w:ascii="Times New Roman" w:hAnsi="Times New Roman" w:cs="Times New Roman"/>
                <w:sz w:val="24"/>
                <w:szCs w:val="24"/>
                <w:lang w:val="it-IT"/>
              </w:rPr>
              <w:instrText xml:space="preserve"> QUOTE </w:instrText>
            </w:r>
            <w:r>
              <w:pict>
                <v:shape id="_x0000_i1039" type="#_x0000_t75" style="width:212.25pt;height:27pt">
                  <v:imagedata r:id="rId17" o:title="" chromakey="white"/>
                </v:shape>
              </w:pict>
            </w:r>
            <w:r w:rsidRPr="00FA2CFD">
              <w:rPr>
                <w:rFonts w:ascii="Times New Roman" w:hAnsi="Times New Roman" w:cs="Times New Roman"/>
                <w:sz w:val="24"/>
                <w:szCs w:val="24"/>
                <w:lang w:val="it-IT"/>
              </w:rPr>
              <w:fldChar w:fldCharType="separate"/>
            </w:r>
            <w:r>
              <w:pict>
                <v:shape id="_x0000_i1040" type="#_x0000_t75" style="width:212.25pt;height:27pt">
                  <v:imagedata r:id="rId17" o:title="" chromakey="white"/>
                </v:shape>
              </w:pict>
            </w:r>
            <w:r w:rsidRPr="00FA2CFD">
              <w:rPr>
                <w:rFonts w:ascii="Times New Roman" w:hAnsi="Times New Roman" w:cs="Times New Roman"/>
                <w:sz w:val="24"/>
                <w:szCs w:val="24"/>
                <w:lang w:val="it-IT"/>
              </w:rPr>
              <w:fldChar w:fldCharType="end"/>
            </w:r>
            <w:r w:rsidRPr="00FA2CFD">
              <w:rPr>
                <w:rFonts w:ascii="Times New Roman" w:hAnsi="Times New Roman" w:cs="Times New Roman"/>
                <w:sz w:val="24"/>
                <w:szCs w:val="24"/>
                <w:lang w:val="it-IT"/>
              </w:rPr>
              <w:t xml:space="preserve"> x 1</w:t>
            </w:r>
            <w:r w:rsidRPr="00FA2CFD">
              <w:rPr>
                <w:rFonts w:ascii="Times New Roman" w:hAnsi="Times New Roman" w:cs="Times New Roman"/>
                <w:sz w:val="24"/>
                <w:szCs w:val="24"/>
                <w:lang w:val="pl-PL"/>
              </w:rPr>
              <w:t>(</w:t>
            </w:r>
            <w:r w:rsidRPr="00FA2CFD">
              <w:rPr>
                <w:rFonts w:ascii="Times New Roman" w:hAnsi="Times New Roman" w:cs="Times New Roman"/>
                <w:i/>
                <w:iCs/>
                <w:sz w:val="24"/>
                <w:szCs w:val="24"/>
                <w:lang w:val="pl-PL"/>
              </w:rPr>
              <w:t>punctaj maxim alocat</w:t>
            </w:r>
            <w:r w:rsidRPr="00FA2CFD">
              <w:rPr>
                <w:rFonts w:ascii="Times New Roman" w:hAnsi="Times New Roman" w:cs="Times New Roman"/>
                <w:sz w:val="24"/>
                <w:szCs w:val="24"/>
                <w:lang w:val="pl-PL"/>
              </w:rPr>
              <w:t>)</w:t>
            </w:r>
          </w:p>
          <w:p w:rsidR="00F81593" w:rsidRPr="00247108" w:rsidRDefault="00F81593" w:rsidP="00CB2F79">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CB2F79">
            <w:pPr>
              <w:spacing w:line="240" w:lineRule="auto"/>
              <w:jc w:val="both"/>
              <w:rPr>
                <w:rFonts w:ascii="Times New Roman" w:hAnsi="Times New Roman" w:cs="Times New Roman"/>
                <w:sz w:val="24"/>
                <w:szCs w:val="24"/>
                <w:lang w:val="it-IT"/>
              </w:rPr>
            </w:pP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9"/>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Utilizarea combustibililor alternativi</w:t>
            </w:r>
            <w:r w:rsidRPr="00247108">
              <w:rPr>
                <w:rFonts w:ascii="Times New Roman" w:hAnsi="Times New Roman" w:cs="Times New Roman"/>
                <w:color w:val="000000"/>
                <w:sz w:val="24"/>
                <w:szCs w:val="24"/>
                <w:lang w:val="pl-PL"/>
              </w:rPr>
              <w:t>, astfel cum sunt definiţi în Legea nr. 34/2017 privind instalarea infrastructurii pentru combustibili alternativi;</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FA2CFD">
              <w:rPr>
                <w:rFonts w:ascii="Times New Roman" w:hAnsi="Times New Roman" w:cs="Times New Roman"/>
                <w:sz w:val="24"/>
                <w:szCs w:val="24"/>
                <w:lang w:val="pl-PL"/>
              </w:rPr>
              <w:t>Ponderea(punctaj maxim alocat): 5 puncte</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CALT</w:t>
            </w:r>
            <w:r w:rsidRPr="00247108">
              <w:rPr>
                <w:rFonts w:ascii="Times New Roman" w:hAnsi="Times New Roman" w:cs="Times New Roman"/>
                <w:sz w:val="24"/>
                <w:szCs w:val="24"/>
                <w:lang w:val="it-IT"/>
              </w:rPr>
              <w:t xml:space="preserve"> - Punctajul pentru utilizarea combustibililor alternativi, se acordă astfel:</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pentru fiecare mijloc de transport ce utilizează combustibili alternativi se acordă 5 puncte</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pentru fiecare mijloc de transport ce nu utilizează combustibil alternativ se acordă 0 puncte.</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La acest criteriu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rsidR="00F81593" w:rsidRPr="00247108" w:rsidRDefault="00F81593" w:rsidP="00CB2F79">
            <w:pPr>
              <w:spacing w:after="0" w:line="240" w:lineRule="auto"/>
              <w:jc w:val="center"/>
              <w:rPr>
                <w:rFonts w:ascii="Times New Roman" w:hAnsi="Times New Roman" w:cs="Times New Roman"/>
                <w:sz w:val="24"/>
                <w:szCs w:val="24"/>
              </w:rPr>
            </w:pPr>
            <w:r w:rsidRPr="00247108">
              <w:rPr>
                <w:rFonts w:ascii="Times New Roman" w:hAnsi="Times New Roman" w:cs="Times New Roman"/>
                <w:sz w:val="24"/>
                <w:szCs w:val="24"/>
              </w:rPr>
              <w:t>Punctajul total al ofertei se calculează</w:t>
            </w:r>
            <w:r>
              <w:rPr>
                <w:rFonts w:ascii="Times New Roman" w:hAnsi="Times New Roman" w:cs="Times New Roman"/>
                <w:sz w:val="24"/>
                <w:szCs w:val="24"/>
              </w:rPr>
              <w:t xml:space="preserve"> </w:t>
            </w:r>
            <w:r w:rsidRPr="00247108">
              <w:rPr>
                <w:rFonts w:ascii="Times New Roman" w:hAnsi="Times New Roman" w:cs="Times New Roman"/>
                <w:sz w:val="24"/>
                <w:szCs w:val="24"/>
              </w:rPr>
              <w:t>făcând media aritmetică a punctajelor</w:t>
            </w:r>
            <w:r>
              <w:rPr>
                <w:rFonts w:ascii="Times New Roman" w:hAnsi="Times New Roman" w:cs="Times New Roman"/>
                <w:sz w:val="24"/>
                <w:szCs w:val="24"/>
              </w:rPr>
              <w:t xml:space="preserve"> </w:t>
            </w:r>
            <w:r w:rsidRPr="00247108">
              <w:rPr>
                <w:rFonts w:ascii="Times New Roman" w:hAnsi="Times New Roman" w:cs="Times New Roman"/>
                <w:sz w:val="24"/>
                <w:szCs w:val="24"/>
              </w:rPr>
              <w:t>totale</w:t>
            </w:r>
            <w:r>
              <w:rPr>
                <w:rFonts w:ascii="Times New Roman" w:hAnsi="Times New Roman" w:cs="Times New Roman"/>
                <w:sz w:val="24"/>
                <w:szCs w:val="24"/>
              </w:rPr>
              <w:t xml:space="preserve"> </w:t>
            </w:r>
            <w:r w:rsidRPr="00247108">
              <w:rPr>
                <w:rFonts w:ascii="Times New Roman" w:hAnsi="Times New Roman" w:cs="Times New Roman"/>
                <w:sz w:val="24"/>
                <w:szCs w:val="24"/>
              </w:rPr>
              <w:t>obținute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cadrul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pe baza</w:t>
            </w:r>
            <w:r>
              <w:rPr>
                <w:rFonts w:ascii="Times New Roman" w:hAnsi="Times New Roman" w:cs="Times New Roman"/>
                <w:sz w:val="24"/>
                <w:szCs w:val="24"/>
              </w:rPr>
              <w:t xml:space="preserve"> </w:t>
            </w:r>
            <w:r w:rsidRPr="00247108">
              <w:rPr>
                <w:rFonts w:ascii="Times New Roman" w:hAnsi="Times New Roman" w:cs="Times New Roman"/>
                <w:sz w:val="24"/>
                <w:szCs w:val="24"/>
              </w:rPr>
              <w:t>însumării</w:t>
            </w:r>
            <w:r>
              <w:rPr>
                <w:rFonts w:ascii="Times New Roman" w:hAnsi="Times New Roman" w:cs="Times New Roman"/>
                <w:sz w:val="24"/>
                <w:szCs w:val="24"/>
              </w:rPr>
              <w:t xml:space="preserve"> </w:t>
            </w:r>
            <w:r w:rsidRPr="00247108">
              <w:rPr>
                <w:rFonts w:ascii="Times New Roman" w:hAnsi="Times New Roman" w:cs="Times New Roman"/>
                <w:sz w:val="24"/>
                <w:szCs w:val="24"/>
              </w:rPr>
              <w:t>punctajelor</w:t>
            </w:r>
            <w:r>
              <w:rPr>
                <w:rFonts w:ascii="Times New Roman" w:hAnsi="Times New Roman" w:cs="Times New Roman"/>
                <w:sz w:val="24"/>
                <w:szCs w:val="24"/>
              </w:rPr>
              <w:t xml:space="preserve"> </w:t>
            </w:r>
            <w:r w:rsidRPr="00247108">
              <w:rPr>
                <w:rFonts w:ascii="Times New Roman" w:hAnsi="Times New Roman" w:cs="Times New Roman"/>
                <w:sz w:val="24"/>
                <w:szCs w:val="24"/>
              </w:rPr>
              <w:t>obținute la toți</w:t>
            </w:r>
            <w:r>
              <w:rPr>
                <w:rFonts w:ascii="Times New Roman" w:hAnsi="Times New Roman" w:cs="Times New Roman"/>
                <w:sz w:val="24"/>
                <w:szCs w:val="24"/>
              </w:rPr>
              <w:t xml:space="preserve"> </w:t>
            </w:r>
            <w:r w:rsidRPr="00247108">
              <w:rPr>
                <w:rFonts w:ascii="Times New Roman" w:hAnsi="Times New Roman" w:cs="Times New Roman"/>
                <w:sz w:val="24"/>
                <w:szCs w:val="24"/>
              </w:rPr>
              <w:t>factorii de evaluare:</w:t>
            </w:r>
          </w:p>
          <w:p w:rsidR="00F81593" w:rsidRPr="00247108" w:rsidRDefault="00F81593" w:rsidP="00CB2F79">
            <w:pPr>
              <w:spacing w:after="0" w:line="240" w:lineRule="auto"/>
              <w:jc w:val="center"/>
              <w:rPr>
                <w:rFonts w:ascii="Times New Roman" w:hAnsi="Times New Roman" w:cs="Times New Roman"/>
                <w:sz w:val="24"/>
                <w:szCs w:val="24"/>
              </w:rPr>
            </w:pPr>
            <w:r w:rsidRPr="00247108">
              <w:rPr>
                <w:rFonts w:ascii="Times New Roman" w:hAnsi="Times New Roman" w:cs="Times New Roman"/>
                <w:sz w:val="24"/>
                <w:szCs w:val="24"/>
              </w:rPr>
              <w:t>P</w:t>
            </w:r>
            <w:r w:rsidRPr="00247108">
              <w:rPr>
                <w:rFonts w:ascii="Times New Roman" w:hAnsi="Times New Roman" w:cs="Times New Roman"/>
                <w:sz w:val="24"/>
                <w:szCs w:val="24"/>
                <w:vertAlign w:val="subscript"/>
              </w:rPr>
              <w:t>total</w:t>
            </w:r>
            <w:r w:rsidRPr="00247108">
              <w:rPr>
                <w:rFonts w:ascii="Times New Roman" w:hAnsi="Times New Roman" w:cs="Times New Roman"/>
                <w:sz w:val="24"/>
                <w:szCs w:val="24"/>
              </w:rPr>
              <w:t>=</w:t>
            </w:r>
            <w:r w:rsidRPr="00247108">
              <w:rPr>
                <w:rFonts w:ascii="Times New Roman" w:hAnsi="Times New Roman" w:cs="Times New Roman"/>
                <w:sz w:val="24"/>
                <w:szCs w:val="24"/>
                <w:lang w:val="it-IT"/>
              </w:rPr>
              <w:t xml:space="preserve"> P</w:t>
            </w:r>
            <w:r w:rsidRPr="00247108">
              <w:rPr>
                <w:rFonts w:ascii="Times New Roman" w:hAnsi="Times New Roman" w:cs="Times New Roman"/>
                <w:sz w:val="24"/>
                <w:szCs w:val="24"/>
                <w:vertAlign w:val="subscript"/>
                <w:lang w:val="it-IT"/>
              </w:rPr>
              <w:t>V</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CA</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NP</w:t>
            </w:r>
            <w:r w:rsidRPr="00247108">
              <w:rPr>
                <w:rFonts w:ascii="Times New Roman" w:hAnsi="Times New Roman" w:cs="Times New Roman"/>
                <w:sz w:val="24"/>
                <w:szCs w:val="24"/>
                <w:lang w:val="it-IT"/>
              </w:rPr>
              <w:t xml:space="preserve"> + </w:t>
            </w:r>
            <w:r w:rsidRPr="00247108">
              <w:rPr>
                <w:rFonts w:ascii="Times New Roman" w:hAnsi="Times New Roman" w:cs="Times New Roman"/>
                <w:sz w:val="24"/>
                <w:szCs w:val="24"/>
              </w:rPr>
              <w:t>P</w:t>
            </w:r>
            <w:r w:rsidRPr="00247108">
              <w:rPr>
                <w:rFonts w:ascii="Times New Roman" w:hAnsi="Times New Roman" w:cs="Times New Roman"/>
                <w:sz w:val="24"/>
                <w:szCs w:val="24"/>
                <w:vertAlign w:val="subscript"/>
              </w:rPr>
              <w:t xml:space="preserve">T </w:t>
            </w:r>
            <w:r w:rsidRPr="00247108">
              <w:rPr>
                <w:rFonts w:ascii="Times New Roman" w:hAnsi="Times New Roman" w:cs="Times New Roman"/>
                <w:sz w:val="24"/>
                <w:szCs w:val="24"/>
              </w:rPr>
              <w:t xml:space="preserve">+ </w:t>
            </w: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AC </w:t>
            </w:r>
            <w:r w:rsidRPr="00247108">
              <w:rPr>
                <w:rFonts w:ascii="Times New Roman" w:hAnsi="Times New Roman" w:cs="Times New Roman"/>
                <w:sz w:val="24"/>
                <w:szCs w:val="24"/>
                <w:lang w:val="it-IT"/>
              </w:rPr>
              <w:t>+ P</w:t>
            </w:r>
            <w:r w:rsidRPr="00247108">
              <w:rPr>
                <w:rFonts w:ascii="Times New Roman" w:hAnsi="Times New Roman" w:cs="Times New Roman"/>
                <w:sz w:val="24"/>
                <w:szCs w:val="24"/>
                <w:vertAlign w:val="subscript"/>
                <w:lang w:val="it-IT"/>
              </w:rPr>
              <w:t>CT</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CALT</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Punctaj maxim total: 100 </w:t>
            </w:r>
          </w:p>
          <w:p w:rsidR="00F81593" w:rsidRDefault="00F81593" w:rsidP="00CB2F79">
            <w:pPr>
              <w:spacing w:after="0" w:line="240" w:lineRule="auto"/>
              <w:jc w:val="both"/>
              <w:rPr>
                <w:rFonts w:ascii="Times New Roman" w:hAnsi="Times New Roman" w:cs="Times New Roman"/>
                <w:color w:val="000000"/>
                <w:sz w:val="24"/>
                <w:szCs w:val="24"/>
                <w:lang w:val="ro-RO"/>
              </w:rPr>
            </w:pPr>
            <w:r w:rsidRPr="00247108">
              <w:rPr>
                <w:rFonts w:ascii="Times New Roman" w:hAnsi="Times New Roman" w:cs="Times New Roman"/>
                <w:color w:val="000000"/>
                <w:sz w:val="24"/>
                <w:szCs w:val="24"/>
                <w:lang w:val="ro-RO"/>
              </w:rPr>
              <w:t>În cazul în care există punctaje egale între ofertanţii</w:t>
            </w:r>
            <w:r>
              <w:rPr>
                <w:rFonts w:ascii="Times New Roman" w:hAnsi="Times New Roman" w:cs="Times New Roman"/>
                <w:color w:val="000000"/>
                <w:sz w:val="24"/>
                <w:szCs w:val="24"/>
                <w:lang w:val="ro-RO"/>
              </w:rPr>
              <w:t xml:space="preserve"> </w:t>
            </w:r>
            <w:r w:rsidRPr="00247108">
              <w:rPr>
                <w:rFonts w:ascii="Times New Roman" w:hAnsi="Times New Roman" w:cs="Times New Roman"/>
                <w:color w:val="000000"/>
                <w:sz w:val="24"/>
                <w:szCs w:val="24"/>
                <w:lang w:val="ro-RO"/>
              </w:rPr>
              <w:t>clasaţi pe primul loc, departajarea acestora se face în funcţie de punctajul obţinut pentru criteriul cu ponderea cea mai mare. În ordinea ponderii, criteriile după care vor fi departajați ofertanții care obțin punctaje egale sunt: nivelul tarifului, vechimea medie a parcului de autobuze, norma de poluare a autobuzelor, dotarea cu instalație de aer condiționat, utilizarea combustibililor alternativi astfel cum sunt definiți în Legea nr. 34/2017 privind instalarea infrastructurii pentru combustibili alternativi, capacitatea de transport.</w:t>
            </w:r>
          </w:p>
          <w:p w:rsidR="00F81593" w:rsidRPr="00247108" w:rsidRDefault="00F81593" w:rsidP="00CB2F79">
            <w:pPr>
              <w:spacing w:after="0" w:line="240" w:lineRule="auto"/>
              <w:jc w:val="both"/>
              <w:rPr>
                <w:rFonts w:ascii="Times New Roman" w:hAnsi="Times New Roman" w:cs="Times New Roman"/>
                <w:sz w:val="24"/>
                <w:szCs w:val="24"/>
                <w:lang w:val="pl-PL"/>
              </w:rPr>
            </w:pP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Durata Contractului</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after="200" w:line="240" w:lineRule="auto"/>
              <w:rPr>
                <w:rFonts w:ascii="Times New Roman" w:hAnsi="Times New Roman" w:cs="Times New Roman"/>
                <w:sz w:val="24"/>
                <w:szCs w:val="24"/>
                <w:lang w:val="pl-PL"/>
              </w:rPr>
            </w:pP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Durata în luni sau în zile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Pr>
                <w:rFonts w:ascii="Times New Roman" w:hAnsi="Times New Roman" w:cs="Times New Roman"/>
                <w:sz w:val="24"/>
                <w:szCs w:val="24"/>
                <w:lang w:val="pl-PL"/>
              </w:rPr>
              <w:t xml:space="preserve">48 </w:t>
            </w:r>
            <w:r w:rsidRPr="00247108">
              <w:rPr>
                <w:rFonts w:ascii="Times New Roman" w:hAnsi="Times New Roman" w:cs="Times New Roman"/>
                <w:sz w:val="24"/>
                <w:szCs w:val="24"/>
                <w:lang w:val="pl-PL"/>
              </w:rPr>
              <w:t>luni</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Contract este supus reînnoirii</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NU</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privind limitarea numărului de candidaţi care urmează să fie invitaţi (cu excepţia procedurilor deschise)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privind variantele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after="200" w:line="240" w:lineRule="auto"/>
              <w:rPr>
                <w:rFonts w:ascii="Times New Roman" w:hAnsi="Times New Roman" w:cs="Times New Roman"/>
                <w:sz w:val="24"/>
                <w:szCs w:val="24"/>
                <w:lang w:val="pl-PL"/>
              </w:rPr>
            </w:pP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Vor fi acceptate variante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opţiuni</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Opţiuni</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Descrierea opţiunilor</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p w:rsidR="00F81593" w:rsidRPr="00247108" w:rsidRDefault="00F81593" w:rsidP="00CB2F79">
            <w:pPr>
              <w:spacing w:before="25" w:after="0" w:line="240" w:lineRule="auto"/>
              <w:ind w:left="106"/>
              <w:rPr>
                <w:rFonts w:ascii="Times New Roman" w:hAnsi="Times New Roman" w:cs="Times New Roman"/>
                <w:sz w:val="24"/>
                <w:szCs w:val="24"/>
                <w:lang w:val="pl-PL"/>
              </w:rPr>
            </w:pP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cataloage electronice</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Ofertele trebuie să fie prezentate sub formă de cataloage electronice sau să includă un catalog electronic</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fondurile Uniunii Europene</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Achiziţia se referă la un proiect/program finanţat din fonduri ale Uniunii Europene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Identificarea proiectului</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Tipul de finanţare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suplimentare</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after="200" w:line="240" w:lineRule="auto"/>
              <w:rPr>
                <w:rFonts w:ascii="Times New Roman" w:hAnsi="Times New Roman" w:cs="Times New Roman"/>
                <w:sz w:val="24"/>
                <w:szCs w:val="24"/>
                <w:lang w:val="pl-PL"/>
              </w:rPr>
            </w:pP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70C0"/>
                <w:sz w:val="24"/>
                <w:szCs w:val="24"/>
                <w:lang w:val="pl-PL"/>
              </w:rPr>
              <w:t>[Introduceţi orice alte informaţii suplimentare necesare.]</w:t>
            </w:r>
          </w:p>
        </w:tc>
      </w:tr>
    </w:tbl>
    <w:p w:rsidR="00F81593" w:rsidRPr="00247108" w:rsidRDefault="00F81593" w:rsidP="005A3378">
      <w:pPr>
        <w:spacing w:before="26" w:after="0" w:line="240" w:lineRule="auto"/>
        <w:ind w:left="373"/>
        <w:rPr>
          <w:rFonts w:ascii="Times New Roman" w:hAnsi="Times New Roman" w:cs="Times New Roman"/>
          <w:sz w:val="24"/>
          <w:szCs w:val="24"/>
          <w:lang w:val="pl-PL"/>
        </w:rPr>
      </w:pPr>
    </w:p>
    <w:p w:rsidR="00F81593" w:rsidRPr="00247108" w:rsidRDefault="00F81593" w:rsidP="005A337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II.2.</w:t>
      </w:r>
      <w:r>
        <w:rPr>
          <w:rFonts w:ascii="Times New Roman" w:hAnsi="Times New Roman" w:cs="Times New Roman"/>
          <w:b/>
          <w:bCs/>
          <w:color w:val="000000"/>
          <w:sz w:val="24"/>
          <w:szCs w:val="24"/>
          <w:lang w:val="pl-PL"/>
        </w:rPr>
        <w:t>9</w:t>
      </w:r>
      <w:r w:rsidRPr="00247108">
        <w:rPr>
          <w:rFonts w:ascii="Times New Roman" w:hAnsi="Times New Roman" w:cs="Times New Roman"/>
          <w:b/>
          <w:bCs/>
          <w:color w:val="000000"/>
          <w:sz w:val="24"/>
          <w:szCs w:val="24"/>
          <w:lang w:val="pl-PL"/>
        </w:rPr>
        <w:t>. DESCRIERE</w:t>
      </w:r>
      <w:r>
        <w:rPr>
          <w:rFonts w:ascii="Times New Roman" w:hAnsi="Times New Roman" w:cs="Times New Roman"/>
          <w:b/>
          <w:bCs/>
          <w:color w:val="000000"/>
          <w:sz w:val="24"/>
          <w:szCs w:val="24"/>
          <w:lang w:val="pl-PL"/>
        </w:rPr>
        <w:t xml:space="preserve"> - </w:t>
      </w:r>
      <w:r w:rsidRPr="005A3378">
        <w:rPr>
          <w:rFonts w:ascii="Times New Roman" w:hAnsi="Times New Roman" w:cs="Times New Roman"/>
          <w:color w:val="000000"/>
          <w:sz w:val="24"/>
          <w:szCs w:val="24"/>
          <w:lang w:val="pl-PL"/>
        </w:rPr>
        <w:t>Lot 9: Grupa 09</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3742"/>
        <w:gridCol w:w="5741"/>
      </w:tblGrid>
      <w:tr w:rsidR="00F81593" w:rsidRPr="00D5429E">
        <w:trPr>
          <w:trHeight w:val="45"/>
          <w:tblCellSpacing w:w="0" w:type="auto"/>
        </w:trPr>
        <w:tc>
          <w:tcPr>
            <w:tcW w:w="3750"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Cod(uri) secundar(e) CPV</w:t>
            </w:r>
          </w:p>
        </w:tc>
        <w:tc>
          <w:tcPr>
            <w:tcW w:w="5746"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E30077">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60112000-6 Servicii de transport rutier public (Rev. 2)</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Locul de executare</w:t>
            </w:r>
          </w:p>
        </w:tc>
        <w:tc>
          <w:tcPr>
            <w:tcW w:w="5746" w:type="dxa"/>
            <w:tcBorders>
              <w:bottom w:val="single" w:sz="8" w:space="0" w:color="000000"/>
            </w:tcBorders>
            <w:tcMar>
              <w:top w:w="15" w:type="dxa"/>
              <w:left w:w="15" w:type="dxa"/>
              <w:bottom w:w="15" w:type="dxa"/>
              <w:right w:w="15" w:type="dxa"/>
            </w:tcMar>
          </w:tcPr>
          <w:p w:rsidR="00F81593" w:rsidRPr="00247108" w:rsidRDefault="00F81593" w:rsidP="00E30077">
            <w:pPr>
              <w:spacing w:after="200" w:line="240" w:lineRule="auto"/>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Judeţul </w:t>
            </w:r>
            <w:r>
              <w:rPr>
                <w:rFonts w:ascii="Times New Roman" w:hAnsi="Times New Roman" w:cs="Times New Roman"/>
                <w:sz w:val="24"/>
                <w:szCs w:val="24"/>
                <w:lang w:val="pl-PL"/>
              </w:rPr>
              <w:t>Mureş</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Codul NUTS:</w:t>
            </w:r>
          </w:p>
        </w:tc>
        <w:tc>
          <w:tcPr>
            <w:tcW w:w="5746" w:type="dxa"/>
            <w:tcBorders>
              <w:bottom w:val="single" w:sz="8" w:space="0" w:color="000000"/>
            </w:tcBorders>
            <w:tcMar>
              <w:top w:w="15" w:type="dxa"/>
              <w:left w:w="15" w:type="dxa"/>
              <w:bottom w:w="15" w:type="dxa"/>
              <w:right w:w="15" w:type="dxa"/>
            </w:tcMar>
          </w:tcPr>
          <w:p w:rsidR="00F81593" w:rsidRPr="00247108" w:rsidRDefault="00F81593" w:rsidP="00E30077">
            <w:pPr>
              <w:spacing w:before="25" w:after="0" w:line="240" w:lineRule="auto"/>
              <w:rPr>
                <w:rFonts w:ascii="Times New Roman" w:hAnsi="Times New Roman" w:cs="Times New Roman"/>
                <w:sz w:val="24"/>
                <w:szCs w:val="24"/>
                <w:lang w:val="pl-PL"/>
              </w:rPr>
            </w:pPr>
            <w:r w:rsidRPr="00A071DA">
              <w:rPr>
                <w:rFonts w:ascii="Times New Roman" w:hAnsi="Times New Roman" w:cs="Times New Roman"/>
                <w:color w:val="000000"/>
                <w:sz w:val="24"/>
                <w:szCs w:val="24"/>
                <w:lang w:val="pl-PL"/>
              </w:rPr>
              <w:t xml:space="preserve">RO125 </w:t>
            </w:r>
            <w:r>
              <w:rPr>
                <w:rFonts w:ascii="Times New Roman" w:hAnsi="Times New Roman" w:cs="Times New Roman"/>
                <w:color w:val="000000"/>
                <w:sz w:val="24"/>
                <w:szCs w:val="24"/>
                <w:lang w:val="pl-PL"/>
              </w:rPr>
              <w:t>Mureș</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Locul principal de executare</w:t>
            </w:r>
          </w:p>
        </w:tc>
        <w:tc>
          <w:tcPr>
            <w:tcW w:w="5746" w:type="dxa"/>
            <w:tcBorders>
              <w:bottom w:val="single" w:sz="8" w:space="0" w:color="000000"/>
            </w:tcBorders>
            <w:tcMar>
              <w:top w:w="15" w:type="dxa"/>
              <w:left w:w="15" w:type="dxa"/>
              <w:bottom w:w="15" w:type="dxa"/>
              <w:right w:w="15" w:type="dxa"/>
            </w:tcMar>
          </w:tcPr>
          <w:p w:rsidR="00F81593" w:rsidRPr="00FA2CFD" w:rsidRDefault="00F81593" w:rsidP="00CB2F79">
            <w:pPr>
              <w:spacing w:before="25" w:after="0" w:line="240" w:lineRule="auto"/>
              <w:rPr>
                <w:rFonts w:ascii="Times New Roman" w:hAnsi="Times New Roman" w:cs="Times New Roman"/>
                <w:sz w:val="24"/>
                <w:szCs w:val="24"/>
                <w:lang w:val="pl-PL"/>
              </w:rPr>
            </w:pPr>
            <w:r w:rsidRPr="00FA2CFD">
              <w:rPr>
                <w:rFonts w:ascii="Times New Roman" w:hAnsi="Times New Roman" w:cs="Times New Roman"/>
                <w:sz w:val="24"/>
                <w:szCs w:val="24"/>
                <w:lang w:val="pl-PL"/>
              </w:rPr>
              <w:t>Serviciile de transport public județean de persoane prin curse regulate cu autobuzul vor fi prestate în aria teritorială de competență a U.A.T. JUDEŢUL MUREȘ</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Descrierea achiziţiei publice</w:t>
            </w:r>
          </w:p>
        </w:tc>
        <w:tc>
          <w:tcPr>
            <w:tcW w:w="5746" w:type="dxa"/>
            <w:tcBorders>
              <w:bottom w:val="single" w:sz="8" w:space="0" w:color="000000"/>
            </w:tcBorders>
            <w:tcMar>
              <w:top w:w="15" w:type="dxa"/>
              <w:left w:w="15" w:type="dxa"/>
              <w:bottom w:w="15" w:type="dxa"/>
              <w:right w:w="15" w:type="dxa"/>
            </w:tcMar>
          </w:tcPr>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Lot 9: Grupa 09 – 10 trasee:</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076 – Tg. Mureș - Cristești</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077 – Tg. Mureș - Cristești - Ungheni</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078 – Tg. Mureș - Ungheni - Morești</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079 – Tg. Mureș - Ungheni - Vidrasău</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080 – Tg. Mureș - Recea - Chirileu</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081 – Tg. Mureș - Recea - Somostelnic</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082 – Tg. Mureș - Recea - Valea Izvoarelor</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083 – Tg. Mureș - Ogra - Iernut</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084 – Căpușu de Câmpie - Iernut</w:t>
            </w:r>
          </w:p>
          <w:p w:rsidR="00F81593"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085 – Tg. Mureș – Aeroport</w:t>
            </w:r>
          </w:p>
          <w:p w:rsidR="00F81593" w:rsidRPr="00247108" w:rsidRDefault="00F81593" w:rsidP="005A337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Valoarea estimată fără TVA a achiziţiei: </w:t>
            </w:r>
            <w:r>
              <w:rPr>
                <w:rFonts w:ascii="Times New Roman" w:hAnsi="Times New Roman" w:cs="Times New Roman"/>
                <w:color w:val="000000"/>
                <w:sz w:val="24"/>
                <w:szCs w:val="24"/>
                <w:lang w:val="pl-PL"/>
              </w:rPr>
              <w:t xml:space="preserve">18.310.785,87 </w:t>
            </w:r>
            <w:r w:rsidRPr="00247108">
              <w:rPr>
                <w:rFonts w:ascii="Times New Roman" w:hAnsi="Times New Roman" w:cs="Times New Roman"/>
                <w:color w:val="000000"/>
                <w:sz w:val="24"/>
                <w:szCs w:val="24"/>
                <w:lang w:val="pl-PL"/>
              </w:rPr>
              <w:t>RON</w:t>
            </w:r>
          </w:p>
          <w:p w:rsidR="00F81593" w:rsidRPr="00247108" w:rsidRDefault="00F81593" w:rsidP="00E30077">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Valoarea es</w:t>
            </w:r>
            <w:r>
              <w:rPr>
                <w:rFonts w:ascii="Times New Roman" w:hAnsi="Times New Roman" w:cs="Times New Roman"/>
                <w:color w:val="000000"/>
                <w:sz w:val="24"/>
                <w:szCs w:val="24"/>
                <w:lang w:val="pl-PL"/>
              </w:rPr>
              <w:t xml:space="preserve">timată fără TVA a Contractului: 18.310.785,87 </w:t>
            </w:r>
            <w:r w:rsidRPr="00247108">
              <w:rPr>
                <w:rFonts w:ascii="Times New Roman" w:hAnsi="Times New Roman" w:cs="Times New Roman"/>
                <w:color w:val="000000"/>
                <w:sz w:val="24"/>
                <w:szCs w:val="24"/>
                <w:lang w:val="pl-PL"/>
              </w:rPr>
              <w:t>RON</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Criteriul de atribuire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Cel mai bun raport calitate-preț </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Punctaj maxim total: 100</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AE6507">
              <w:rPr>
                <w:rFonts w:ascii="Times New Roman" w:hAnsi="Times New Roman" w:cs="Times New Roman"/>
                <w:b/>
                <w:bCs/>
                <w:sz w:val="24"/>
                <w:szCs w:val="24"/>
                <w:u w:val="single"/>
                <w:lang w:val="pl-PL"/>
              </w:rPr>
              <w:t>Componenta financiară</w:t>
            </w:r>
            <w:r w:rsidRPr="00247108">
              <w:rPr>
                <w:rFonts w:ascii="Times New Roman" w:hAnsi="Times New Roman" w:cs="Times New Roman"/>
                <w:sz w:val="24"/>
                <w:szCs w:val="24"/>
                <w:lang w:val="pl-PL"/>
              </w:rPr>
              <w:t xml:space="preserve">: </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FA2CFD">
              <w:rPr>
                <w:rFonts w:ascii="Times New Roman" w:hAnsi="Times New Roman" w:cs="Times New Roman"/>
                <w:sz w:val="24"/>
                <w:szCs w:val="24"/>
                <w:lang w:val="pl-PL"/>
              </w:rPr>
              <w:t>Pondere(punctaj maxim alocat): 50</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Intră în licitaţie electronică: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Invers proporţional: DA</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Algoritm de calcul: </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“Tariful mediu pe kilometru” se stabileşte pentru fiecare traseu în parte din cadrul unei grupe de trasee, iar ulterior, funcţie de câte trasee are grupa se face media aritmetică a acestor tarife, obţinându-se un “tarif mediu pe kilometru” corespunzător grupei de trasee.  </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w:t>
            </w:r>
            <w:r w:rsidRPr="00247108">
              <w:rPr>
                <w:rFonts w:ascii="Times New Roman" w:hAnsi="Times New Roman" w:cs="Times New Roman"/>
                <w:sz w:val="24"/>
                <w:szCs w:val="24"/>
                <w:vertAlign w:val="subscript"/>
                <w:lang w:val="pl-PL"/>
              </w:rPr>
              <w:t>T</w:t>
            </w:r>
            <w:r w:rsidRPr="00247108">
              <w:rPr>
                <w:rFonts w:ascii="Times New Roman" w:hAnsi="Times New Roman" w:cs="Times New Roman"/>
                <w:sz w:val="24"/>
                <w:szCs w:val="24"/>
                <w:lang w:val="pl-PL"/>
              </w:rPr>
              <w:t xml:space="preserve">  - punctajul pentru acest factor se acordă astfel:</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a) Pentru cel mai scăzut dintre tarife se acordă punctajul maxim alocat; </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b) Pentru celelalte tarife ofertate punctajul P(n) se calculează proporţional, astfel: P(n) = (Tarif minim ofertat/tarif n) x punctaj maxim alocat.</w:t>
            </w:r>
          </w:p>
          <w:p w:rsidR="00F81593" w:rsidRDefault="00F81593" w:rsidP="00CB2F79">
            <w:pPr>
              <w:spacing w:before="25" w:after="0" w:line="240" w:lineRule="auto"/>
              <w:ind w:left="106"/>
              <w:rPr>
                <w:rFonts w:ascii="Times New Roman" w:hAnsi="Times New Roman" w:cs="Times New Roman"/>
                <w:color w:val="000000"/>
                <w:sz w:val="24"/>
                <w:szCs w:val="24"/>
                <w:lang w:val="pl-PL"/>
              </w:rPr>
            </w:pPr>
          </w:p>
          <w:p w:rsidR="00F81593" w:rsidRPr="00AE6507" w:rsidRDefault="00F81593" w:rsidP="00CB2F79">
            <w:pPr>
              <w:spacing w:before="25" w:after="0" w:line="240" w:lineRule="auto"/>
              <w:ind w:left="106"/>
              <w:rPr>
                <w:rFonts w:ascii="Times New Roman" w:hAnsi="Times New Roman" w:cs="Times New Roman"/>
                <w:b/>
                <w:bCs/>
                <w:sz w:val="24"/>
                <w:szCs w:val="24"/>
                <w:u w:val="single"/>
                <w:lang w:val="pl-PL"/>
              </w:rPr>
            </w:pPr>
            <w:r w:rsidRPr="00AE6507">
              <w:rPr>
                <w:rFonts w:ascii="Times New Roman" w:hAnsi="Times New Roman" w:cs="Times New Roman"/>
                <w:b/>
                <w:bCs/>
                <w:color w:val="000000"/>
                <w:sz w:val="24"/>
                <w:szCs w:val="24"/>
                <w:u w:val="single"/>
                <w:lang w:val="pl-PL"/>
              </w:rPr>
              <w:t>Componenta tehnică:</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C50D02" w:rsidRDefault="00F81593" w:rsidP="00ED5A98">
            <w:pPr>
              <w:pStyle w:val="ListParagraph"/>
              <w:numPr>
                <w:ilvl w:val="0"/>
                <w:numId w:val="10"/>
              </w:numPr>
              <w:spacing w:before="25" w:after="0" w:line="240" w:lineRule="auto"/>
              <w:rPr>
                <w:rFonts w:ascii="Times New Roman" w:hAnsi="Times New Roman" w:cs="Times New Roman"/>
                <w:color w:val="000000"/>
                <w:sz w:val="24"/>
                <w:szCs w:val="24"/>
                <w:lang w:val="pl-PL"/>
              </w:rPr>
            </w:pPr>
            <w:r w:rsidRPr="0014301E">
              <w:rPr>
                <w:rFonts w:ascii="Times New Roman" w:hAnsi="Times New Roman" w:cs="Times New Roman"/>
                <w:b/>
                <w:bCs/>
                <w:color w:val="000000"/>
                <w:sz w:val="24"/>
                <w:szCs w:val="24"/>
                <w:lang w:val="pl-PL"/>
              </w:rPr>
              <w:t>Vechimea medie a parcului de autobuze</w:t>
            </w:r>
            <w:r w:rsidRPr="00C50D02">
              <w:rPr>
                <w:rFonts w:ascii="Times New Roman" w:hAnsi="Times New Roman" w:cs="Times New Roman"/>
                <w:color w:val="000000"/>
                <w:sz w:val="24"/>
                <w:szCs w:val="24"/>
                <w:lang w:val="pl-PL"/>
              </w:rPr>
              <w:t>;</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Legea nr. 92/2007 privind transportul public local.</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FA2CFD">
              <w:rPr>
                <w:rFonts w:ascii="Times New Roman" w:hAnsi="Times New Roman" w:cs="Times New Roman"/>
                <w:sz w:val="24"/>
                <w:szCs w:val="24"/>
                <w:lang w:val="pl-PL"/>
              </w:rPr>
              <w:t>Ponderea(punctaj maxim alocat): 26 puncte</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NU</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V </w:t>
            </w:r>
            <w:r w:rsidRPr="00247108">
              <w:rPr>
                <w:rFonts w:ascii="Times New Roman" w:hAnsi="Times New Roman" w:cs="Times New Roman"/>
                <w:sz w:val="24"/>
                <w:szCs w:val="24"/>
                <w:lang w:val="it-IT"/>
              </w:rPr>
              <w:t>– Punctajul pentru vechimea medie a parcului auto se calculează astfel:</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Se vor lua în considerare:</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xml:space="preserve"> AF – anul de fabricaţie înscris în certificatul de înmatriculare şi cartea de identitate a mijlocului de transport;</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AA – anul de atribuire a contractului de delegare a gestiunii.</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26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 xml:space="preserve">AF = AA – 1= </w:t>
            </w:r>
            <w:r w:rsidRPr="00FA2CFD">
              <w:rPr>
                <w:rFonts w:ascii="Times New Roman" w:hAnsi="Times New Roman" w:cs="Times New Roman"/>
                <w:color w:val="000000"/>
                <w:sz w:val="24"/>
                <w:szCs w:val="24"/>
              </w:rPr>
              <w:t>2</w:t>
            </w:r>
            <w:r>
              <w:rPr>
                <w:rFonts w:ascii="Times New Roman" w:hAnsi="Times New Roman" w:cs="Times New Roman"/>
                <w:color w:val="000000"/>
                <w:sz w:val="24"/>
                <w:szCs w:val="24"/>
              </w:rPr>
              <w:t>5</w:t>
            </w:r>
            <w:r w:rsidRPr="00FA2CFD">
              <w:rPr>
                <w:rFonts w:ascii="Times New Roman" w:hAnsi="Times New Roman" w:cs="Times New Roman"/>
                <w:color w:val="000000"/>
                <w:sz w:val="24"/>
                <w:szCs w:val="24"/>
              </w:rPr>
              <w:t xml:space="preserve">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-2 = 24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3 = 22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4 = 20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5 = 18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-6 = 16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- 7 = 14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- 8 = 12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- 9 = 10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- 10 = 8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- 11 = 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- 12 =  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- 13 = 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14 = 0pct.</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La acest criteriu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rsidR="00F81593" w:rsidRPr="00247108" w:rsidRDefault="00F81593" w:rsidP="00CB2F79">
            <w:pPr>
              <w:spacing w:before="25" w:after="0" w:line="240" w:lineRule="auto"/>
              <w:ind w:left="106"/>
              <w:rPr>
                <w:rFonts w:ascii="Times New Roman" w:hAnsi="Times New Roman" w:cs="Times New Roman"/>
                <w:sz w:val="24"/>
                <w:szCs w:val="24"/>
                <w:lang w:val="pl-PL"/>
              </w:rPr>
            </w:pP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14301E" w:rsidRDefault="00F81593" w:rsidP="00ED5A98">
            <w:pPr>
              <w:pStyle w:val="ListParagraph"/>
              <w:numPr>
                <w:ilvl w:val="0"/>
                <w:numId w:val="10"/>
              </w:numPr>
              <w:spacing w:before="25" w:after="0" w:line="240" w:lineRule="auto"/>
              <w:rPr>
                <w:rFonts w:ascii="Times New Roman" w:hAnsi="Times New Roman" w:cs="Times New Roman"/>
                <w:b/>
                <w:bCs/>
                <w:color w:val="000000"/>
                <w:sz w:val="24"/>
                <w:szCs w:val="24"/>
                <w:lang w:val="pl-PL"/>
              </w:rPr>
            </w:pPr>
            <w:r>
              <w:rPr>
                <w:rFonts w:ascii="Times New Roman" w:hAnsi="Times New Roman" w:cs="Times New Roman"/>
                <w:b/>
                <w:bCs/>
                <w:color w:val="000000"/>
                <w:sz w:val="24"/>
                <w:szCs w:val="24"/>
                <w:lang w:val="pl-PL"/>
              </w:rPr>
              <w:t>C</w:t>
            </w:r>
            <w:r w:rsidRPr="0014301E">
              <w:rPr>
                <w:rFonts w:ascii="Times New Roman" w:hAnsi="Times New Roman" w:cs="Times New Roman"/>
                <w:b/>
                <w:bCs/>
                <w:color w:val="000000"/>
                <w:sz w:val="24"/>
                <w:szCs w:val="24"/>
                <w:lang w:val="pl-PL"/>
              </w:rPr>
              <w:t>lasificarea autobuzelor;</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din Legea nr. 92/2007 privind transportul public local.</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FA2CFD">
              <w:rPr>
                <w:rFonts w:ascii="Times New Roman" w:hAnsi="Times New Roman" w:cs="Times New Roman"/>
                <w:sz w:val="24"/>
                <w:szCs w:val="24"/>
                <w:lang w:val="pl-PL"/>
              </w:rPr>
              <w:t>Ponderea(punctaj maxim alocat): 4 puncte</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CB2F79">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CA </w:t>
            </w:r>
            <w:r w:rsidRPr="00247108">
              <w:rPr>
                <w:rFonts w:ascii="Times New Roman" w:hAnsi="Times New Roman" w:cs="Times New Roman"/>
                <w:sz w:val="24"/>
                <w:szCs w:val="24"/>
                <w:lang w:val="it-IT"/>
              </w:rPr>
              <w:t>– Punctajul pentru clasificarea autobuzelor se calculeaz</w:t>
            </w:r>
            <w:r w:rsidRPr="00247108">
              <w:rPr>
                <w:rFonts w:ascii="Times New Roman" w:hAnsi="Times New Roman" w:cs="Times New Roman"/>
                <w:sz w:val="24"/>
                <w:szCs w:val="24"/>
                <w:lang w:val="ro-RO"/>
              </w:rPr>
              <w:t>ă astfel:</w:t>
            </w:r>
          </w:p>
          <w:p w:rsidR="00F81593" w:rsidRPr="00247108" w:rsidRDefault="00F81593" w:rsidP="00CB2F79">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a) categoria I – 4 pct.</w:t>
            </w:r>
          </w:p>
          <w:p w:rsidR="00F81593" w:rsidRPr="00247108" w:rsidRDefault="00F81593" w:rsidP="00CB2F79">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b) categoria II – 3 pct.</w:t>
            </w:r>
          </w:p>
          <w:p w:rsidR="00F81593" w:rsidRPr="00247108" w:rsidRDefault="00F81593" w:rsidP="00CB2F79">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c) categoria III – 2 pct.</w:t>
            </w:r>
          </w:p>
          <w:p w:rsidR="00F81593" w:rsidRPr="00247108" w:rsidRDefault="00F81593" w:rsidP="00CB2F79">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d) categoria IV  -1 pct.</w:t>
            </w:r>
          </w:p>
          <w:p w:rsidR="00F81593" w:rsidRPr="00247108" w:rsidRDefault="00F81593" w:rsidP="00CB2F79">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cazul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CB2F79">
            <w:pPr>
              <w:spacing w:after="0" w:line="240" w:lineRule="auto"/>
              <w:jc w:val="both"/>
              <w:rPr>
                <w:rFonts w:ascii="Times New Roman" w:hAnsi="Times New Roman" w:cs="Times New Roman"/>
                <w:sz w:val="24"/>
                <w:szCs w:val="24"/>
                <w:lang w:val="pl-PL"/>
              </w:rPr>
            </w:pP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10"/>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Norma de poluare a autobuzului</w:t>
            </w:r>
            <w:r w:rsidRPr="00247108">
              <w:rPr>
                <w:rFonts w:ascii="Times New Roman" w:hAnsi="Times New Roman" w:cs="Times New Roman"/>
                <w:color w:val="000000"/>
                <w:sz w:val="24"/>
                <w:szCs w:val="24"/>
                <w:lang w:val="pl-PL"/>
              </w:rPr>
              <w:t>;</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FA2CFD">
              <w:rPr>
                <w:rFonts w:ascii="Times New Roman" w:hAnsi="Times New Roman" w:cs="Times New Roman"/>
                <w:sz w:val="24"/>
                <w:szCs w:val="24"/>
                <w:lang w:val="pl-PL"/>
              </w:rPr>
              <w:t>Ponderea(punctaj maxim alocat): 9 puncte</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NP </w:t>
            </w:r>
            <w:r w:rsidRPr="00247108">
              <w:rPr>
                <w:rFonts w:ascii="Times New Roman" w:hAnsi="Times New Roman" w:cs="Times New Roman"/>
                <w:sz w:val="24"/>
                <w:szCs w:val="24"/>
                <w:lang w:val="it-IT"/>
              </w:rPr>
              <w:t>– Punctajul pentru norma de poluare a autobuzului se acordă astfel:</w:t>
            </w:r>
          </w:p>
          <w:p w:rsidR="00F81593" w:rsidRPr="00FA2CFD"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xml:space="preserve">a) pentru fiecare mijloc de transport ce îndeplineşte normele de </w:t>
            </w:r>
            <w:r w:rsidRPr="00FA2CFD">
              <w:rPr>
                <w:rFonts w:ascii="Times New Roman" w:hAnsi="Times New Roman" w:cs="Times New Roman"/>
                <w:sz w:val="24"/>
                <w:szCs w:val="24"/>
                <w:lang w:val="it-IT"/>
              </w:rPr>
              <w:t xml:space="preserve">poluare EURO 6, </w:t>
            </w:r>
            <w:r w:rsidRPr="00FA2CFD">
              <w:rPr>
                <w:rFonts w:ascii="Times New Roman" w:hAnsi="Times New Roman" w:cs="Times New Roman"/>
                <w:sz w:val="24"/>
                <w:szCs w:val="24"/>
              </w:rPr>
              <w:t>hibrid, combustibilialternativi</w:t>
            </w:r>
            <w:r w:rsidRPr="00FA2CFD">
              <w:rPr>
                <w:rFonts w:ascii="Times New Roman" w:hAnsi="Times New Roman" w:cs="Times New Roman"/>
                <w:sz w:val="24"/>
                <w:szCs w:val="24"/>
                <w:lang w:val="it-IT"/>
              </w:rPr>
              <w:t xml:space="preserve"> – 9 pct.</w:t>
            </w:r>
          </w:p>
          <w:p w:rsidR="00F81593" w:rsidRPr="00247108" w:rsidRDefault="00F81593" w:rsidP="00CB2F79">
            <w:pPr>
              <w:spacing w:after="0" w:line="240" w:lineRule="auto"/>
              <w:jc w:val="both"/>
              <w:rPr>
                <w:rFonts w:ascii="Times New Roman" w:hAnsi="Times New Roman" w:cs="Times New Roman"/>
                <w:sz w:val="24"/>
                <w:szCs w:val="24"/>
                <w:lang w:val="it-IT"/>
              </w:rPr>
            </w:pPr>
            <w:r w:rsidRPr="00FA2CFD">
              <w:rPr>
                <w:rFonts w:ascii="Times New Roman" w:hAnsi="Times New Roman" w:cs="Times New Roman"/>
                <w:sz w:val="24"/>
                <w:szCs w:val="24"/>
                <w:lang w:val="it-IT"/>
              </w:rPr>
              <w:t>b) pentru fiecare mijloc de transport</w:t>
            </w:r>
            <w:r w:rsidRPr="00247108">
              <w:rPr>
                <w:rFonts w:ascii="Times New Roman" w:hAnsi="Times New Roman" w:cs="Times New Roman"/>
                <w:sz w:val="24"/>
                <w:szCs w:val="24"/>
                <w:lang w:val="it-IT"/>
              </w:rPr>
              <w:t xml:space="preserve"> ce îndeplineşte normele de poluare EURO 5 – 6 pct.</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c) pentru fiecare mijloc de transport ce îndeplineşte normele de poluare EURO 4 – 3 pct.</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d) pentru fiecare mijloc de transport ce îndeplineşte normele de poluare EURO 3 – 1 pct.</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e) pentru fiecare mijloc de transport ce îndeplineşte normele de poluare sub EURO 3 – 0 pct.</w:t>
            </w:r>
          </w:p>
          <w:p w:rsidR="00F81593" w:rsidRPr="00247108" w:rsidRDefault="00F81593" w:rsidP="00CB2F79">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10"/>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Dotarea cu instalaţie de aer condiţionat</w:t>
            </w:r>
            <w:r>
              <w:rPr>
                <w:rFonts w:ascii="Times New Roman" w:hAnsi="Times New Roman" w:cs="Times New Roman"/>
                <w:color w:val="000000"/>
                <w:sz w:val="24"/>
                <w:szCs w:val="24"/>
                <w:lang w:val="pl-PL"/>
              </w:rPr>
              <w:t>;</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Legea nr. 92/2007 privind transportul public local.</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FA2CFD">
              <w:rPr>
                <w:rFonts w:ascii="Times New Roman" w:hAnsi="Times New Roman" w:cs="Times New Roman"/>
                <w:sz w:val="24"/>
                <w:szCs w:val="24"/>
                <w:lang w:val="pl-PL"/>
              </w:rPr>
              <w:t>Ponderea(punctaj maxim alocat): 5 puncte</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AC </w:t>
            </w:r>
            <w:r w:rsidRPr="00247108">
              <w:rPr>
                <w:rFonts w:ascii="Times New Roman" w:hAnsi="Times New Roman" w:cs="Times New Roman"/>
                <w:sz w:val="24"/>
                <w:szCs w:val="24"/>
                <w:lang w:val="it-IT"/>
              </w:rPr>
              <w:t>– Punctajul pentru dotarea cu aer condiţionat se calculează astfel:</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a) pentru fiecare mijloc de transport dotat cu aer condiţionat se acordă 5 puncte;</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sz w:val="24"/>
                <w:szCs w:val="24"/>
                <w:lang w:val="it-IT"/>
              </w:rPr>
              <w:t>b) pentru fiecare mijloc de transport ce nu este dotat cu aer condiţionat se acordă 0 puncte.</w:t>
            </w:r>
          </w:p>
          <w:p w:rsidR="00F81593" w:rsidRPr="00247108" w:rsidRDefault="00F81593" w:rsidP="00CB2F79">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w:t>
            </w:r>
            <w:r>
              <w:rPr>
                <w:rFonts w:ascii="Times New Roman" w:hAnsi="Times New Roman" w:cs="Times New Roman"/>
                <w:sz w:val="24"/>
                <w:szCs w:val="24"/>
              </w:rPr>
              <w:t xml:space="preserve"> </w:t>
            </w:r>
            <w:r w:rsidRPr="00247108">
              <w:rPr>
                <w:rFonts w:ascii="Times New Roman" w:hAnsi="Times New Roman" w:cs="Times New Roman"/>
                <w:sz w:val="24"/>
                <w:szCs w:val="24"/>
              </w:rPr>
              <w:t>dotat cu aer</w:t>
            </w:r>
            <w:r>
              <w:rPr>
                <w:rFonts w:ascii="Times New Roman" w:hAnsi="Times New Roman" w:cs="Times New Roman"/>
                <w:sz w:val="24"/>
                <w:szCs w:val="24"/>
              </w:rPr>
              <w:t xml:space="preserve"> </w:t>
            </w:r>
            <w:r w:rsidRPr="00247108">
              <w:rPr>
                <w:rFonts w:ascii="Times New Roman" w:hAnsi="Times New Roman" w:cs="Times New Roman"/>
                <w:sz w:val="24"/>
                <w:szCs w:val="24"/>
              </w:rPr>
              <w:t>condiţionat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10"/>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Capacitatea de transport</w:t>
            </w:r>
            <w:r w:rsidRPr="00247108">
              <w:rPr>
                <w:rFonts w:ascii="Times New Roman" w:hAnsi="Times New Roman" w:cs="Times New Roman"/>
                <w:color w:val="000000"/>
                <w:sz w:val="24"/>
                <w:szCs w:val="24"/>
                <w:lang w:val="pl-PL"/>
              </w:rPr>
              <w:t>;</w:t>
            </w:r>
          </w:p>
          <w:p w:rsidR="00F81593"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Legea nr. 92/2007 privind transportul public local.</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Ponderea: 1 punct</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CT</w:t>
            </w:r>
            <w:r w:rsidRPr="00247108">
              <w:rPr>
                <w:rFonts w:ascii="Times New Roman" w:hAnsi="Times New Roman" w:cs="Times New Roman"/>
                <w:sz w:val="24"/>
                <w:szCs w:val="24"/>
                <w:lang w:val="it-IT"/>
              </w:rPr>
              <w:t xml:space="preserve"> – Punctajul pentru capacitatea de transport, se acordă astfel:</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sz w:val="24"/>
                <w:szCs w:val="24"/>
                <w:lang w:val="it-IT"/>
              </w:rPr>
              <w:t>a) pentru oferta ce propune autobuze având cea mai mare capacitate de transport se acordă punctajul maxim alocat factorului de evaluare, respectiv 1 punct;</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b) pentru oferta (n) ce propune autobuze având capacitatea mai mică decât capacitatea maxim ofertată, se acordă punctajul astfel:</w:t>
            </w:r>
          </w:p>
          <w:p w:rsidR="00F81593" w:rsidRPr="00247108" w:rsidRDefault="00F81593" w:rsidP="00CB2F79">
            <w:pPr>
              <w:spacing w:after="0" w:line="240" w:lineRule="auto"/>
              <w:ind w:left="1440"/>
              <w:rPr>
                <w:rFonts w:ascii="Times New Roman" w:hAnsi="Times New Roman" w:cs="Times New Roman"/>
                <w:sz w:val="24"/>
                <w:szCs w:val="24"/>
                <w:lang w:val="it-IT"/>
              </w:rPr>
            </w:pPr>
            <w:r w:rsidRPr="00FA2CFD">
              <w:rPr>
                <w:rFonts w:ascii="Times New Roman" w:hAnsi="Times New Roman" w:cs="Times New Roman"/>
                <w:sz w:val="24"/>
                <w:szCs w:val="24"/>
                <w:lang w:val="it-IT"/>
              </w:rPr>
              <w:t>P</w:t>
            </w:r>
            <w:r w:rsidRPr="00FA2CFD">
              <w:rPr>
                <w:rFonts w:ascii="Times New Roman" w:hAnsi="Times New Roman" w:cs="Times New Roman"/>
                <w:sz w:val="24"/>
                <w:szCs w:val="24"/>
                <w:vertAlign w:val="subscript"/>
                <w:lang w:val="it-IT"/>
              </w:rPr>
              <w:t>CT</w:t>
            </w:r>
            <w:r w:rsidRPr="00FA2CFD">
              <w:rPr>
                <w:rFonts w:ascii="Times New Roman" w:hAnsi="Times New Roman" w:cs="Times New Roman"/>
                <w:sz w:val="24"/>
                <w:szCs w:val="24"/>
                <w:lang w:val="it-IT"/>
              </w:rPr>
              <w:t xml:space="preserve">(n) = </w:t>
            </w:r>
            <w:r w:rsidRPr="00FA2CFD">
              <w:rPr>
                <w:rFonts w:ascii="Times New Roman" w:hAnsi="Times New Roman" w:cs="Times New Roman"/>
                <w:sz w:val="24"/>
                <w:szCs w:val="24"/>
                <w:lang w:val="it-IT"/>
              </w:rPr>
              <w:fldChar w:fldCharType="begin"/>
            </w:r>
            <w:r w:rsidRPr="00FA2CFD">
              <w:rPr>
                <w:rFonts w:ascii="Times New Roman" w:hAnsi="Times New Roman" w:cs="Times New Roman"/>
                <w:sz w:val="24"/>
                <w:szCs w:val="24"/>
                <w:lang w:val="it-IT"/>
              </w:rPr>
              <w:instrText xml:space="preserve"> QUOTE </w:instrText>
            </w:r>
            <w:r>
              <w:pict>
                <v:shape id="_x0000_i1041" type="#_x0000_t75" style="width:212.25pt;height:27pt">
                  <v:imagedata r:id="rId17" o:title="" chromakey="white"/>
                </v:shape>
              </w:pict>
            </w:r>
            <w:r w:rsidRPr="00FA2CFD">
              <w:rPr>
                <w:rFonts w:ascii="Times New Roman" w:hAnsi="Times New Roman" w:cs="Times New Roman"/>
                <w:sz w:val="24"/>
                <w:szCs w:val="24"/>
                <w:lang w:val="it-IT"/>
              </w:rPr>
              <w:fldChar w:fldCharType="separate"/>
            </w:r>
            <w:r>
              <w:pict>
                <v:shape id="_x0000_i1042" type="#_x0000_t75" style="width:212.25pt;height:27pt">
                  <v:imagedata r:id="rId17" o:title="" chromakey="white"/>
                </v:shape>
              </w:pict>
            </w:r>
            <w:r w:rsidRPr="00FA2CFD">
              <w:rPr>
                <w:rFonts w:ascii="Times New Roman" w:hAnsi="Times New Roman" w:cs="Times New Roman"/>
                <w:sz w:val="24"/>
                <w:szCs w:val="24"/>
                <w:lang w:val="it-IT"/>
              </w:rPr>
              <w:fldChar w:fldCharType="end"/>
            </w:r>
            <w:r w:rsidRPr="00FA2CFD">
              <w:rPr>
                <w:rFonts w:ascii="Times New Roman" w:hAnsi="Times New Roman" w:cs="Times New Roman"/>
                <w:sz w:val="24"/>
                <w:szCs w:val="24"/>
                <w:lang w:val="it-IT"/>
              </w:rPr>
              <w:t xml:space="preserve"> x 1</w:t>
            </w:r>
            <w:r w:rsidRPr="00FA2CFD">
              <w:rPr>
                <w:rFonts w:ascii="Times New Roman" w:hAnsi="Times New Roman" w:cs="Times New Roman"/>
                <w:sz w:val="24"/>
                <w:szCs w:val="24"/>
                <w:lang w:val="pl-PL"/>
              </w:rPr>
              <w:t>(</w:t>
            </w:r>
            <w:r w:rsidRPr="00FA2CFD">
              <w:rPr>
                <w:rFonts w:ascii="Times New Roman" w:hAnsi="Times New Roman" w:cs="Times New Roman"/>
                <w:i/>
                <w:iCs/>
                <w:sz w:val="24"/>
                <w:szCs w:val="24"/>
                <w:lang w:val="pl-PL"/>
              </w:rPr>
              <w:t>punctaj maxim alocat</w:t>
            </w:r>
            <w:r w:rsidRPr="00FA2CFD">
              <w:rPr>
                <w:rFonts w:ascii="Times New Roman" w:hAnsi="Times New Roman" w:cs="Times New Roman"/>
                <w:sz w:val="24"/>
                <w:szCs w:val="24"/>
                <w:lang w:val="pl-PL"/>
              </w:rPr>
              <w:t>)</w:t>
            </w:r>
          </w:p>
          <w:p w:rsidR="00F81593" w:rsidRPr="00247108" w:rsidRDefault="00F81593" w:rsidP="00CB2F79">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w:t>
            </w:r>
            <w:r>
              <w:rPr>
                <w:rFonts w:ascii="Times New Roman" w:hAnsi="Times New Roman" w:cs="Times New Roman"/>
                <w:sz w:val="24"/>
                <w:szCs w:val="24"/>
              </w:rPr>
              <w:t xml:space="preserve"> </w:t>
            </w:r>
            <w:r w:rsidRPr="00247108">
              <w:rPr>
                <w:rFonts w:ascii="Times New Roman" w:hAnsi="Times New Roman" w:cs="Times New Roman"/>
                <w:sz w:val="24"/>
                <w:szCs w:val="24"/>
              </w:rPr>
              <w:t>atraseului.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CB2F79">
            <w:pPr>
              <w:spacing w:line="240" w:lineRule="auto"/>
              <w:jc w:val="both"/>
              <w:rPr>
                <w:rFonts w:ascii="Times New Roman" w:hAnsi="Times New Roman" w:cs="Times New Roman"/>
                <w:sz w:val="24"/>
                <w:szCs w:val="24"/>
                <w:lang w:val="it-IT"/>
              </w:rPr>
            </w:pP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10"/>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Utilizarea combustibililor alternativi</w:t>
            </w:r>
            <w:r w:rsidRPr="00247108">
              <w:rPr>
                <w:rFonts w:ascii="Times New Roman" w:hAnsi="Times New Roman" w:cs="Times New Roman"/>
                <w:color w:val="000000"/>
                <w:sz w:val="24"/>
                <w:szCs w:val="24"/>
                <w:lang w:val="pl-PL"/>
              </w:rPr>
              <w:t>, astfel cum sunt definiţi în Legea nr. 34/2017 privind instalarea infrastructurii pentru combustibili alternativi;</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FA2CFD">
              <w:rPr>
                <w:rFonts w:ascii="Times New Roman" w:hAnsi="Times New Roman" w:cs="Times New Roman"/>
                <w:sz w:val="24"/>
                <w:szCs w:val="24"/>
                <w:lang w:val="pl-PL"/>
              </w:rPr>
              <w:t>Ponderea(punctaj maxim alocat): 5 puncte</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CALT</w:t>
            </w:r>
            <w:r w:rsidRPr="00247108">
              <w:rPr>
                <w:rFonts w:ascii="Times New Roman" w:hAnsi="Times New Roman" w:cs="Times New Roman"/>
                <w:sz w:val="24"/>
                <w:szCs w:val="24"/>
                <w:lang w:val="it-IT"/>
              </w:rPr>
              <w:t xml:space="preserve"> - Punctajul pentru utilizarea combustibililor alternativi, se acordă astfel:</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pentru fiecare mijloc de transport ce utilizează combustibili alternativi se acordă 5 puncte</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pentru fiecare mijloc de transport ce nu utilizează combustibil alternativ se acordă 0 puncte.</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La acest criteriu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rsidR="00F81593" w:rsidRPr="00247108" w:rsidRDefault="00F81593" w:rsidP="00CB2F79">
            <w:pPr>
              <w:spacing w:after="0" w:line="240" w:lineRule="auto"/>
              <w:jc w:val="center"/>
              <w:rPr>
                <w:rFonts w:ascii="Times New Roman" w:hAnsi="Times New Roman" w:cs="Times New Roman"/>
                <w:sz w:val="24"/>
                <w:szCs w:val="24"/>
              </w:rPr>
            </w:pPr>
            <w:r w:rsidRPr="00247108">
              <w:rPr>
                <w:rFonts w:ascii="Times New Roman" w:hAnsi="Times New Roman" w:cs="Times New Roman"/>
                <w:sz w:val="24"/>
                <w:szCs w:val="24"/>
              </w:rPr>
              <w:t>Punctajul total al ofertei se calculeazăfăcând media aritmetică a punctajelortotaleobținute pe fiecaretraseu din cadrulgrupei de trasee, pe bazaînsumăriipunctajelorobținute la toțifactorii de evaluare:</w:t>
            </w:r>
          </w:p>
          <w:p w:rsidR="00F81593" w:rsidRPr="00247108" w:rsidRDefault="00F81593" w:rsidP="00CB2F79">
            <w:pPr>
              <w:spacing w:after="0" w:line="240" w:lineRule="auto"/>
              <w:jc w:val="center"/>
              <w:rPr>
                <w:rFonts w:ascii="Times New Roman" w:hAnsi="Times New Roman" w:cs="Times New Roman"/>
                <w:sz w:val="24"/>
                <w:szCs w:val="24"/>
              </w:rPr>
            </w:pPr>
            <w:r w:rsidRPr="00247108">
              <w:rPr>
                <w:rFonts w:ascii="Times New Roman" w:hAnsi="Times New Roman" w:cs="Times New Roman"/>
                <w:sz w:val="24"/>
                <w:szCs w:val="24"/>
              </w:rPr>
              <w:t>P</w:t>
            </w:r>
            <w:r w:rsidRPr="00247108">
              <w:rPr>
                <w:rFonts w:ascii="Times New Roman" w:hAnsi="Times New Roman" w:cs="Times New Roman"/>
                <w:sz w:val="24"/>
                <w:szCs w:val="24"/>
                <w:vertAlign w:val="subscript"/>
              </w:rPr>
              <w:t>total</w:t>
            </w:r>
            <w:r w:rsidRPr="00247108">
              <w:rPr>
                <w:rFonts w:ascii="Times New Roman" w:hAnsi="Times New Roman" w:cs="Times New Roman"/>
                <w:sz w:val="24"/>
                <w:szCs w:val="24"/>
              </w:rPr>
              <w:t>=</w:t>
            </w:r>
            <w:r w:rsidRPr="00247108">
              <w:rPr>
                <w:rFonts w:ascii="Times New Roman" w:hAnsi="Times New Roman" w:cs="Times New Roman"/>
                <w:sz w:val="24"/>
                <w:szCs w:val="24"/>
                <w:lang w:val="it-IT"/>
              </w:rPr>
              <w:t xml:space="preserve"> P</w:t>
            </w:r>
            <w:r w:rsidRPr="00247108">
              <w:rPr>
                <w:rFonts w:ascii="Times New Roman" w:hAnsi="Times New Roman" w:cs="Times New Roman"/>
                <w:sz w:val="24"/>
                <w:szCs w:val="24"/>
                <w:vertAlign w:val="subscript"/>
                <w:lang w:val="it-IT"/>
              </w:rPr>
              <w:t>V</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CA</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NP</w:t>
            </w:r>
            <w:r w:rsidRPr="00247108">
              <w:rPr>
                <w:rFonts w:ascii="Times New Roman" w:hAnsi="Times New Roman" w:cs="Times New Roman"/>
                <w:sz w:val="24"/>
                <w:szCs w:val="24"/>
                <w:lang w:val="it-IT"/>
              </w:rPr>
              <w:t xml:space="preserve"> + </w:t>
            </w:r>
            <w:r w:rsidRPr="00247108">
              <w:rPr>
                <w:rFonts w:ascii="Times New Roman" w:hAnsi="Times New Roman" w:cs="Times New Roman"/>
                <w:sz w:val="24"/>
                <w:szCs w:val="24"/>
              </w:rPr>
              <w:t>P</w:t>
            </w:r>
            <w:r w:rsidRPr="00247108">
              <w:rPr>
                <w:rFonts w:ascii="Times New Roman" w:hAnsi="Times New Roman" w:cs="Times New Roman"/>
                <w:sz w:val="24"/>
                <w:szCs w:val="24"/>
                <w:vertAlign w:val="subscript"/>
              </w:rPr>
              <w:t xml:space="preserve">T </w:t>
            </w:r>
            <w:r w:rsidRPr="00247108">
              <w:rPr>
                <w:rFonts w:ascii="Times New Roman" w:hAnsi="Times New Roman" w:cs="Times New Roman"/>
                <w:sz w:val="24"/>
                <w:szCs w:val="24"/>
              </w:rPr>
              <w:t xml:space="preserve">+ </w:t>
            </w: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AC </w:t>
            </w:r>
            <w:r w:rsidRPr="00247108">
              <w:rPr>
                <w:rFonts w:ascii="Times New Roman" w:hAnsi="Times New Roman" w:cs="Times New Roman"/>
                <w:sz w:val="24"/>
                <w:szCs w:val="24"/>
                <w:lang w:val="it-IT"/>
              </w:rPr>
              <w:t>+ P</w:t>
            </w:r>
            <w:r w:rsidRPr="00247108">
              <w:rPr>
                <w:rFonts w:ascii="Times New Roman" w:hAnsi="Times New Roman" w:cs="Times New Roman"/>
                <w:sz w:val="24"/>
                <w:szCs w:val="24"/>
                <w:vertAlign w:val="subscript"/>
                <w:lang w:val="it-IT"/>
              </w:rPr>
              <w:t>CT</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CALT</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Punctaj maxim total: 100 </w:t>
            </w:r>
          </w:p>
          <w:p w:rsidR="00F81593" w:rsidRDefault="00F81593" w:rsidP="00CB2F79">
            <w:pPr>
              <w:spacing w:after="0" w:line="240" w:lineRule="auto"/>
              <w:jc w:val="both"/>
              <w:rPr>
                <w:rFonts w:ascii="Times New Roman" w:hAnsi="Times New Roman" w:cs="Times New Roman"/>
                <w:color w:val="000000"/>
                <w:sz w:val="24"/>
                <w:szCs w:val="24"/>
                <w:lang w:val="ro-RO"/>
              </w:rPr>
            </w:pPr>
            <w:r w:rsidRPr="00247108">
              <w:rPr>
                <w:rFonts w:ascii="Times New Roman" w:hAnsi="Times New Roman" w:cs="Times New Roman"/>
                <w:color w:val="000000"/>
                <w:sz w:val="24"/>
                <w:szCs w:val="24"/>
                <w:lang w:val="ro-RO"/>
              </w:rPr>
              <w:t>În cazul în care există punctaje egale între ofertanţii</w:t>
            </w:r>
            <w:r>
              <w:rPr>
                <w:rFonts w:ascii="Times New Roman" w:hAnsi="Times New Roman" w:cs="Times New Roman"/>
                <w:color w:val="000000"/>
                <w:sz w:val="24"/>
                <w:szCs w:val="24"/>
                <w:lang w:val="ro-RO"/>
              </w:rPr>
              <w:t xml:space="preserve"> </w:t>
            </w:r>
            <w:r w:rsidRPr="00247108">
              <w:rPr>
                <w:rFonts w:ascii="Times New Roman" w:hAnsi="Times New Roman" w:cs="Times New Roman"/>
                <w:color w:val="000000"/>
                <w:sz w:val="24"/>
                <w:szCs w:val="24"/>
                <w:lang w:val="ro-RO"/>
              </w:rPr>
              <w:t>clasaţi pe primul loc, departajarea acestora se face în funcţie de punctajul obţinut pentru criteriul cu ponderea cea mai mare. În ordinea ponderii, criteriile după care vor fi departajați ofertanții care obțin punctaje egale sunt: nivelul tarifului, vechimea medie a parcului de autobuze, norma de poluare a autobuzelor, dotarea cu instalație de aer condiționat, utilizarea combustibililor alternativi astfel cum sunt definiți în Legea nr. 34/2017 privind instalarea infrastructurii pentru combustibili alternativi, capacitatea de transport.</w:t>
            </w:r>
          </w:p>
          <w:p w:rsidR="00F81593" w:rsidRPr="00247108" w:rsidRDefault="00F81593" w:rsidP="00CB2F79">
            <w:pPr>
              <w:spacing w:after="0" w:line="240" w:lineRule="auto"/>
              <w:jc w:val="both"/>
              <w:rPr>
                <w:rFonts w:ascii="Times New Roman" w:hAnsi="Times New Roman" w:cs="Times New Roman"/>
                <w:sz w:val="24"/>
                <w:szCs w:val="24"/>
                <w:lang w:val="pl-PL"/>
              </w:rPr>
            </w:pP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Durata Contractului</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after="200" w:line="240" w:lineRule="auto"/>
              <w:rPr>
                <w:rFonts w:ascii="Times New Roman" w:hAnsi="Times New Roman" w:cs="Times New Roman"/>
                <w:sz w:val="24"/>
                <w:szCs w:val="24"/>
                <w:lang w:val="pl-PL"/>
              </w:rPr>
            </w:pP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Durata în luni sau în zile</w:t>
            </w:r>
          </w:p>
        </w:tc>
        <w:tc>
          <w:tcPr>
            <w:tcW w:w="5746" w:type="dxa"/>
            <w:tcBorders>
              <w:bottom w:val="single" w:sz="8" w:space="0" w:color="000000"/>
            </w:tcBorders>
            <w:tcMar>
              <w:top w:w="15" w:type="dxa"/>
              <w:left w:w="15" w:type="dxa"/>
              <w:bottom w:w="15" w:type="dxa"/>
              <w:right w:w="15" w:type="dxa"/>
            </w:tcMar>
          </w:tcPr>
          <w:p w:rsidR="00F81593" w:rsidRPr="00247108" w:rsidRDefault="00F81593" w:rsidP="000914FE">
            <w:pPr>
              <w:spacing w:before="25" w:after="0" w:line="240" w:lineRule="auto"/>
              <w:ind w:left="106"/>
              <w:rPr>
                <w:rFonts w:ascii="Times New Roman" w:hAnsi="Times New Roman" w:cs="Times New Roman"/>
                <w:sz w:val="24"/>
                <w:szCs w:val="24"/>
                <w:lang w:val="pl-PL"/>
              </w:rPr>
            </w:pPr>
            <w:r>
              <w:rPr>
                <w:rFonts w:ascii="Times New Roman" w:hAnsi="Times New Roman" w:cs="Times New Roman"/>
                <w:sz w:val="24"/>
                <w:szCs w:val="24"/>
                <w:lang w:val="pl-PL"/>
              </w:rPr>
              <w:t xml:space="preserve">48 </w:t>
            </w:r>
            <w:r w:rsidRPr="00247108">
              <w:rPr>
                <w:rFonts w:ascii="Times New Roman" w:hAnsi="Times New Roman" w:cs="Times New Roman"/>
                <w:sz w:val="24"/>
                <w:szCs w:val="24"/>
                <w:lang w:val="pl-PL"/>
              </w:rPr>
              <w:t>luni</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Contract este supus reînnoirii</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NU</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privind limitarea numărului de candidaţi care urmează să fie invitaţi (cu excepţia procedurilor deschise)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privind variantele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after="200" w:line="240" w:lineRule="auto"/>
              <w:rPr>
                <w:rFonts w:ascii="Times New Roman" w:hAnsi="Times New Roman" w:cs="Times New Roman"/>
                <w:sz w:val="24"/>
                <w:szCs w:val="24"/>
                <w:lang w:val="pl-PL"/>
              </w:rPr>
            </w:pP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Vor fi acceptate variante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opţiuni</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Opţiuni</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Descrierea opţiunilor</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p w:rsidR="00F81593" w:rsidRPr="00247108" w:rsidRDefault="00F81593" w:rsidP="00CB2F79">
            <w:pPr>
              <w:spacing w:before="25" w:after="0" w:line="240" w:lineRule="auto"/>
              <w:ind w:left="106"/>
              <w:rPr>
                <w:rFonts w:ascii="Times New Roman" w:hAnsi="Times New Roman" w:cs="Times New Roman"/>
                <w:sz w:val="24"/>
                <w:szCs w:val="24"/>
                <w:lang w:val="pl-PL"/>
              </w:rPr>
            </w:pP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cataloage electronice</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Ofertele trebuie să fie prezentate sub formă de cataloage electronice sau să includă un catalog electronic</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fondurile Uniunii Europene</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Achiziţia se referă la un proiect/program finanţat din fonduri ale Uniunii Europene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Identificarea proiectului</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Tipul de finanţare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suplimentare</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after="200" w:line="240" w:lineRule="auto"/>
              <w:rPr>
                <w:rFonts w:ascii="Times New Roman" w:hAnsi="Times New Roman" w:cs="Times New Roman"/>
                <w:sz w:val="24"/>
                <w:szCs w:val="24"/>
                <w:lang w:val="pl-PL"/>
              </w:rPr>
            </w:pP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70C0"/>
                <w:sz w:val="24"/>
                <w:szCs w:val="24"/>
                <w:lang w:val="pl-PL"/>
              </w:rPr>
              <w:t>[Introduceţi orice alte informaţii suplimentare necesare.]</w:t>
            </w:r>
          </w:p>
        </w:tc>
      </w:tr>
    </w:tbl>
    <w:p w:rsidR="00F81593" w:rsidRPr="00247108" w:rsidRDefault="00F81593" w:rsidP="005A3378">
      <w:pPr>
        <w:spacing w:before="26" w:after="0" w:line="240" w:lineRule="auto"/>
        <w:ind w:left="373"/>
        <w:rPr>
          <w:rFonts w:ascii="Times New Roman" w:hAnsi="Times New Roman" w:cs="Times New Roman"/>
          <w:sz w:val="24"/>
          <w:szCs w:val="24"/>
          <w:lang w:val="pl-PL"/>
        </w:rPr>
      </w:pPr>
    </w:p>
    <w:p w:rsidR="00F81593" w:rsidRPr="00247108" w:rsidRDefault="00F81593" w:rsidP="005A337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II.2.</w:t>
      </w:r>
      <w:r>
        <w:rPr>
          <w:rFonts w:ascii="Times New Roman" w:hAnsi="Times New Roman" w:cs="Times New Roman"/>
          <w:b/>
          <w:bCs/>
          <w:color w:val="000000"/>
          <w:sz w:val="24"/>
          <w:szCs w:val="24"/>
          <w:lang w:val="pl-PL"/>
        </w:rPr>
        <w:t>10</w:t>
      </w:r>
      <w:r w:rsidRPr="00247108">
        <w:rPr>
          <w:rFonts w:ascii="Times New Roman" w:hAnsi="Times New Roman" w:cs="Times New Roman"/>
          <w:b/>
          <w:bCs/>
          <w:color w:val="000000"/>
          <w:sz w:val="24"/>
          <w:szCs w:val="24"/>
          <w:lang w:val="pl-PL"/>
        </w:rPr>
        <w:t>. DESCRIERE</w:t>
      </w:r>
      <w:r>
        <w:rPr>
          <w:rFonts w:ascii="Times New Roman" w:hAnsi="Times New Roman" w:cs="Times New Roman"/>
          <w:b/>
          <w:bCs/>
          <w:color w:val="000000"/>
          <w:sz w:val="24"/>
          <w:szCs w:val="24"/>
          <w:lang w:val="pl-PL"/>
        </w:rPr>
        <w:t xml:space="preserve"> - </w:t>
      </w:r>
      <w:r w:rsidRPr="00CB2F79">
        <w:rPr>
          <w:rFonts w:ascii="Times New Roman" w:hAnsi="Times New Roman" w:cs="Times New Roman"/>
          <w:b/>
          <w:bCs/>
          <w:color w:val="000000"/>
          <w:sz w:val="24"/>
          <w:szCs w:val="24"/>
          <w:lang w:val="pl-PL"/>
        </w:rPr>
        <w:t>Lot 10: Grupa 10</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3742"/>
        <w:gridCol w:w="5741"/>
      </w:tblGrid>
      <w:tr w:rsidR="00F81593" w:rsidRPr="00D5429E">
        <w:trPr>
          <w:trHeight w:val="45"/>
          <w:tblCellSpacing w:w="0" w:type="auto"/>
        </w:trPr>
        <w:tc>
          <w:tcPr>
            <w:tcW w:w="3750"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Cod(uri) secundar(e) CPV</w:t>
            </w:r>
          </w:p>
        </w:tc>
        <w:tc>
          <w:tcPr>
            <w:tcW w:w="5746"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E30077">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60112000-6 Servicii de transport rutier public (Rev. 2)</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Locul de executare</w:t>
            </w:r>
          </w:p>
        </w:tc>
        <w:tc>
          <w:tcPr>
            <w:tcW w:w="5746" w:type="dxa"/>
            <w:tcBorders>
              <w:bottom w:val="single" w:sz="8" w:space="0" w:color="000000"/>
            </w:tcBorders>
            <w:tcMar>
              <w:top w:w="15" w:type="dxa"/>
              <w:left w:w="15" w:type="dxa"/>
              <w:bottom w:w="15" w:type="dxa"/>
              <w:right w:w="15" w:type="dxa"/>
            </w:tcMar>
          </w:tcPr>
          <w:p w:rsidR="00F81593" w:rsidRPr="00247108" w:rsidRDefault="00F81593" w:rsidP="00E30077">
            <w:pPr>
              <w:spacing w:after="200" w:line="240" w:lineRule="auto"/>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Judeţul </w:t>
            </w:r>
            <w:r>
              <w:rPr>
                <w:rFonts w:ascii="Times New Roman" w:hAnsi="Times New Roman" w:cs="Times New Roman"/>
                <w:sz w:val="24"/>
                <w:szCs w:val="24"/>
                <w:lang w:val="pl-PL"/>
              </w:rPr>
              <w:t>Mureş</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Codul NUTS:</w:t>
            </w:r>
          </w:p>
        </w:tc>
        <w:tc>
          <w:tcPr>
            <w:tcW w:w="5746" w:type="dxa"/>
            <w:tcBorders>
              <w:bottom w:val="single" w:sz="8" w:space="0" w:color="000000"/>
            </w:tcBorders>
            <w:tcMar>
              <w:top w:w="15" w:type="dxa"/>
              <w:left w:w="15" w:type="dxa"/>
              <w:bottom w:w="15" w:type="dxa"/>
              <w:right w:w="15" w:type="dxa"/>
            </w:tcMar>
          </w:tcPr>
          <w:p w:rsidR="00F81593" w:rsidRPr="00247108" w:rsidRDefault="00F81593" w:rsidP="00E30077">
            <w:pPr>
              <w:spacing w:before="25" w:after="0" w:line="240" w:lineRule="auto"/>
              <w:rPr>
                <w:rFonts w:ascii="Times New Roman" w:hAnsi="Times New Roman" w:cs="Times New Roman"/>
                <w:sz w:val="24"/>
                <w:szCs w:val="24"/>
                <w:lang w:val="pl-PL"/>
              </w:rPr>
            </w:pPr>
            <w:r w:rsidRPr="00A071DA">
              <w:rPr>
                <w:rFonts w:ascii="Times New Roman" w:hAnsi="Times New Roman" w:cs="Times New Roman"/>
                <w:color w:val="000000"/>
                <w:sz w:val="24"/>
                <w:szCs w:val="24"/>
                <w:lang w:val="pl-PL"/>
              </w:rPr>
              <w:t xml:space="preserve">RO125 </w:t>
            </w:r>
            <w:r>
              <w:rPr>
                <w:rFonts w:ascii="Times New Roman" w:hAnsi="Times New Roman" w:cs="Times New Roman"/>
                <w:color w:val="000000"/>
                <w:sz w:val="24"/>
                <w:szCs w:val="24"/>
                <w:lang w:val="pl-PL"/>
              </w:rPr>
              <w:t>Mureș</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Locul principal de executare</w:t>
            </w:r>
          </w:p>
        </w:tc>
        <w:tc>
          <w:tcPr>
            <w:tcW w:w="5746" w:type="dxa"/>
            <w:tcBorders>
              <w:bottom w:val="single" w:sz="8" w:space="0" w:color="000000"/>
            </w:tcBorders>
            <w:tcMar>
              <w:top w:w="15" w:type="dxa"/>
              <w:left w:w="15" w:type="dxa"/>
              <w:bottom w:w="15" w:type="dxa"/>
              <w:right w:w="15" w:type="dxa"/>
            </w:tcMar>
          </w:tcPr>
          <w:p w:rsidR="00F81593" w:rsidRPr="00FA2CFD" w:rsidRDefault="00F81593" w:rsidP="00CB2F79">
            <w:pPr>
              <w:spacing w:before="25" w:after="0" w:line="240" w:lineRule="auto"/>
              <w:rPr>
                <w:rFonts w:ascii="Times New Roman" w:hAnsi="Times New Roman" w:cs="Times New Roman"/>
                <w:sz w:val="24"/>
                <w:szCs w:val="24"/>
                <w:lang w:val="pl-PL"/>
              </w:rPr>
            </w:pPr>
            <w:r w:rsidRPr="00FA2CFD">
              <w:rPr>
                <w:rFonts w:ascii="Times New Roman" w:hAnsi="Times New Roman" w:cs="Times New Roman"/>
                <w:sz w:val="24"/>
                <w:szCs w:val="24"/>
                <w:lang w:val="pl-PL"/>
              </w:rPr>
              <w:t>Serviciile de transport public județean de persoane prin curse regulate cu autobuzul vor fi prestate în aria teritorială de competență a U.A.T. JUDEŢUL MUREȘ</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Descrierea achiziţiei publice</w:t>
            </w:r>
          </w:p>
        </w:tc>
        <w:tc>
          <w:tcPr>
            <w:tcW w:w="5746" w:type="dxa"/>
            <w:tcBorders>
              <w:bottom w:val="single" w:sz="8" w:space="0" w:color="000000"/>
            </w:tcBorders>
            <w:tcMar>
              <w:top w:w="15" w:type="dxa"/>
              <w:left w:w="15" w:type="dxa"/>
              <w:bottom w:w="15" w:type="dxa"/>
              <w:right w:w="15" w:type="dxa"/>
            </w:tcMar>
          </w:tcPr>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Lot 10: Grupa 10 – 12 trasee:</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086 – Târnăveni - Cerghis - Tg. Mureș</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087 – Târnăveni - Gănești - Bagaciu</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088 – Târnăveni - Delenii</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089 – Târnăveni - Gănești</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090 – Târnăveni - Bahnea - Cund</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091 – Târnăveni - Bălăușeri - Sovata</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092 – Târnăveni - Adămuș - Crăiești</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093 – Târnăveni - Dâmbău</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094 – Târnăveni - Adămuș</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095 – Târnăveni - Daia - Idiciu</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096 – Târnăveni - Abus-Păucișoara - Ceuaș</w:t>
            </w:r>
          </w:p>
          <w:p w:rsidR="00F81593"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097 – Târnăveni - Abuș – Haranglab</w:t>
            </w:r>
          </w:p>
          <w:p w:rsidR="00F81593" w:rsidRPr="00247108" w:rsidRDefault="00F81593" w:rsidP="005A337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Valoarea estimată fără TVA a achiziţiei: </w:t>
            </w:r>
            <w:r>
              <w:rPr>
                <w:rFonts w:ascii="Times New Roman" w:hAnsi="Times New Roman" w:cs="Times New Roman"/>
                <w:color w:val="000000"/>
                <w:sz w:val="24"/>
                <w:szCs w:val="24"/>
                <w:lang w:val="pl-PL"/>
              </w:rPr>
              <w:t xml:space="preserve">14.112.858,57 </w:t>
            </w:r>
            <w:r w:rsidRPr="00247108">
              <w:rPr>
                <w:rFonts w:ascii="Times New Roman" w:hAnsi="Times New Roman" w:cs="Times New Roman"/>
                <w:color w:val="000000"/>
                <w:sz w:val="24"/>
                <w:szCs w:val="24"/>
                <w:lang w:val="pl-PL"/>
              </w:rPr>
              <w:t>RON</w:t>
            </w:r>
          </w:p>
          <w:p w:rsidR="00F81593" w:rsidRPr="00247108" w:rsidRDefault="00F81593" w:rsidP="00E30077">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Valoarea es</w:t>
            </w:r>
            <w:r>
              <w:rPr>
                <w:rFonts w:ascii="Times New Roman" w:hAnsi="Times New Roman" w:cs="Times New Roman"/>
                <w:color w:val="000000"/>
                <w:sz w:val="24"/>
                <w:szCs w:val="24"/>
                <w:lang w:val="pl-PL"/>
              </w:rPr>
              <w:t xml:space="preserve">timată fără TVA a Contractului: 14.112.858,57 </w:t>
            </w:r>
            <w:r w:rsidRPr="00247108">
              <w:rPr>
                <w:rFonts w:ascii="Times New Roman" w:hAnsi="Times New Roman" w:cs="Times New Roman"/>
                <w:color w:val="000000"/>
                <w:sz w:val="24"/>
                <w:szCs w:val="24"/>
                <w:lang w:val="pl-PL"/>
              </w:rPr>
              <w:t>RON</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Criteriul de atribuire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Cel mai bun raport calitate-preț </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Punctaj maxim total: 100</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AE6507">
              <w:rPr>
                <w:rFonts w:ascii="Times New Roman" w:hAnsi="Times New Roman" w:cs="Times New Roman"/>
                <w:b/>
                <w:bCs/>
                <w:sz w:val="24"/>
                <w:szCs w:val="24"/>
                <w:u w:val="single"/>
                <w:lang w:val="pl-PL"/>
              </w:rPr>
              <w:t>Componenta financiară</w:t>
            </w:r>
            <w:r w:rsidRPr="00247108">
              <w:rPr>
                <w:rFonts w:ascii="Times New Roman" w:hAnsi="Times New Roman" w:cs="Times New Roman"/>
                <w:sz w:val="24"/>
                <w:szCs w:val="24"/>
                <w:lang w:val="pl-PL"/>
              </w:rPr>
              <w:t xml:space="preserve">: </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FA2CFD">
              <w:rPr>
                <w:rFonts w:ascii="Times New Roman" w:hAnsi="Times New Roman" w:cs="Times New Roman"/>
                <w:sz w:val="24"/>
                <w:szCs w:val="24"/>
                <w:lang w:val="pl-PL"/>
              </w:rPr>
              <w:t>Pondere(punctaj maxim alocat): 50</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Intră în licitaţie electronică: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Invers proporţional: DA</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Algoritm de calcul: </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“Tariful mediu pe kilometru” se stabileşte pentru fiecare traseu în parte din cadrul unei grupe de trasee, iar ulterior, funcţie de câte trasee are grupa se face media aritmetică a acestor tarife, obţinându-se un “tarif mediu pe kilometru” corespunzător grupei de trasee.  </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w:t>
            </w:r>
            <w:r w:rsidRPr="00247108">
              <w:rPr>
                <w:rFonts w:ascii="Times New Roman" w:hAnsi="Times New Roman" w:cs="Times New Roman"/>
                <w:sz w:val="24"/>
                <w:szCs w:val="24"/>
                <w:vertAlign w:val="subscript"/>
                <w:lang w:val="pl-PL"/>
              </w:rPr>
              <w:t>T</w:t>
            </w:r>
            <w:r w:rsidRPr="00247108">
              <w:rPr>
                <w:rFonts w:ascii="Times New Roman" w:hAnsi="Times New Roman" w:cs="Times New Roman"/>
                <w:sz w:val="24"/>
                <w:szCs w:val="24"/>
                <w:lang w:val="pl-PL"/>
              </w:rPr>
              <w:t xml:space="preserve">  - punctajul pentru acest factor se acordă astfel:</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a) Pentru cel mai scăzut dintre tarife se acordă punctajul maxim alocat; </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b) Pentru celelalte tarife ofertate punctajul P(n) se calculează proporţional, astfel: P(n) = (Tarif minim ofertat/tarif n) x punctaj maxim alocat.</w:t>
            </w:r>
          </w:p>
          <w:p w:rsidR="00F81593" w:rsidRDefault="00F81593" w:rsidP="00CB2F79">
            <w:pPr>
              <w:spacing w:before="25" w:after="0" w:line="240" w:lineRule="auto"/>
              <w:ind w:left="106"/>
              <w:rPr>
                <w:rFonts w:ascii="Times New Roman" w:hAnsi="Times New Roman" w:cs="Times New Roman"/>
                <w:color w:val="000000"/>
                <w:sz w:val="24"/>
                <w:szCs w:val="24"/>
                <w:lang w:val="pl-PL"/>
              </w:rPr>
            </w:pPr>
          </w:p>
          <w:p w:rsidR="00F81593" w:rsidRPr="00AE6507" w:rsidRDefault="00F81593" w:rsidP="00CB2F79">
            <w:pPr>
              <w:spacing w:before="25" w:after="0" w:line="240" w:lineRule="auto"/>
              <w:ind w:left="106"/>
              <w:rPr>
                <w:rFonts w:ascii="Times New Roman" w:hAnsi="Times New Roman" w:cs="Times New Roman"/>
                <w:b/>
                <w:bCs/>
                <w:sz w:val="24"/>
                <w:szCs w:val="24"/>
                <w:u w:val="single"/>
                <w:lang w:val="pl-PL"/>
              </w:rPr>
            </w:pPr>
            <w:r w:rsidRPr="00AE6507">
              <w:rPr>
                <w:rFonts w:ascii="Times New Roman" w:hAnsi="Times New Roman" w:cs="Times New Roman"/>
                <w:b/>
                <w:bCs/>
                <w:color w:val="000000"/>
                <w:sz w:val="24"/>
                <w:szCs w:val="24"/>
                <w:u w:val="single"/>
                <w:lang w:val="pl-PL"/>
              </w:rPr>
              <w:t>Componenta tehnică:</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C50D02" w:rsidRDefault="00F81593" w:rsidP="00ED5A98">
            <w:pPr>
              <w:pStyle w:val="ListParagraph"/>
              <w:numPr>
                <w:ilvl w:val="0"/>
                <w:numId w:val="11"/>
              </w:numPr>
              <w:spacing w:before="25" w:after="0" w:line="240" w:lineRule="auto"/>
              <w:rPr>
                <w:rFonts w:ascii="Times New Roman" w:hAnsi="Times New Roman" w:cs="Times New Roman"/>
                <w:color w:val="000000"/>
                <w:sz w:val="24"/>
                <w:szCs w:val="24"/>
                <w:lang w:val="pl-PL"/>
              </w:rPr>
            </w:pPr>
            <w:r w:rsidRPr="0014301E">
              <w:rPr>
                <w:rFonts w:ascii="Times New Roman" w:hAnsi="Times New Roman" w:cs="Times New Roman"/>
                <w:b/>
                <w:bCs/>
                <w:color w:val="000000"/>
                <w:sz w:val="24"/>
                <w:szCs w:val="24"/>
                <w:lang w:val="pl-PL"/>
              </w:rPr>
              <w:t>Vechimea medie a parcului de autobuze</w:t>
            </w:r>
            <w:r w:rsidRPr="00C50D02">
              <w:rPr>
                <w:rFonts w:ascii="Times New Roman" w:hAnsi="Times New Roman" w:cs="Times New Roman"/>
                <w:color w:val="000000"/>
                <w:sz w:val="24"/>
                <w:szCs w:val="24"/>
                <w:lang w:val="pl-PL"/>
              </w:rPr>
              <w:t>;</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Legea nr. 92/2007 privind transportul public local.</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FA2CFD">
              <w:rPr>
                <w:rFonts w:ascii="Times New Roman" w:hAnsi="Times New Roman" w:cs="Times New Roman"/>
                <w:sz w:val="24"/>
                <w:szCs w:val="24"/>
                <w:lang w:val="pl-PL"/>
              </w:rPr>
              <w:t>Ponderea(punctaj maxim alocat): 26 puncte</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NU</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V </w:t>
            </w:r>
            <w:r w:rsidRPr="00247108">
              <w:rPr>
                <w:rFonts w:ascii="Times New Roman" w:hAnsi="Times New Roman" w:cs="Times New Roman"/>
                <w:sz w:val="24"/>
                <w:szCs w:val="24"/>
                <w:lang w:val="it-IT"/>
              </w:rPr>
              <w:t>– Punctajul pentru vechimea medie a parcului auto se calculează astfel:</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Se vor lua în considerare:</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xml:space="preserve"> AF – anul de fabricaţie înscris în certificatul de înmatriculare şi cartea de identitate a mijlocului de transport;</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AA – anul de atribuire a contractului de delegare a gestiunii.</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26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 xml:space="preserve">AF = AA – 1= </w:t>
            </w:r>
            <w:r w:rsidRPr="00FA2CFD">
              <w:rPr>
                <w:rFonts w:ascii="Times New Roman" w:hAnsi="Times New Roman" w:cs="Times New Roman"/>
                <w:color w:val="000000"/>
                <w:sz w:val="24"/>
                <w:szCs w:val="24"/>
              </w:rPr>
              <w:t>2</w:t>
            </w:r>
            <w:r>
              <w:rPr>
                <w:rFonts w:ascii="Times New Roman" w:hAnsi="Times New Roman" w:cs="Times New Roman"/>
                <w:color w:val="000000"/>
                <w:sz w:val="24"/>
                <w:szCs w:val="24"/>
              </w:rPr>
              <w:t>5</w:t>
            </w:r>
            <w:r w:rsidRPr="00FA2CFD">
              <w:rPr>
                <w:rFonts w:ascii="Times New Roman" w:hAnsi="Times New Roman" w:cs="Times New Roman"/>
                <w:color w:val="000000"/>
                <w:sz w:val="24"/>
                <w:szCs w:val="24"/>
              </w:rPr>
              <w:t xml:space="preserve">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-2 = 24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3 = 22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4 = 20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5 = 18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-6 = 16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- 7 = 14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- 8 = 12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- 9 = 10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- 10 = 8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- 11 = 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- 12 =  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- 13 = 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14 = 0pct.</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La acest criteriu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rsidR="00F81593" w:rsidRPr="00247108" w:rsidRDefault="00F81593" w:rsidP="00CB2F79">
            <w:pPr>
              <w:spacing w:before="25" w:after="0" w:line="240" w:lineRule="auto"/>
              <w:ind w:left="106"/>
              <w:rPr>
                <w:rFonts w:ascii="Times New Roman" w:hAnsi="Times New Roman" w:cs="Times New Roman"/>
                <w:sz w:val="24"/>
                <w:szCs w:val="24"/>
                <w:lang w:val="pl-PL"/>
              </w:rPr>
            </w:pP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14301E" w:rsidRDefault="00F81593" w:rsidP="00ED5A98">
            <w:pPr>
              <w:pStyle w:val="ListParagraph"/>
              <w:numPr>
                <w:ilvl w:val="0"/>
                <w:numId w:val="11"/>
              </w:numPr>
              <w:spacing w:before="25" w:after="0" w:line="240" w:lineRule="auto"/>
              <w:rPr>
                <w:rFonts w:ascii="Times New Roman" w:hAnsi="Times New Roman" w:cs="Times New Roman"/>
                <w:b/>
                <w:bCs/>
                <w:color w:val="000000"/>
                <w:sz w:val="24"/>
                <w:szCs w:val="24"/>
                <w:lang w:val="pl-PL"/>
              </w:rPr>
            </w:pPr>
            <w:r>
              <w:rPr>
                <w:rFonts w:ascii="Times New Roman" w:hAnsi="Times New Roman" w:cs="Times New Roman"/>
                <w:b/>
                <w:bCs/>
                <w:color w:val="000000"/>
                <w:sz w:val="24"/>
                <w:szCs w:val="24"/>
                <w:lang w:val="pl-PL"/>
              </w:rPr>
              <w:t>C</w:t>
            </w:r>
            <w:r w:rsidRPr="0014301E">
              <w:rPr>
                <w:rFonts w:ascii="Times New Roman" w:hAnsi="Times New Roman" w:cs="Times New Roman"/>
                <w:b/>
                <w:bCs/>
                <w:color w:val="000000"/>
                <w:sz w:val="24"/>
                <w:szCs w:val="24"/>
                <w:lang w:val="pl-PL"/>
              </w:rPr>
              <w:t>lasificarea autobuzelor;</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din Legea nr. 92/2007 privind transportul public local.</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FA2CFD">
              <w:rPr>
                <w:rFonts w:ascii="Times New Roman" w:hAnsi="Times New Roman" w:cs="Times New Roman"/>
                <w:sz w:val="24"/>
                <w:szCs w:val="24"/>
                <w:lang w:val="pl-PL"/>
              </w:rPr>
              <w:t>Ponderea(punctaj maxim alocat): 4 puncte</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CB2F79">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CA </w:t>
            </w:r>
            <w:r w:rsidRPr="00247108">
              <w:rPr>
                <w:rFonts w:ascii="Times New Roman" w:hAnsi="Times New Roman" w:cs="Times New Roman"/>
                <w:sz w:val="24"/>
                <w:szCs w:val="24"/>
                <w:lang w:val="it-IT"/>
              </w:rPr>
              <w:t>– Punctajul pentru clasificarea autobuzelor se calculeaz</w:t>
            </w:r>
            <w:r w:rsidRPr="00247108">
              <w:rPr>
                <w:rFonts w:ascii="Times New Roman" w:hAnsi="Times New Roman" w:cs="Times New Roman"/>
                <w:sz w:val="24"/>
                <w:szCs w:val="24"/>
                <w:lang w:val="ro-RO"/>
              </w:rPr>
              <w:t>ă astfel:</w:t>
            </w:r>
          </w:p>
          <w:p w:rsidR="00F81593" w:rsidRPr="00247108" w:rsidRDefault="00F81593" w:rsidP="00CB2F79">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a) categoria I – 4 pct.</w:t>
            </w:r>
          </w:p>
          <w:p w:rsidR="00F81593" w:rsidRPr="00247108" w:rsidRDefault="00F81593" w:rsidP="00CB2F79">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b) categoria II – 3 pct.</w:t>
            </w:r>
          </w:p>
          <w:p w:rsidR="00F81593" w:rsidRPr="00247108" w:rsidRDefault="00F81593" w:rsidP="00CB2F79">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c) categoria III – 2 pct.</w:t>
            </w:r>
          </w:p>
          <w:p w:rsidR="00F81593" w:rsidRPr="00247108" w:rsidRDefault="00F81593" w:rsidP="00CB2F79">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d) categoria IV  -1 pct.</w:t>
            </w:r>
          </w:p>
          <w:p w:rsidR="00F81593" w:rsidRPr="00247108" w:rsidRDefault="00F81593" w:rsidP="00CB2F79">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cazul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CB2F79">
            <w:pPr>
              <w:spacing w:after="0" w:line="240" w:lineRule="auto"/>
              <w:jc w:val="both"/>
              <w:rPr>
                <w:rFonts w:ascii="Times New Roman" w:hAnsi="Times New Roman" w:cs="Times New Roman"/>
                <w:sz w:val="24"/>
                <w:szCs w:val="24"/>
                <w:lang w:val="pl-PL"/>
              </w:rPr>
            </w:pPr>
          </w:p>
          <w:p w:rsidR="00F81593" w:rsidRPr="00FA2CFD" w:rsidRDefault="00F81593" w:rsidP="00CB2F79">
            <w:pPr>
              <w:spacing w:before="25" w:after="0" w:line="240" w:lineRule="auto"/>
              <w:ind w:left="106"/>
              <w:rPr>
                <w:rFonts w:ascii="Times New Roman" w:hAnsi="Times New Roman" w:cs="Times New Roman"/>
                <w:color w:val="000000"/>
                <w:sz w:val="24"/>
                <w:szCs w:val="24"/>
                <w:lang w:val="pl-PL"/>
              </w:rPr>
            </w:pPr>
            <w:r w:rsidRPr="00FA2CFD">
              <w:rPr>
                <w:rFonts w:ascii="Times New Roman" w:hAnsi="Times New Roman" w:cs="Times New Roman"/>
                <w:color w:val="000000"/>
                <w:sz w:val="24"/>
                <w:szCs w:val="24"/>
                <w:lang w:val="pl-PL"/>
              </w:rPr>
              <w:t xml:space="preserve">Denumire factor de evaluare: </w:t>
            </w:r>
          </w:p>
          <w:p w:rsidR="00F81593" w:rsidRPr="00FA2CFD" w:rsidRDefault="00F81593" w:rsidP="00ED5A98">
            <w:pPr>
              <w:pStyle w:val="ListParagraph"/>
              <w:numPr>
                <w:ilvl w:val="0"/>
                <w:numId w:val="11"/>
              </w:numPr>
              <w:spacing w:before="25" w:after="0" w:line="240" w:lineRule="auto"/>
              <w:rPr>
                <w:rFonts w:ascii="Times New Roman" w:hAnsi="Times New Roman" w:cs="Times New Roman"/>
                <w:sz w:val="24"/>
                <w:szCs w:val="24"/>
                <w:lang w:val="pl-PL"/>
              </w:rPr>
            </w:pPr>
            <w:r w:rsidRPr="00FA2CFD">
              <w:rPr>
                <w:rFonts w:ascii="Times New Roman" w:hAnsi="Times New Roman" w:cs="Times New Roman"/>
                <w:b/>
                <w:bCs/>
                <w:color w:val="000000"/>
                <w:sz w:val="24"/>
                <w:szCs w:val="24"/>
                <w:lang w:val="pl-PL"/>
              </w:rPr>
              <w:t>Norma de poluare a autobuzului</w:t>
            </w:r>
            <w:r w:rsidRPr="00FA2CFD">
              <w:rPr>
                <w:rFonts w:ascii="Times New Roman" w:hAnsi="Times New Roman" w:cs="Times New Roman"/>
                <w:color w:val="000000"/>
                <w:sz w:val="24"/>
                <w:szCs w:val="24"/>
                <w:lang w:val="pl-PL"/>
              </w:rPr>
              <w:t>;</w:t>
            </w:r>
          </w:p>
          <w:p w:rsidR="00F81593" w:rsidRPr="00FA2CFD" w:rsidRDefault="00F81593" w:rsidP="00CB2F79">
            <w:pPr>
              <w:spacing w:before="25" w:after="0" w:line="240" w:lineRule="auto"/>
              <w:ind w:left="106"/>
              <w:rPr>
                <w:rFonts w:ascii="Times New Roman" w:hAnsi="Times New Roman" w:cs="Times New Roman"/>
                <w:color w:val="000000"/>
                <w:sz w:val="24"/>
                <w:szCs w:val="24"/>
                <w:lang w:val="pl-PL"/>
              </w:rPr>
            </w:pPr>
            <w:r w:rsidRPr="00FA2CFD">
              <w:rPr>
                <w:rFonts w:ascii="Times New Roman" w:hAnsi="Times New Roman" w:cs="Times New Roman"/>
                <w:color w:val="000000"/>
                <w:sz w:val="24"/>
                <w:szCs w:val="24"/>
                <w:lang w:val="pl-PL"/>
              </w:rPr>
              <w:t xml:space="preserve">Descriere: </w:t>
            </w:r>
          </w:p>
          <w:p w:rsidR="00F81593" w:rsidRPr="00FA2CFD" w:rsidRDefault="00F81593" w:rsidP="00CB2F79">
            <w:pPr>
              <w:spacing w:before="25" w:after="0" w:line="240" w:lineRule="auto"/>
              <w:ind w:left="106"/>
              <w:rPr>
                <w:rFonts w:ascii="Times New Roman" w:hAnsi="Times New Roman" w:cs="Times New Roman"/>
                <w:color w:val="000000"/>
                <w:sz w:val="24"/>
                <w:szCs w:val="24"/>
                <w:lang w:val="pl-PL"/>
              </w:rPr>
            </w:pPr>
            <w:r w:rsidRPr="00FA2CFD">
              <w:rPr>
                <w:rFonts w:ascii="Times New Roman" w:hAnsi="Times New Roman" w:cs="Times New Roman"/>
                <w:color w:val="000000"/>
                <w:sz w:val="24"/>
                <w:szCs w:val="24"/>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rsidR="00F81593" w:rsidRPr="00FA2CFD" w:rsidRDefault="00F81593" w:rsidP="00CB2F79">
            <w:pPr>
              <w:spacing w:before="25" w:after="0" w:line="240" w:lineRule="auto"/>
              <w:ind w:left="106"/>
              <w:rPr>
                <w:rFonts w:ascii="Times New Roman" w:hAnsi="Times New Roman" w:cs="Times New Roman"/>
                <w:sz w:val="24"/>
                <w:szCs w:val="24"/>
                <w:lang w:val="pl-PL"/>
              </w:rPr>
            </w:pPr>
            <w:r w:rsidRPr="00FA2CFD">
              <w:rPr>
                <w:rFonts w:ascii="Times New Roman" w:hAnsi="Times New Roman" w:cs="Times New Roman"/>
                <w:sz w:val="24"/>
                <w:szCs w:val="24"/>
                <w:lang w:val="pl-PL"/>
              </w:rPr>
              <w:t>Ponderea(punctaj maxim alocat): 9 puncte</w:t>
            </w:r>
          </w:p>
          <w:p w:rsidR="00F81593" w:rsidRPr="00FA2CFD" w:rsidRDefault="00F81593" w:rsidP="00CB2F79">
            <w:pPr>
              <w:spacing w:before="25" w:after="0" w:line="240" w:lineRule="auto"/>
              <w:ind w:left="106"/>
              <w:rPr>
                <w:rFonts w:ascii="Times New Roman" w:hAnsi="Times New Roman" w:cs="Times New Roman"/>
                <w:sz w:val="24"/>
                <w:szCs w:val="24"/>
                <w:lang w:val="pl-PL"/>
              </w:rPr>
            </w:pPr>
            <w:r w:rsidRPr="00FA2CFD">
              <w:rPr>
                <w:rFonts w:ascii="Times New Roman" w:hAnsi="Times New Roman" w:cs="Times New Roman"/>
                <w:color w:val="000000"/>
                <w:sz w:val="24"/>
                <w:szCs w:val="24"/>
                <w:lang w:val="pl-PL"/>
              </w:rPr>
              <w:t>Intră în licitaţie electronică: NU</w:t>
            </w:r>
          </w:p>
          <w:p w:rsidR="00F81593" w:rsidRPr="00FA2CFD" w:rsidRDefault="00F81593" w:rsidP="00CB2F79">
            <w:pPr>
              <w:spacing w:before="25" w:after="0" w:line="240" w:lineRule="auto"/>
              <w:ind w:left="106"/>
              <w:rPr>
                <w:rFonts w:ascii="Times New Roman" w:hAnsi="Times New Roman" w:cs="Times New Roman"/>
                <w:sz w:val="24"/>
                <w:szCs w:val="24"/>
                <w:lang w:val="pl-PL"/>
              </w:rPr>
            </w:pPr>
            <w:r w:rsidRPr="00FA2CFD">
              <w:rPr>
                <w:rFonts w:ascii="Times New Roman" w:hAnsi="Times New Roman" w:cs="Times New Roman"/>
                <w:color w:val="000000"/>
                <w:sz w:val="24"/>
                <w:szCs w:val="24"/>
                <w:lang w:val="pl-PL"/>
              </w:rPr>
              <w:t>Intră în reofertare: NU</w:t>
            </w:r>
          </w:p>
          <w:p w:rsidR="00F81593" w:rsidRPr="00FA2CFD" w:rsidRDefault="00F81593" w:rsidP="00CB2F79">
            <w:pPr>
              <w:spacing w:before="25" w:after="0" w:line="240" w:lineRule="auto"/>
              <w:ind w:left="106"/>
              <w:rPr>
                <w:rFonts w:ascii="Times New Roman" w:hAnsi="Times New Roman" w:cs="Times New Roman"/>
                <w:sz w:val="24"/>
                <w:szCs w:val="24"/>
                <w:lang w:val="pl-PL"/>
              </w:rPr>
            </w:pPr>
            <w:r w:rsidRPr="00FA2CFD">
              <w:rPr>
                <w:rFonts w:ascii="Times New Roman" w:hAnsi="Times New Roman" w:cs="Times New Roman"/>
                <w:color w:val="000000"/>
                <w:sz w:val="24"/>
                <w:szCs w:val="24"/>
                <w:lang w:val="pl-PL"/>
              </w:rPr>
              <w:t>Direct proporţional: DA</w:t>
            </w:r>
          </w:p>
          <w:p w:rsidR="00F81593" w:rsidRPr="00FA2CFD" w:rsidRDefault="00F81593" w:rsidP="00CB2F79">
            <w:pPr>
              <w:spacing w:before="25" w:after="0" w:line="240" w:lineRule="auto"/>
              <w:ind w:left="106"/>
              <w:rPr>
                <w:rFonts w:ascii="Times New Roman" w:hAnsi="Times New Roman" w:cs="Times New Roman"/>
                <w:color w:val="000000"/>
                <w:sz w:val="24"/>
                <w:szCs w:val="24"/>
                <w:lang w:val="pl-PL"/>
              </w:rPr>
            </w:pPr>
            <w:r w:rsidRPr="00FA2CFD">
              <w:rPr>
                <w:rFonts w:ascii="Times New Roman" w:hAnsi="Times New Roman" w:cs="Times New Roman"/>
                <w:color w:val="000000"/>
                <w:sz w:val="24"/>
                <w:szCs w:val="24"/>
                <w:lang w:val="pl-PL"/>
              </w:rPr>
              <w:t xml:space="preserve">Algoritm de calcul: </w:t>
            </w:r>
          </w:p>
          <w:p w:rsidR="00F81593" w:rsidRPr="00FA2CFD" w:rsidRDefault="00F81593" w:rsidP="00CB2F79">
            <w:pPr>
              <w:spacing w:after="0" w:line="240" w:lineRule="auto"/>
              <w:jc w:val="both"/>
              <w:rPr>
                <w:rFonts w:ascii="Times New Roman" w:hAnsi="Times New Roman" w:cs="Times New Roman"/>
                <w:sz w:val="24"/>
                <w:szCs w:val="24"/>
                <w:lang w:val="it-IT"/>
              </w:rPr>
            </w:pPr>
            <w:r w:rsidRPr="00FA2CFD">
              <w:rPr>
                <w:rFonts w:ascii="Times New Roman" w:hAnsi="Times New Roman" w:cs="Times New Roman"/>
                <w:sz w:val="24"/>
                <w:szCs w:val="24"/>
                <w:lang w:val="it-IT"/>
              </w:rPr>
              <w:t>P</w:t>
            </w:r>
            <w:r w:rsidRPr="00FA2CFD">
              <w:rPr>
                <w:rFonts w:ascii="Times New Roman" w:hAnsi="Times New Roman" w:cs="Times New Roman"/>
                <w:sz w:val="24"/>
                <w:szCs w:val="24"/>
                <w:vertAlign w:val="subscript"/>
                <w:lang w:val="it-IT"/>
              </w:rPr>
              <w:t xml:space="preserve">NP </w:t>
            </w:r>
            <w:r w:rsidRPr="00FA2CFD">
              <w:rPr>
                <w:rFonts w:ascii="Times New Roman" w:hAnsi="Times New Roman" w:cs="Times New Roman"/>
                <w:sz w:val="24"/>
                <w:szCs w:val="24"/>
                <w:lang w:val="it-IT"/>
              </w:rPr>
              <w:t>– Punctajul pentru norma de poluare a autobuzului se acordă astfel:</w:t>
            </w:r>
          </w:p>
          <w:p w:rsidR="00F81593" w:rsidRPr="00FA2CFD" w:rsidRDefault="00F81593" w:rsidP="00CB2F79">
            <w:pPr>
              <w:spacing w:after="0" w:line="240" w:lineRule="auto"/>
              <w:jc w:val="both"/>
              <w:rPr>
                <w:rFonts w:ascii="Times New Roman" w:hAnsi="Times New Roman" w:cs="Times New Roman"/>
                <w:sz w:val="24"/>
                <w:szCs w:val="24"/>
                <w:lang w:val="it-IT"/>
              </w:rPr>
            </w:pPr>
            <w:r w:rsidRPr="00FA2CFD">
              <w:rPr>
                <w:rFonts w:ascii="Times New Roman" w:hAnsi="Times New Roman" w:cs="Times New Roman"/>
                <w:sz w:val="24"/>
                <w:szCs w:val="24"/>
                <w:lang w:val="it-IT"/>
              </w:rPr>
              <w:t xml:space="preserve">a) pentru fiecare mijloc de transport ce îndeplineşte normele de poluare EURO 6, </w:t>
            </w:r>
            <w:r w:rsidRPr="00FA2CFD">
              <w:rPr>
                <w:rFonts w:ascii="Times New Roman" w:hAnsi="Times New Roman" w:cs="Times New Roman"/>
                <w:sz w:val="24"/>
                <w:szCs w:val="24"/>
              </w:rPr>
              <w:t>hibrid, combustibilialternativi</w:t>
            </w:r>
            <w:r w:rsidRPr="00FA2CFD">
              <w:rPr>
                <w:rFonts w:ascii="Times New Roman" w:hAnsi="Times New Roman" w:cs="Times New Roman"/>
                <w:sz w:val="24"/>
                <w:szCs w:val="24"/>
                <w:lang w:val="it-IT"/>
              </w:rPr>
              <w:t xml:space="preserve"> – 9 pct.</w:t>
            </w:r>
          </w:p>
          <w:p w:rsidR="00F81593" w:rsidRPr="00FA2CFD" w:rsidRDefault="00F81593" w:rsidP="00CB2F79">
            <w:pPr>
              <w:spacing w:after="0" w:line="240" w:lineRule="auto"/>
              <w:jc w:val="both"/>
              <w:rPr>
                <w:rFonts w:ascii="Times New Roman" w:hAnsi="Times New Roman" w:cs="Times New Roman"/>
                <w:sz w:val="24"/>
                <w:szCs w:val="24"/>
                <w:lang w:val="it-IT"/>
              </w:rPr>
            </w:pPr>
            <w:r w:rsidRPr="00FA2CFD">
              <w:rPr>
                <w:rFonts w:ascii="Times New Roman" w:hAnsi="Times New Roman" w:cs="Times New Roman"/>
                <w:sz w:val="24"/>
                <w:szCs w:val="24"/>
                <w:lang w:val="it-IT"/>
              </w:rPr>
              <w:t>b) pentru fiecare mijloc de transport ce îndeplineşte normele de poluare EURO 5 – 6 pct.</w:t>
            </w:r>
          </w:p>
          <w:p w:rsidR="00F81593" w:rsidRPr="00FA2CFD" w:rsidRDefault="00F81593" w:rsidP="00CB2F79">
            <w:pPr>
              <w:spacing w:after="0" w:line="240" w:lineRule="auto"/>
              <w:jc w:val="both"/>
              <w:rPr>
                <w:rFonts w:ascii="Times New Roman" w:hAnsi="Times New Roman" w:cs="Times New Roman"/>
                <w:sz w:val="24"/>
                <w:szCs w:val="24"/>
                <w:lang w:val="it-IT"/>
              </w:rPr>
            </w:pPr>
            <w:r w:rsidRPr="00FA2CFD">
              <w:rPr>
                <w:rFonts w:ascii="Times New Roman" w:hAnsi="Times New Roman" w:cs="Times New Roman"/>
                <w:sz w:val="24"/>
                <w:szCs w:val="24"/>
                <w:lang w:val="it-IT"/>
              </w:rPr>
              <w:t>c) pentru fiecare mijloc de transport ce îndeplineşte normele de poluare EURO 4 – 3 pct.</w:t>
            </w:r>
          </w:p>
          <w:p w:rsidR="00F81593" w:rsidRPr="00FA2CFD" w:rsidRDefault="00F81593" w:rsidP="00CB2F79">
            <w:pPr>
              <w:spacing w:after="0" w:line="240" w:lineRule="auto"/>
              <w:jc w:val="both"/>
              <w:rPr>
                <w:rFonts w:ascii="Times New Roman" w:hAnsi="Times New Roman" w:cs="Times New Roman"/>
                <w:sz w:val="24"/>
                <w:szCs w:val="24"/>
                <w:lang w:val="it-IT"/>
              </w:rPr>
            </w:pPr>
            <w:r w:rsidRPr="00FA2CFD">
              <w:rPr>
                <w:rFonts w:ascii="Times New Roman" w:hAnsi="Times New Roman" w:cs="Times New Roman"/>
                <w:sz w:val="24"/>
                <w:szCs w:val="24"/>
                <w:lang w:val="it-IT"/>
              </w:rPr>
              <w:t>d) pentru fiecare mijloc de transport ce îndeplineşte normele de poluare EURO 3 – 1 pct.</w:t>
            </w:r>
          </w:p>
          <w:p w:rsidR="00F81593" w:rsidRPr="00FA2CFD" w:rsidRDefault="00F81593" w:rsidP="00CB2F79">
            <w:pPr>
              <w:spacing w:after="0" w:line="240" w:lineRule="auto"/>
              <w:jc w:val="both"/>
              <w:rPr>
                <w:rFonts w:ascii="Times New Roman" w:hAnsi="Times New Roman" w:cs="Times New Roman"/>
                <w:sz w:val="24"/>
                <w:szCs w:val="24"/>
                <w:lang w:val="it-IT"/>
              </w:rPr>
            </w:pPr>
            <w:r w:rsidRPr="00FA2CFD">
              <w:rPr>
                <w:rFonts w:ascii="Times New Roman" w:hAnsi="Times New Roman" w:cs="Times New Roman"/>
                <w:sz w:val="24"/>
                <w:szCs w:val="24"/>
                <w:lang w:val="it-IT"/>
              </w:rPr>
              <w:t>e) pentru fiecare mijloc de transport ce îndeplineşte normele de poluare sub EURO 3 – 0 pct.</w:t>
            </w:r>
          </w:p>
          <w:p w:rsidR="00F81593" w:rsidRPr="00FA2CFD" w:rsidRDefault="00F81593" w:rsidP="00CB2F79">
            <w:pPr>
              <w:spacing w:after="0" w:line="240" w:lineRule="auto"/>
              <w:jc w:val="both"/>
              <w:rPr>
                <w:rFonts w:ascii="Times New Roman" w:hAnsi="Times New Roman" w:cs="Times New Roman"/>
                <w:sz w:val="24"/>
                <w:szCs w:val="24"/>
              </w:rPr>
            </w:pPr>
            <w:r w:rsidRPr="00FA2CFD">
              <w:rPr>
                <w:rFonts w:ascii="Times New Roman" w:hAnsi="Times New Roman" w:cs="Times New Roman"/>
                <w:sz w:val="24"/>
                <w:szCs w:val="24"/>
              </w:rPr>
              <w:t>La acest</w:t>
            </w:r>
            <w:r>
              <w:rPr>
                <w:rFonts w:ascii="Times New Roman" w:hAnsi="Times New Roman" w:cs="Times New Roman"/>
                <w:sz w:val="24"/>
                <w:szCs w:val="24"/>
              </w:rPr>
              <w:t xml:space="preserve"> </w:t>
            </w:r>
            <w:r w:rsidRPr="00FA2CFD">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FA2CFD">
              <w:rPr>
                <w:rFonts w:ascii="Times New Roman" w:hAnsi="Times New Roman" w:cs="Times New Roman"/>
                <w:sz w:val="24"/>
                <w:szCs w:val="24"/>
              </w:rPr>
              <w:t>puncte</w:t>
            </w:r>
            <w:r>
              <w:rPr>
                <w:rFonts w:ascii="Times New Roman" w:hAnsi="Times New Roman" w:cs="Times New Roman"/>
                <w:sz w:val="24"/>
                <w:szCs w:val="24"/>
              </w:rPr>
              <w:t xml:space="preserve"> </w:t>
            </w:r>
            <w:r w:rsidRPr="00FA2CFD">
              <w:rPr>
                <w:rFonts w:ascii="Times New Roman" w:hAnsi="Times New Roman" w:cs="Times New Roman"/>
                <w:sz w:val="24"/>
                <w:szCs w:val="24"/>
              </w:rPr>
              <w:t>pentru</w:t>
            </w:r>
            <w:r>
              <w:rPr>
                <w:rFonts w:ascii="Times New Roman" w:hAnsi="Times New Roman" w:cs="Times New Roman"/>
                <w:sz w:val="24"/>
                <w:szCs w:val="24"/>
              </w:rPr>
              <w:t xml:space="preserve"> </w:t>
            </w:r>
            <w:r w:rsidRPr="00FA2CFD">
              <w:rPr>
                <w:rFonts w:ascii="Times New Roman" w:hAnsi="Times New Roman" w:cs="Times New Roman"/>
                <w:sz w:val="24"/>
                <w:szCs w:val="24"/>
              </w:rPr>
              <w:t>fiecare</w:t>
            </w:r>
            <w:r>
              <w:rPr>
                <w:rFonts w:ascii="Times New Roman" w:hAnsi="Times New Roman" w:cs="Times New Roman"/>
                <w:sz w:val="24"/>
                <w:szCs w:val="24"/>
              </w:rPr>
              <w:t xml:space="preserve"> </w:t>
            </w:r>
            <w:r w:rsidRPr="00FA2CFD">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FA2CFD">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FA2CFD">
              <w:rPr>
                <w:rFonts w:ascii="Times New Roman" w:hAnsi="Times New Roman" w:cs="Times New Roman"/>
                <w:sz w:val="24"/>
                <w:szCs w:val="24"/>
              </w:rPr>
              <w:t>şi</w:t>
            </w:r>
            <w:r>
              <w:rPr>
                <w:rFonts w:ascii="Times New Roman" w:hAnsi="Times New Roman" w:cs="Times New Roman"/>
                <w:sz w:val="24"/>
                <w:szCs w:val="24"/>
              </w:rPr>
              <w:t xml:space="preserve"> </w:t>
            </w:r>
            <w:r w:rsidRPr="00FA2CFD">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FA2CFD">
              <w:rPr>
                <w:rFonts w:ascii="Times New Roman" w:hAnsi="Times New Roman" w:cs="Times New Roman"/>
                <w:sz w:val="24"/>
                <w:szCs w:val="24"/>
              </w:rPr>
              <w:t>cazul</w:t>
            </w:r>
            <w:r>
              <w:rPr>
                <w:rFonts w:ascii="Times New Roman" w:hAnsi="Times New Roman" w:cs="Times New Roman"/>
                <w:sz w:val="24"/>
                <w:szCs w:val="24"/>
              </w:rPr>
              <w:t xml:space="preserve"> </w:t>
            </w:r>
            <w:r w:rsidRPr="00FA2CFD">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FA2CFD">
              <w:rPr>
                <w:rFonts w:ascii="Times New Roman" w:hAnsi="Times New Roman" w:cs="Times New Roman"/>
                <w:sz w:val="24"/>
                <w:szCs w:val="24"/>
              </w:rPr>
              <w:t>puncte</w:t>
            </w:r>
            <w:r>
              <w:rPr>
                <w:rFonts w:ascii="Times New Roman" w:hAnsi="Times New Roman" w:cs="Times New Roman"/>
                <w:sz w:val="24"/>
                <w:szCs w:val="24"/>
              </w:rPr>
              <w:t xml:space="preserve"> </w:t>
            </w:r>
            <w:r w:rsidRPr="00FA2CFD">
              <w:rPr>
                <w:rFonts w:ascii="Times New Roman" w:hAnsi="Times New Roman" w:cs="Times New Roman"/>
                <w:sz w:val="24"/>
                <w:szCs w:val="24"/>
              </w:rPr>
              <w:t>pentru</w:t>
            </w:r>
            <w:r>
              <w:rPr>
                <w:rFonts w:ascii="Times New Roman" w:hAnsi="Times New Roman" w:cs="Times New Roman"/>
                <w:sz w:val="24"/>
                <w:szCs w:val="24"/>
              </w:rPr>
              <w:t xml:space="preserve"> </w:t>
            </w:r>
            <w:r w:rsidRPr="00FA2CFD">
              <w:rPr>
                <w:rFonts w:ascii="Times New Roman" w:hAnsi="Times New Roman" w:cs="Times New Roman"/>
                <w:sz w:val="24"/>
                <w:szCs w:val="24"/>
              </w:rPr>
              <w:t>fiecare</w:t>
            </w:r>
            <w:r>
              <w:rPr>
                <w:rFonts w:ascii="Times New Roman" w:hAnsi="Times New Roman" w:cs="Times New Roman"/>
                <w:sz w:val="24"/>
                <w:szCs w:val="24"/>
              </w:rPr>
              <w:t xml:space="preserve"> </w:t>
            </w:r>
            <w:r w:rsidRPr="00FA2CFD">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FA2CFD">
              <w:rPr>
                <w:rFonts w:ascii="Times New Roman" w:hAnsi="Times New Roman" w:cs="Times New Roman"/>
                <w:sz w:val="24"/>
                <w:szCs w:val="24"/>
              </w:rPr>
              <w:t>fiecărui</w:t>
            </w:r>
            <w:r>
              <w:rPr>
                <w:rFonts w:ascii="Times New Roman" w:hAnsi="Times New Roman" w:cs="Times New Roman"/>
                <w:sz w:val="24"/>
                <w:szCs w:val="24"/>
              </w:rPr>
              <w:t xml:space="preserve"> </w:t>
            </w:r>
            <w:r w:rsidRPr="00FA2CFD">
              <w:rPr>
                <w:rFonts w:ascii="Times New Roman" w:hAnsi="Times New Roman" w:cs="Times New Roman"/>
                <w:sz w:val="24"/>
                <w:szCs w:val="24"/>
              </w:rPr>
              <w:t>traseu</w:t>
            </w:r>
            <w:r>
              <w:rPr>
                <w:rFonts w:ascii="Times New Roman" w:hAnsi="Times New Roman" w:cs="Times New Roman"/>
                <w:sz w:val="24"/>
                <w:szCs w:val="24"/>
              </w:rPr>
              <w:t xml:space="preserve"> </w:t>
            </w:r>
            <w:r w:rsidRPr="00FA2CFD">
              <w:rPr>
                <w:rFonts w:ascii="Times New Roman" w:hAnsi="Times New Roman" w:cs="Times New Roman"/>
                <w:sz w:val="24"/>
                <w:szCs w:val="24"/>
              </w:rPr>
              <w:t>în</w:t>
            </w:r>
            <w:r>
              <w:rPr>
                <w:rFonts w:ascii="Times New Roman" w:hAnsi="Times New Roman" w:cs="Times New Roman"/>
                <w:sz w:val="24"/>
                <w:szCs w:val="24"/>
              </w:rPr>
              <w:t xml:space="preserve"> </w:t>
            </w:r>
            <w:r w:rsidRPr="00FA2CFD">
              <w:rPr>
                <w:rFonts w:ascii="Times New Roman" w:hAnsi="Times New Roman" w:cs="Times New Roman"/>
                <w:sz w:val="24"/>
                <w:szCs w:val="24"/>
              </w:rPr>
              <w:t>parte. Pentru</w:t>
            </w:r>
            <w:r>
              <w:rPr>
                <w:rFonts w:ascii="Times New Roman" w:hAnsi="Times New Roman" w:cs="Times New Roman"/>
                <w:sz w:val="24"/>
                <w:szCs w:val="24"/>
              </w:rPr>
              <w:t xml:space="preserve"> </w:t>
            </w:r>
            <w:r w:rsidRPr="00FA2CFD">
              <w:rPr>
                <w:rFonts w:ascii="Times New Roman" w:hAnsi="Times New Roman" w:cs="Times New Roman"/>
                <w:sz w:val="24"/>
                <w:szCs w:val="24"/>
              </w:rPr>
              <w:t>fiecare</w:t>
            </w:r>
            <w:r>
              <w:rPr>
                <w:rFonts w:ascii="Times New Roman" w:hAnsi="Times New Roman" w:cs="Times New Roman"/>
                <w:sz w:val="24"/>
                <w:szCs w:val="24"/>
              </w:rPr>
              <w:t xml:space="preserve"> </w:t>
            </w:r>
            <w:r w:rsidRPr="00FA2CFD">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FA2CFD">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FA2CFD">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FA2CFD">
              <w:rPr>
                <w:rFonts w:ascii="Times New Roman" w:hAnsi="Times New Roman" w:cs="Times New Roman"/>
                <w:sz w:val="24"/>
                <w:szCs w:val="24"/>
              </w:rPr>
              <w:t>şi se face media aritmetică.</w:t>
            </w:r>
          </w:p>
          <w:p w:rsidR="00F81593" w:rsidRPr="00FA2CFD" w:rsidRDefault="00F81593" w:rsidP="00CB2F79">
            <w:pPr>
              <w:spacing w:before="25" w:after="0" w:line="240" w:lineRule="auto"/>
              <w:ind w:left="106"/>
              <w:rPr>
                <w:rFonts w:ascii="Times New Roman" w:hAnsi="Times New Roman" w:cs="Times New Roman"/>
                <w:color w:val="000000"/>
                <w:sz w:val="24"/>
                <w:szCs w:val="24"/>
                <w:lang w:val="pl-PL"/>
              </w:rPr>
            </w:pPr>
          </w:p>
          <w:p w:rsidR="00F81593" w:rsidRPr="00FA2CFD" w:rsidRDefault="00F81593" w:rsidP="00CB2F79">
            <w:pPr>
              <w:spacing w:before="25" w:after="0" w:line="240" w:lineRule="auto"/>
              <w:ind w:left="106"/>
              <w:rPr>
                <w:rFonts w:ascii="Times New Roman" w:hAnsi="Times New Roman" w:cs="Times New Roman"/>
                <w:color w:val="000000"/>
                <w:sz w:val="24"/>
                <w:szCs w:val="24"/>
                <w:lang w:val="pl-PL"/>
              </w:rPr>
            </w:pPr>
            <w:r w:rsidRPr="00FA2CFD">
              <w:rPr>
                <w:rFonts w:ascii="Times New Roman" w:hAnsi="Times New Roman" w:cs="Times New Roman"/>
                <w:color w:val="000000"/>
                <w:sz w:val="24"/>
                <w:szCs w:val="24"/>
                <w:lang w:val="pl-PL"/>
              </w:rPr>
              <w:t xml:space="preserve">Denumire factor de evaluare: </w:t>
            </w:r>
          </w:p>
          <w:p w:rsidR="00F81593" w:rsidRPr="00FA2CFD" w:rsidRDefault="00F81593" w:rsidP="00ED5A98">
            <w:pPr>
              <w:pStyle w:val="ListParagraph"/>
              <w:numPr>
                <w:ilvl w:val="0"/>
                <w:numId w:val="11"/>
              </w:numPr>
              <w:spacing w:before="25" w:after="0" w:line="240" w:lineRule="auto"/>
              <w:rPr>
                <w:rFonts w:ascii="Times New Roman" w:hAnsi="Times New Roman" w:cs="Times New Roman"/>
                <w:sz w:val="24"/>
                <w:szCs w:val="24"/>
                <w:lang w:val="pl-PL"/>
              </w:rPr>
            </w:pPr>
            <w:r w:rsidRPr="00FA2CFD">
              <w:rPr>
                <w:rFonts w:ascii="Times New Roman" w:hAnsi="Times New Roman" w:cs="Times New Roman"/>
                <w:b/>
                <w:bCs/>
                <w:color w:val="000000"/>
                <w:sz w:val="24"/>
                <w:szCs w:val="24"/>
                <w:lang w:val="pl-PL"/>
              </w:rPr>
              <w:t>Dotarea cu instalaţie de aer condiţionat</w:t>
            </w:r>
            <w:r w:rsidRPr="00FA2CFD">
              <w:rPr>
                <w:rFonts w:ascii="Times New Roman" w:hAnsi="Times New Roman" w:cs="Times New Roman"/>
                <w:color w:val="000000"/>
                <w:sz w:val="24"/>
                <w:szCs w:val="24"/>
                <w:lang w:val="pl-PL"/>
              </w:rPr>
              <w:t>;</w:t>
            </w:r>
          </w:p>
          <w:p w:rsidR="00F81593" w:rsidRPr="00FA2CFD" w:rsidRDefault="00F81593" w:rsidP="00CB2F79">
            <w:pPr>
              <w:spacing w:before="25" w:after="0" w:line="240" w:lineRule="auto"/>
              <w:ind w:left="106"/>
              <w:rPr>
                <w:rFonts w:ascii="Times New Roman" w:hAnsi="Times New Roman" w:cs="Times New Roman"/>
                <w:color w:val="000000"/>
                <w:sz w:val="24"/>
                <w:szCs w:val="24"/>
                <w:lang w:val="pl-PL"/>
              </w:rPr>
            </w:pPr>
            <w:r w:rsidRPr="00FA2CFD">
              <w:rPr>
                <w:rFonts w:ascii="Times New Roman" w:hAnsi="Times New Roman" w:cs="Times New Roman"/>
                <w:color w:val="000000"/>
                <w:sz w:val="24"/>
                <w:szCs w:val="24"/>
                <w:lang w:val="pl-PL"/>
              </w:rPr>
              <w:t xml:space="preserve">Descriere: </w:t>
            </w:r>
          </w:p>
          <w:p w:rsidR="00F81593" w:rsidRPr="00FA2CFD" w:rsidRDefault="00F81593" w:rsidP="00CB2F79">
            <w:pPr>
              <w:spacing w:before="25" w:after="0" w:line="240" w:lineRule="auto"/>
              <w:ind w:left="106"/>
              <w:rPr>
                <w:rFonts w:ascii="Times New Roman" w:hAnsi="Times New Roman" w:cs="Times New Roman"/>
                <w:color w:val="000000"/>
                <w:sz w:val="24"/>
                <w:szCs w:val="24"/>
                <w:lang w:val="pl-PL"/>
              </w:rPr>
            </w:pPr>
            <w:r w:rsidRPr="00FA2CFD">
              <w:rPr>
                <w:rFonts w:ascii="Times New Roman" w:hAnsi="Times New Roman" w:cs="Times New Roman"/>
                <w:color w:val="000000"/>
                <w:sz w:val="24"/>
                <w:szCs w:val="24"/>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Legea nr. 92/2007 privind transportul public local.</w:t>
            </w:r>
          </w:p>
          <w:p w:rsidR="00F81593" w:rsidRPr="00FA2CFD" w:rsidRDefault="00F81593" w:rsidP="00CB2F79">
            <w:pPr>
              <w:spacing w:before="25" w:after="0" w:line="240" w:lineRule="auto"/>
              <w:ind w:left="106"/>
              <w:rPr>
                <w:rFonts w:ascii="Times New Roman" w:hAnsi="Times New Roman" w:cs="Times New Roman"/>
                <w:sz w:val="24"/>
                <w:szCs w:val="24"/>
                <w:lang w:val="pl-PL"/>
              </w:rPr>
            </w:pPr>
            <w:r w:rsidRPr="00FA2CFD">
              <w:rPr>
                <w:rFonts w:ascii="Times New Roman" w:hAnsi="Times New Roman" w:cs="Times New Roman"/>
                <w:sz w:val="24"/>
                <w:szCs w:val="24"/>
                <w:lang w:val="pl-PL"/>
              </w:rPr>
              <w:t>Ponderea(punctaj maxim alocat): 5 puncte</w:t>
            </w:r>
          </w:p>
          <w:p w:rsidR="00F81593" w:rsidRPr="00FA2CFD" w:rsidRDefault="00F81593" w:rsidP="00CB2F79">
            <w:pPr>
              <w:spacing w:before="25" w:after="0" w:line="240" w:lineRule="auto"/>
              <w:ind w:left="106"/>
              <w:rPr>
                <w:rFonts w:ascii="Times New Roman" w:hAnsi="Times New Roman" w:cs="Times New Roman"/>
                <w:sz w:val="24"/>
                <w:szCs w:val="24"/>
                <w:lang w:val="pl-PL"/>
              </w:rPr>
            </w:pPr>
            <w:r w:rsidRPr="00FA2CFD">
              <w:rPr>
                <w:rFonts w:ascii="Times New Roman" w:hAnsi="Times New Roman" w:cs="Times New Roman"/>
                <w:color w:val="000000"/>
                <w:sz w:val="24"/>
                <w:szCs w:val="24"/>
                <w:lang w:val="pl-PL"/>
              </w:rPr>
              <w:t>Intră în licitaţie electronică: NU</w:t>
            </w:r>
          </w:p>
          <w:p w:rsidR="00F81593" w:rsidRPr="00FA2CFD" w:rsidRDefault="00F81593" w:rsidP="00CB2F79">
            <w:pPr>
              <w:spacing w:before="25" w:after="0" w:line="240" w:lineRule="auto"/>
              <w:ind w:left="106"/>
              <w:rPr>
                <w:rFonts w:ascii="Times New Roman" w:hAnsi="Times New Roman" w:cs="Times New Roman"/>
                <w:sz w:val="24"/>
                <w:szCs w:val="24"/>
                <w:lang w:val="pl-PL"/>
              </w:rPr>
            </w:pPr>
            <w:r w:rsidRPr="00FA2CFD">
              <w:rPr>
                <w:rFonts w:ascii="Times New Roman" w:hAnsi="Times New Roman" w:cs="Times New Roman"/>
                <w:color w:val="000000"/>
                <w:sz w:val="24"/>
                <w:szCs w:val="24"/>
                <w:lang w:val="pl-PL"/>
              </w:rPr>
              <w:t>Intră în reofertare: NU</w:t>
            </w:r>
          </w:p>
          <w:p w:rsidR="00F81593" w:rsidRPr="00FA2CFD" w:rsidRDefault="00F81593" w:rsidP="00CB2F79">
            <w:pPr>
              <w:spacing w:before="25" w:after="0" w:line="240" w:lineRule="auto"/>
              <w:ind w:left="106"/>
              <w:rPr>
                <w:rFonts w:ascii="Times New Roman" w:hAnsi="Times New Roman" w:cs="Times New Roman"/>
                <w:sz w:val="24"/>
                <w:szCs w:val="24"/>
                <w:lang w:val="pl-PL"/>
              </w:rPr>
            </w:pPr>
            <w:r w:rsidRPr="00FA2CFD">
              <w:rPr>
                <w:rFonts w:ascii="Times New Roman" w:hAnsi="Times New Roman" w:cs="Times New Roman"/>
                <w:color w:val="000000"/>
                <w:sz w:val="24"/>
                <w:szCs w:val="24"/>
                <w:lang w:val="pl-PL"/>
              </w:rPr>
              <w:t>Direct proporţional: DA</w:t>
            </w:r>
          </w:p>
          <w:p w:rsidR="00F81593" w:rsidRPr="00FA2CFD" w:rsidRDefault="00F81593" w:rsidP="00CB2F79">
            <w:pPr>
              <w:spacing w:before="25" w:after="0" w:line="240" w:lineRule="auto"/>
              <w:ind w:left="106"/>
              <w:rPr>
                <w:rFonts w:ascii="Times New Roman" w:hAnsi="Times New Roman" w:cs="Times New Roman"/>
                <w:color w:val="000000"/>
                <w:sz w:val="24"/>
                <w:szCs w:val="24"/>
                <w:lang w:val="pl-PL"/>
              </w:rPr>
            </w:pPr>
            <w:r w:rsidRPr="00FA2CFD">
              <w:rPr>
                <w:rFonts w:ascii="Times New Roman" w:hAnsi="Times New Roman" w:cs="Times New Roman"/>
                <w:color w:val="000000"/>
                <w:sz w:val="24"/>
                <w:szCs w:val="24"/>
                <w:lang w:val="pl-PL"/>
              </w:rPr>
              <w:t xml:space="preserve">Algoritm de calcul: </w:t>
            </w:r>
          </w:p>
          <w:p w:rsidR="00F81593" w:rsidRPr="00FA2CFD" w:rsidRDefault="00F81593" w:rsidP="00CB2F79">
            <w:pPr>
              <w:spacing w:after="0" w:line="240" w:lineRule="auto"/>
              <w:jc w:val="both"/>
              <w:rPr>
                <w:rFonts w:ascii="Times New Roman" w:hAnsi="Times New Roman" w:cs="Times New Roman"/>
                <w:sz w:val="24"/>
                <w:szCs w:val="24"/>
                <w:lang w:val="it-IT"/>
              </w:rPr>
            </w:pPr>
            <w:r w:rsidRPr="00FA2CFD">
              <w:rPr>
                <w:rFonts w:ascii="Times New Roman" w:hAnsi="Times New Roman" w:cs="Times New Roman"/>
                <w:sz w:val="24"/>
                <w:szCs w:val="24"/>
                <w:lang w:val="it-IT"/>
              </w:rPr>
              <w:t>P</w:t>
            </w:r>
            <w:r w:rsidRPr="00FA2CFD">
              <w:rPr>
                <w:rFonts w:ascii="Times New Roman" w:hAnsi="Times New Roman" w:cs="Times New Roman"/>
                <w:sz w:val="24"/>
                <w:szCs w:val="24"/>
                <w:vertAlign w:val="subscript"/>
                <w:lang w:val="it-IT"/>
              </w:rPr>
              <w:t xml:space="preserve">AC </w:t>
            </w:r>
            <w:r w:rsidRPr="00FA2CFD">
              <w:rPr>
                <w:rFonts w:ascii="Times New Roman" w:hAnsi="Times New Roman" w:cs="Times New Roman"/>
                <w:sz w:val="24"/>
                <w:szCs w:val="24"/>
                <w:lang w:val="it-IT"/>
              </w:rPr>
              <w:t>– Punctajul pentru dotarea cu aer condiţionat se calculează astfel:</w:t>
            </w:r>
          </w:p>
          <w:p w:rsidR="00F81593" w:rsidRPr="00FA2CFD" w:rsidRDefault="00F81593" w:rsidP="00CB2F79">
            <w:pPr>
              <w:spacing w:after="0" w:line="240" w:lineRule="auto"/>
              <w:jc w:val="both"/>
              <w:rPr>
                <w:rFonts w:ascii="Times New Roman" w:hAnsi="Times New Roman" w:cs="Times New Roman"/>
                <w:sz w:val="24"/>
                <w:szCs w:val="24"/>
                <w:lang w:val="it-IT"/>
              </w:rPr>
            </w:pPr>
            <w:r w:rsidRPr="00FA2CFD">
              <w:rPr>
                <w:rFonts w:ascii="Times New Roman" w:hAnsi="Times New Roman" w:cs="Times New Roman"/>
                <w:sz w:val="24"/>
                <w:szCs w:val="24"/>
                <w:lang w:val="it-IT"/>
              </w:rPr>
              <w:t>a) pentru fiecare mijloc de transport dotat cu aer condiţionat se acordă 5 puncte;</w:t>
            </w:r>
          </w:p>
          <w:p w:rsidR="00F81593" w:rsidRPr="00FA2CFD" w:rsidRDefault="00F81593" w:rsidP="00CB2F79">
            <w:pPr>
              <w:spacing w:before="25" w:after="0" w:line="240" w:lineRule="auto"/>
              <w:ind w:left="106"/>
              <w:rPr>
                <w:rFonts w:ascii="Times New Roman" w:hAnsi="Times New Roman" w:cs="Times New Roman"/>
                <w:color w:val="000000"/>
                <w:sz w:val="24"/>
                <w:szCs w:val="24"/>
                <w:lang w:val="pl-PL"/>
              </w:rPr>
            </w:pPr>
            <w:r w:rsidRPr="00FA2CFD">
              <w:rPr>
                <w:rFonts w:ascii="Times New Roman" w:hAnsi="Times New Roman" w:cs="Times New Roman"/>
                <w:sz w:val="24"/>
                <w:szCs w:val="24"/>
                <w:lang w:val="it-IT"/>
              </w:rPr>
              <w:t>b) pentru fiecare mijloc de transport ce nu este dotat cu aer condiţionat se acordă 0 puncte.</w:t>
            </w:r>
          </w:p>
          <w:p w:rsidR="00F81593" w:rsidRPr="00247108" w:rsidRDefault="00F81593" w:rsidP="00CB2F79">
            <w:pPr>
              <w:spacing w:after="0" w:line="240" w:lineRule="auto"/>
              <w:jc w:val="both"/>
              <w:rPr>
                <w:rFonts w:ascii="Times New Roman" w:hAnsi="Times New Roman" w:cs="Times New Roman"/>
                <w:sz w:val="24"/>
                <w:szCs w:val="24"/>
              </w:rPr>
            </w:pPr>
            <w:r w:rsidRPr="00FA2CFD">
              <w:rPr>
                <w:rFonts w:ascii="Times New Roman" w:hAnsi="Times New Roman" w:cs="Times New Roman"/>
                <w:sz w:val="24"/>
                <w:szCs w:val="24"/>
              </w:rPr>
              <w:t>La acest</w:t>
            </w:r>
            <w:r>
              <w:rPr>
                <w:rFonts w:ascii="Times New Roman" w:hAnsi="Times New Roman" w:cs="Times New Roman"/>
                <w:sz w:val="24"/>
                <w:szCs w:val="24"/>
              </w:rPr>
              <w:t xml:space="preserve"> </w:t>
            </w:r>
            <w:r w:rsidRPr="00FA2CFD">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FA2CFD">
              <w:rPr>
                <w:rFonts w:ascii="Times New Roman" w:hAnsi="Times New Roman" w:cs="Times New Roman"/>
                <w:sz w:val="24"/>
                <w:szCs w:val="24"/>
              </w:rPr>
              <w:t>puncte</w:t>
            </w:r>
            <w:r>
              <w:rPr>
                <w:rFonts w:ascii="Times New Roman" w:hAnsi="Times New Roman" w:cs="Times New Roman"/>
                <w:sz w:val="24"/>
                <w:szCs w:val="24"/>
              </w:rPr>
              <w:t xml:space="preserve"> </w:t>
            </w:r>
            <w:r w:rsidRPr="00FA2CFD">
              <w:rPr>
                <w:rFonts w:ascii="Times New Roman" w:hAnsi="Times New Roman" w:cs="Times New Roman"/>
                <w:sz w:val="24"/>
                <w:szCs w:val="24"/>
              </w:rPr>
              <w:t>pentru</w:t>
            </w:r>
            <w:r>
              <w:rPr>
                <w:rFonts w:ascii="Times New Roman" w:hAnsi="Times New Roman" w:cs="Times New Roman"/>
                <w:sz w:val="24"/>
                <w:szCs w:val="24"/>
              </w:rPr>
              <w:t xml:space="preserve"> </w:t>
            </w:r>
            <w:r w:rsidRPr="00FA2CFD">
              <w:rPr>
                <w:rFonts w:ascii="Times New Roman" w:hAnsi="Times New Roman" w:cs="Times New Roman"/>
                <w:sz w:val="24"/>
                <w:szCs w:val="24"/>
              </w:rPr>
              <w:t>fiecare</w:t>
            </w:r>
            <w:r>
              <w:rPr>
                <w:rFonts w:ascii="Times New Roman" w:hAnsi="Times New Roman" w:cs="Times New Roman"/>
                <w:sz w:val="24"/>
                <w:szCs w:val="24"/>
              </w:rPr>
              <w:t xml:space="preserve"> </w:t>
            </w:r>
            <w:r w:rsidRPr="00FA2CFD">
              <w:rPr>
                <w:rFonts w:ascii="Times New Roman" w:hAnsi="Times New Roman" w:cs="Times New Roman"/>
                <w:sz w:val="24"/>
                <w:szCs w:val="24"/>
              </w:rPr>
              <w:t>autovehicul</w:t>
            </w:r>
            <w:r>
              <w:rPr>
                <w:rFonts w:ascii="Times New Roman" w:hAnsi="Times New Roman" w:cs="Times New Roman"/>
                <w:sz w:val="24"/>
                <w:szCs w:val="24"/>
              </w:rPr>
              <w:t xml:space="preserve"> </w:t>
            </w:r>
            <w:r w:rsidRPr="00FA2CFD">
              <w:rPr>
                <w:rFonts w:ascii="Times New Roman" w:hAnsi="Times New Roman" w:cs="Times New Roman"/>
                <w:sz w:val="24"/>
                <w:szCs w:val="24"/>
              </w:rPr>
              <w:t>dotat cu aer</w:t>
            </w:r>
            <w:r>
              <w:rPr>
                <w:rFonts w:ascii="Times New Roman" w:hAnsi="Times New Roman" w:cs="Times New Roman"/>
                <w:sz w:val="24"/>
                <w:szCs w:val="24"/>
              </w:rPr>
              <w:t xml:space="preserve"> </w:t>
            </w:r>
            <w:r w:rsidRPr="00FA2CFD">
              <w:rPr>
                <w:rFonts w:ascii="Times New Roman" w:hAnsi="Times New Roman" w:cs="Times New Roman"/>
                <w:sz w:val="24"/>
                <w:szCs w:val="24"/>
              </w:rPr>
              <w:t>condiţionat care va fi utilizat la executarea</w:t>
            </w:r>
            <w:r>
              <w:rPr>
                <w:rFonts w:ascii="Times New Roman" w:hAnsi="Times New Roman" w:cs="Times New Roman"/>
                <w:sz w:val="24"/>
                <w:szCs w:val="24"/>
              </w:rPr>
              <w:t xml:space="preserve"> </w:t>
            </w:r>
            <w:r w:rsidRPr="00FA2CFD">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FA2CFD">
              <w:rPr>
                <w:rFonts w:ascii="Times New Roman" w:hAnsi="Times New Roman" w:cs="Times New Roman"/>
                <w:sz w:val="24"/>
                <w:szCs w:val="24"/>
              </w:rPr>
              <w:t>şi</w:t>
            </w:r>
            <w:r>
              <w:rPr>
                <w:rFonts w:ascii="Times New Roman" w:hAnsi="Times New Roman" w:cs="Times New Roman"/>
                <w:sz w:val="24"/>
                <w:szCs w:val="24"/>
              </w:rPr>
              <w:t xml:space="preserve"> </w:t>
            </w:r>
            <w:r w:rsidRPr="00FA2CFD">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FA2CFD">
              <w:rPr>
                <w:rFonts w:ascii="Times New Roman" w:hAnsi="Times New Roman" w:cs="Times New Roman"/>
                <w:sz w:val="24"/>
                <w:szCs w:val="24"/>
              </w:rPr>
              <w:t>cazul</w:t>
            </w:r>
            <w:r>
              <w:rPr>
                <w:rFonts w:ascii="Times New Roman" w:hAnsi="Times New Roman" w:cs="Times New Roman"/>
                <w:sz w:val="24"/>
                <w:szCs w:val="24"/>
              </w:rPr>
              <w:t xml:space="preserve"> </w:t>
            </w:r>
            <w:r w:rsidRPr="00FA2CFD">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FA2CFD">
              <w:rPr>
                <w:rFonts w:ascii="Times New Roman" w:hAnsi="Times New Roman" w:cs="Times New Roman"/>
                <w:sz w:val="24"/>
                <w:szCs w:val="24"/>
              </w:rPr>
              <w:t>puncte</w:t>
            </w:r>
            <w:r>
              <w:rPr>
                <w:rFonts w:ascii="Times New Roman" w:hAnsi="Times New Roman" w:cs="Times New Roman"/>
                <w:sz w:val="24"/>
                <w:szCs w:val="24"/>
              </w:rPr>
              <w:t xml:space="preserve"> </w:t>
            </w:r>
            <w:r w:rsidRPr="00FA2CFD">
              <w:rPr>
                <w:rFonts w:ascii="Times New Roman" w:hAnsi="Times New Roman" w:cs="Times New Roman"/>
                <w:sz w:val="24"/>
                <w:szCs w:val="24"/>
              </w:rPr>
              <w:t>pentru</w:t>
            </w:r>
            <w:r>
              <w:rPr>
                <w:rFonts w:ascii="Times New Roman" w:hAnsi="Times New Roman" w:cs="Times New Roman"/>
                <w:sz w:val="24"/>
                <w:szCs w:val="24"/>
              </w:rPr>
              <w:t xml:space="preserve"> </w:t>
            </w:r>
            <w:r w:rsidRPr="00FA2CFD">
              <w:rPr>
                <w:rFonts w:ascii="Times New Roman" w:hAnsi="Times New Roman" w:cs="Times New Roman"/>
                <w:sz w:val="24"/>
                <w:szCs w:val="24"/>
              </w:rPr>
              <w:t>fiecare</w:t>
            </w:r>
            <w:r>
              <w:rPr>
                <w:rFonts w:ascii="Times New Roman" w:hAnsi="Times New Roman" w:cs="Times New Roman"/>
                <w:sz w:val="24"/>
                <w:szCs w:val="24"/>
              </w:rPr>
              <w:t xml:space="preserve"> </w:t>
            </w:r>
            <w:r w:rsidRPr="00FA2CFD">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FA2CFD">
              <w:rPr>
                <w:rFonts w:ascii="Times New Roman" w:hAnsi="Times New Roman" w:cs="Times New Roman"/>
                <w:sz w:val="24"/>
                <w:szCs w:val="24"/>
              </w:rPr>
              <w:t>fiecărui</w:t>
            </w:r>
            <w:r>
              <w:rPr>
                <w:rFonts w:ascii="Times New Roman" w:hAnsi="Times New Roman" w:cs="Times New Roman"/>
                <w:sz w:val="24"/>
                <w:szCs w:val="24"/>
              </w:rPr>
              <w:t xml:space="preserve"> </w:t>
            </w:r>
            <w:r w:rsidRPr="00FA2CFD">
              <w:rPr>
                <w:rFonts w:ascii="Times New Roman" w:hAnsi="Times New Roman" w:cs="Times New Roman"/>
                <w:sz w:val="24"/>
                <w:szCs w:val="24"/>
              </w:rPr>
              <w:t>traseu</w:t>
            </w:r>
            <w:r>
              <w:rPr>
                <w:rFonts w:ascii="Times New Roman" w:hAnsi="Times New Roman" w:cs="Times New Roman"/>
                <w:sz w:val="24"/>
                <w:szCs w:val="24"/>
              </w:rPr>
              <w:t xml:space="preserve"> </w:t>
            </w:r>
            <w:r w:rsidRPr="00FA2CFD">
              <w:rPr>
                <w:rFonts w:ascii="Times New Roman" w:hAnsi="Times New Roman" w:cs="Times New Roman"/>
                <w:sz w:val="24"/>
                <w:szCs w:val="24"/>
              </w:rPr>
              <w:t>în</w:t>
            </w:r>
            <w:r>
              <w:rPr>
                <w:rFonts w:ascii="Times New Roman" w:hAnsi="Times New Roman" w:cs="Times New Roman"/>
                <w:sz w:val="24"/>
                <w:szCs w:val="24"/>
              </w:rPr>
              <w:t xml:space="preserve"> </w:t>
            </w:r>
            <w:r w:rsidRPr="00FA2CFD">
              <w:rPr>
                <w:rFonts w:ascii="Times New Roman" w:hAnsi="Times New Roman" w:cs="Times New Roman"/>
                <w:sz w:val="24"/>
                <w:szCs w:val="24"/>
              </w:rPr>
              <w:t>parte. Pentru</w:t>
            </w:r>
            <w:r>
              <w:rPr>
                <w:rFonts w:ascii="Times New Roman" w:hAnsi="Times New Roman" w:cs="Times New Roman"/>
                <w:sz w:val="24"/>
                <w:szCs w:val="24"/>
              </w:rPr>
              <w:t xml:space="preserve"> </w:t>
            </w:r>
            <w:r w:rsidRPr="00FA2CFD">
              <w:rPr>
                <w:rFonts w:ascii="Times New Roman" w:hAnsi="Times New Roman" w:cs="Times New Roman"/>
                <w:sz w:val="24"/>
                <w:szCs w:val="24"/>
              </w:rPr>
              <w:t>fiecare</w:t>
            </w:r>
            <w:r>
              <w:rPr>
                <w:rFonts w:ascii="Times New Roman" w:hAnsi="Times New Roman" w:cs="Times New Roman"/>
                <w:sz w:val="24"/>
                <w:szCs w:val="24"/>
              </w:rPr>
              <w:t xml:space="preserve"> </w:t>
            </w:r>
            <w:r w:rsidRPr="00FA2CFD">
              <w:rPr>
                <w:rFonts w:ascii="Times New Roman" w:hAnsi="Times New Roman" w:cs="Times New Roman"/>
                <w:sz w:val="24"/>
                <w:szCs w:val="24"/>
              </w:rPr>
              <w:t>traseu din grupa de trasee se va face media aritmetică.</w:t>
            </w:r>
            <w:r w:rsidRPr="00247108">
              <w:rPr>
                <w:rFonts w:ascii="Times New Roman" w:hAnsi="Times New Roman" w:cs="Times New Roman"/>
                <w:sz w:val="24"/>
                <w:szCs w:val="24"/>
              </w:rPr>
              <w:t xml:space="preserve">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11"/>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Capacitatea de transport</w:t>
            </w:r>
            <w:r w:rsidRPr="00247108">
              <w:rPr>
                <w:rFonts w:ascii="Times New Roman" w:hAnsi="Times New Roman" w:cs="Times New Roman"/>
                <w:color w:val="000000"/>
                <w:sz w:val="24"/>
                <w:szCs w:val="24"/>
                <w:lang w:val="pl-PL"/>
              </w:rPr>
              <w:t>;</w:t>
            </w:r>
          </w:p>
          <w:p w:rsidR="00F81593"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Legea nr. 92/2007 privind transportul public local.</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Ponderea: 1 punct</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CT</w:t>
            </w:r>
            <w:r w:rsidRPr="00247108">
              <w:rPr>
                <w:rFonts w:ascii="Times New Roman" w:hAnsi="Times New Roman" w:cs="Times New Roman"/>
                <w:sz w:val="24"/>
                <w:szCs w:val="24"/>
                <w:lang w:val="it-IT"/>
              </w:rPr>
              <w:t xml:space="preserve"> – Punctajul pentru capacitatea de transport, se acordă astfel:</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sz w:val="24"/>
                <w:szCs w:val="24"/>
                <w:lang w:val="it-IT"/>
              </w:rPr>
              <w:t>a) pentru oferta ce propune autobuze având cea mai mare capacitate de transport se acordă punctajul maxim alocat factorului de evaluare, respectiv 1 punct;</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b) pentru oferta (n) ce propune autobuze având capacitatea mai mică decât capacitatea maxim ofertată, se acordă punctajul astfel:</w:t>
            </w:r>
          </w:p>
          <w:p w:rsidR="00F81593" w:rsidRPr="00FA2CFD" w:rsidRDefault="00F81593" w:rsidP="00CB2F79">
            <w:pPr>
              <w:spacing w:after="0" w:line="240" w:lineRule="auto"/>
              <w:ind w:left="1440"/>
              <w:rPr>
                <w:rFonts w:ascii="Times New Roman" w:hAnsi="Times New Roman" w:cs="Times New Roman"/>
                <w:sz w:val="24"/>
                <w:szCs w:val="24"/>
                <w:lang w:val="it-IT"/>
              </w:rPr>
            </w:pPr>
            <w:r w:rsidRPr="00FA2CFD">
              <w:rPr>
                <w:rFonts w:ascii="Times New Roman" w:hAnsi="Times New Roman" w:cs="Times New Roman"/>
                <w:sz w:val="24"/>
                <w:szCs w:val="24"/>
                <w:lang w:val="it-IT"/>
              </w:rPr>
              <w:t>P</w:t>
            </w:r>
            <w:r w:rsidRPr="00FA2CFD">
              <w:rPr>
                <w:rFonts w:ascii="Times New Roman" w:hAnsi="Times New Roman" w:cs="Times New Roman"/>
                <w:sz w:val="24"/>
                <w:szCs w:val="24"/>
                <w:vertAlign w:val="subscript"/>
                <w:lang w:val="it-IT"/>
              </w:rPr>
              <w:t>CT</w:t>
            </w:r>
            <w:r w:rsidRPr="00FA2CFD">
              <w:rPr>
                <w:rFonts w:ascii="Times New Roman" w:hAnsi="Times New Roman" w:cs="Times New Roman"/>
                <w:sz w:val="24"/>
                <w:szCs w:val="24"/>
                <w:lang w:val="it-IT"/>
              </w:rPr>
              <w:t xml:space="preserve">(n) = </w:t>
            </w:r>
            <w:r w:rsidRPr="00FA2CFD">
              <w:rPr>
                <w:rFonts w:ascii="Times New Roman" w:hAnsi="Times New Roman" w:cs="Times New Roman"/>
                <w:sz w:val="24"/>
                <w:szCs w:val="24"/>
                <w:lang w:val="it-IT"/>
              </w:rPr>
              <w:fldChar w:fldCharType="begin"/>
            </w:r>
            <w:r w:rsidRPr="00FA2CFD">
              <w:rPr>
                <w:rFonts w:ascii="Times New Roman" w:hAnsi="Times New Roman" w:cs="Times New Roman"/>
                <w:sz w:val="24"/>
                <w:szCs w:val="24"/>
                <w:lang w:val="it-IT"/>
              </w:rPr>
              <w:instrText xml:space="preserve"> QUOTE </w:instrText>
            </w:r>
            <w:r>
              <w:pict>
                <v:shape id="_x0000_i1043" type="#_x0000_t75" style="width:212.25pt;height:27pt">
                  <v:imagedata r:id="rId17" o:title="" chromakey="white"/>
                </v:shape>
              </w:pict>
            </w:r>
            <w:r w:rsidRPr="00FA2CFD">
              <w:rPr>
                <w:rFonts w:ascii="Times New Roman" w:hAnsi="Times New Roman" w:cs="Times New Roman"/>
                <w:sz w:val="24"/>
                <w:szCs w:val="24"/>
                <w:lang w:val="it-IT"/>
              </w:rPr>
              <w:fldChar w:fldCharType="separate"/>
            </w:r>
            <w:r>
              <w:pict>
                <v:shape id="_x0000_i1044" type="#_x0000_t75" style="width:212.25pt;height:27pt">
                  <v:imagedata r:id="rId17" o:title="" chromakey="white"/>
                </v:shape>
              </w:pict>
            </w:r>
            <w:r w:rsidRPr="00FA2CFD">
              <w:rPr>
                <w:rFonts w:ascii="Times New Roman" w:hAnsi="Times New Roman" w:cs="Times New Roman"/>
                <w:sz w:val="24"/>
                <w:szCs w:val="24"/>
                <w:lang w:val="it-IT"/>
              </w:rPr>
              <w:fldChar w:fldCharType="end"/>
            </w:r>
            <w:r w:rsidRPr="00FA2CFD">
              <w:rPr>
                <w:rFonts w:ascii="Times New Roman" w:hAnsi="Times New Roman" w:cs="Times New Roman"/>
                <w:sz w:val="24"/>
                <w:szCs w:val="24"/>
                <w:lang w:val="it-IT"/>
              </w:rPr>
              <w:t xml:space="preserve"> x 1</w:t>
            </w:r>
            <w:r w:rsidRPr="00FA2CFD">
              <w:rPr>
                <w:rFonts w:ascii="Times New Roman" w:hAnsi="Times New Roman" w:cs="Times New Roman"/>
                <w:sz w:val="24"/>
                <w:szCs w:val="24"/>
                <w:lang w:val="pl-PL"/>
              </w:rPr>
              <w:t>(</w:t>
            </w:r>
            <w:r w:rsidRPr="00FA2CFD">
              <w:rPr>
                <w:rFonts w:ascii="Times New Roman" w:hAnsi="Times New Roman" w:cs="Times New Roman"/>
                <w:i/>
                <w:iCs/>
                <w:sz w:val="24"/>
                <w:szCs w:val="24"/>
                <w:lang w:val="pl-PL"/>
              </w:rPr>
              <w:t>punctaj maxim alocat</w:t>
            </w:r>
            <w:r w:rsidRPr="00FA2CFD">
              <w:rPr>
                <w:rFonts w:ascii="Times New Roman" w:hAnsi="Times New Roman" w:cs="Times New Roman"/>
                <w:sz w:val="24"/>
                <w:szCs w:val="24"/>
                <w:lang w:val="pl-PL"/>
              </w:rPr>
              <w:t>)</w:t>
            </w:r>
          </w:p>
          <w:p w:rsidR="00F81593" w:rsidRPr="00FA2CFD" w:rsidRDefault="00F81593" w:rsidP="00CB2F79">
            <w:pPr>
              <w:spacing w:after="0" w:line="240" w:lineRule="auto"/>
              <w:jc w:val="both"/>
              <w:rPr>
                <w:rFonts w:ascii="Times New Roman" w:hAnsi="Times New Roman" w:cs="Times New Roman"/>
                <w:sz w:val="24"/>
                <w:szCs w:val="24"/>
              </w:rPr>
            </w:pPr>
            <w:r w:rsidRPr="00FA2CFD">
              <w:rPr>
                <w:rFonts w:ascii="Times New Roman" w:hAnsi="Times New Roman" w:cs="Times New Roman"/>
                <w:sz w:val="24"/>
                <w:szCs w:val="24"/>
              </w:rPr>
              <w:t>La acest</w:t>
            </w:r>
            <w:r>
              <w:rPr>
                <w:rFonts w:ascii="Times New Roman" w:hAnsi="Times New Roman" w:cs="Times New Roman"/>
                <w:sz w:val="24"/>
                <w:szCs w:val="24"/>
              </w:rPr>
              <w:t xml:space="preserve"> </w:t>
            </w:r>
            <w:r w:rsidRPr="00FA2CFD">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FA2CFD">
              <w:rPr>
                <w:rFonts w:ascii="Times New Roman" w:hAnsi="Times New Roman" w:cs="Times New Roman"/>
                <w:sz w:val="24"/>
                <w:szCs w:val="24"/>
              </w:rPr>
              <w:t>puncte</w:t>
            </w:r>
            <w:r>
              <w:rPr>
                <w:rFonts w:ascii="Times New Roman" w:hAnsi="Times New Roman" w:cs="Times New Roman"/>
                <w:sz w:val="24"/>
                <w:szCs w:val="24"/>
              </w:rPr>
              <w:t xml:space="preserve"> </w:t>
            </w:r>
            <w:r w:rsidRPr="00FA2CFD">
              <w:rPr>
                <w:rFonts w:ascii="Times New Roman" w:hAnsi="Times New Roman" w:cs="Times New Roman"/>
                <w:sz w:val="24"/>
                <w:szCs w:val="24"/>
              </w:rPr>
              <w:t>pentru</w:t>
            </w:r>
            <w:r>
              <w:rPr>
                <w:rFonts w:ascii="Times New Roman" w:hAnsi="Times New Roman" w:cs="Times New Roman"/>
                <w:sz w:val="24"/>
                <w:szCs w:val="24"/>
              </w:rPr>
              <w:t xml:space="preserve"> </w:t>
            </w:r>
            <w:r w:rsidRPr="00FA2CFD">
              <w:rPr>
                <w:rFonts w:ascii="Times New Roman" w:hAnsi="Times New Roman" w:cs="Times New Roman"/>
                <w:sz w:val="24"/>
                <w:szCs w:val="24"/>
              </w:rPr>
              <w:t>fiecare</w:t>
            </w:r>
            <w:r>
              <w:rPr>
                <w:rFonts w:ascii="Times New Roman" w:hAnsi="Times New Roman" w:cs="Times New Roman"/>
                <w:sz w:val="24"/>
                <w:szCs w:val="24"/>
              </w:rPr>
              <w:t xml:space="preserve"> </w:t>
            </w:r>
            <w:r w:rsidRPr="00FA2CFD">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FA2CFD">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FA2CFD">
              <w:rPr>
                <w:rFonts w:ascii="Times New Roman" w:hAnsi="Times New Roman" w:cs="Times New Roman"/>
                <w:sz w:val="24"/>
                <w:szCs w:val="24"/>
              </w:rPr>
              <w:t>şi</w:t>
            </w:r>
            <w:r>
              <w:rPr>
                <w:rFonts w:ascii="Times New Roman" w:hAnsi="Times New Roman" w:cs="Times New Roman"/>
                <w:sz w:val="24"/>
                <w:szCs w:val="24"/>
              </w:rPr>
              <w:t xml:space="preserve"> </w:t>
            </w:r>
            <w:r w:rsidRPr="00FA2CFD">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FA2CFD">
              <w:rPr>
                <w:rFonts w:ascii="Times New Roman" w:hAnsi="Times New Roman" w:cs="Times New Roman"/>
                <w:sz w:val="24"/>
                <w:szCs w:val="24"/>
              </w:rPr>
              <w:t>cazul</w:t>
            </w:r>
            <w:r>
              <w:rPr>
                <w:rFonts w:ascii="Times New Roman" w:hAnsi="Times New Roman" w:cs="Times New Roman"/>
                <w:sz w:val="24"/>
                <w:szCs w:val="24"/>
              </w:rPr>
              <w:t xml:space="preserve"> </w:t>
            </w:r>
            <w:r w:rsidRPr="00FA2CFD">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FA2CFD">
              <w:rPr>
                <w:rFonts w:ascii="Times New Roman" w:hAnsi="Times New Roman" w:cs="Times New Roman"/>
                <w:sz w:val="24"/>
                <w:szCs w:val="24"/>
              </w:rPr>
              <w:t>puncte</w:t>
            </w:r>
            <w:r>
              <w:rPr>
                <w:rFonts w:ascii="Times New Roman" w:hAnsi="Times New Roman" w:cs="Times New Roman"/>
                <w:sz w:val="24"/>
                <w:szCs w:val="24"/>
              </w:rPr>
              <w:t xml:space="preserve"> </w:t>
            </w:r>
            <w:r w:rsidRPr="00FA2CFD">
              <w:rPr>
                <w:rFonts w:ascii="Times New Roman" w:hAnsi="Times New Roman" w:cs="Times New Roman"/>
                <w:sz w:val="24"/>
                <w:szCs w:val="24"/>
              </w:rPr>
              <w:t>pentru</w:t>
            </w:r>
            <w:r>
              <w:rPr>
                <w:rFonts w:ascii="Times New Roman" w:hAnsi="Times New Roman" w:cs="Times New Roman"/>
                <w:sz w:val="24"/>
                <w:szCs w:val="24"/>
              </w:rPr>
              <w:t xml:space="preserve"> </w:t>
            </w:r>
            <w:r w:rsidRPr="00FA2CFD">
              <w:rPr>
                <w:rFonts w:ascii="Times New Roman" w:hAnsi="Times New Roman" w:cs="Times New Roman"/>
                <w:sz w:val="24"/>
                <w:szCs w:val="24"/>
              </w:rPr>
              <w:t>fiecare</w:t>
            </w:r>
            <w:r>
              <w:rPr>
                <w:rFonts w:ascii="Times New Roman" w:hAnsi="Times New Roman" w:cs="Times New Roman"/>
                <w:sz w:val="24"/>
                <w:szCs w:val="24"/>
              </w:rPr>
              <w:t xml:space="preserve"> </w:t>
            </w:r>
            <w:r w:rsidRPr="00FA2CFD">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FA2CFD">
              <w:rPr>
                <w:rFonts w:ascii="Times New Roman" w:hAnsi="Times New Roman" w:cs="Times New Roman"/>
                <w:sz w:val="24"/>
                <w:szCs w:val="24"/>
              </w:rPr>
              <w:t>fiecărui</w:t>
            </w:r>
            <w:r>
              <w:rPr>
                <w:rFonts w:ascii="Times New Roman" w:hAnsi="Times New Roman" w:cs="Times New Roman"/>
                <w:sz w:val="24"/>
                <w:szCs w:val="24"/>
              </w:rPr>
              <w:t xml:space="preserve"> </w:t>
            </w:r>
            <w:r w:rsidRPr="00FA2CFD">
              <w:rPr>
                <w:rFonts w:ascii="Times New Roman" w:hAnsi="Times New Roman" w:cs="Times New Roman"/>
                <w:sz w:val="24"/>
                <w:szCs w:val="24"/>
              </w:rPr>
              <w:t>traseu</w:t>
            </w:r>
            <w:r>
              <w:rPr>
                <w:rFonts w:ascii="Times New Roman" w:hAnsi="Times New Roman" w:cs="Times New Roman"/>
                <w:sz w:val="24"/>
                <w:szCs w:val="24"/>
              </w:rPr>
              <w:t xml:space="preserve"> </w:t>
            </w:r>
            <w:r w:rsidRPr="00FA2CFD">
              <w:rPr>
                <w:rFonts w:ascii="Times New Roman" w:hAnsi="Times New Roman" w:cs="Times New Roman"/>
                <w:sz w:val="24"/>
                <w:szCs w:val="24"/>
              </w:rPr>
              <w:t>în</w:t>
            </w:r>
            <w:r>
              <w:rPr>
                <w:rFonts w:ascii="Times New Roman" w:hAnsi="Times New Roman" w:cs="Times New Roman"/>
                <w:sz w:val="24"/>
                <w:szCs w:val="24"/>
              </w:rPr>
              <w:t xml:space="preserve"> </w:t>
            </w:r>
            <w:r w:rsidRPr="00FA2CFD">
              <w:rPr>
                <w:rFonts w:ascii="Times New Roman" w:hAnsi="Times New Roman" w:cs="Times New Roman"/>
                <w:sz w:val="24"/>
                <w:szCs w:val="24"/>
              </w:rPr>
              <w:t>parte. Pentru</w:t>
            </w:r>
            <w:r>
              <w:rPr>
                <w:rFonts w:ascii="Times New Roman" w:hAnsi="Times New Roman" w:cs="Times New Roman"/>
                <w:sz w:val="24"/>
                <w:szCs w:val="24"/>
              </w:rPr>
              <w:t xml:space="preserve"> </w:t>
            </w:r>
            <w:r w:rsidRPr="00FA2CFD">
              <w:rPr>
                <w:rFonts w:ascii="Times New Roman" w:hAnsi="Times New Roman" w:cs="Times New Roman"/>
                <w:sz w:val="24"/>
                <w:szCs w:val="24"/>
              </w:rPr>
              <w:t>fiecare</w:t>
            </w:r>
            <w:r>
              <w:rPr>
                <w:rFonts w:ascii="Times New Roman" w:hAnsi="Times New Roman" w:cs="Times New Roman"/>
                <w:sz w:val="24"/>
                <w:szCs w:val="24"/>
              </w:rPr>
              <w:t xml:space="preserve"> t</w:t>
            </w:r>
            <w:r w:rsidRPr="00FA2CFD">
              <w:rPr>
                <w:rFonts w:ascii="Times New Roman" w:hAnsi="Times New Roman" w:cs="Times New Roman"/>
                <w:sz w:val="24"/>
                <w:szCs w:val="24"/>
              </w:rPr>
              <w:t>raseu din grupa de trasee se va face media aritmetică. Punctele</w:t>
            </w:r>
            <w:r>
              <w:rPr>
                <w:rFonts w:ascii="Times New Roman" w:hAnsi="Times New Roman" w:cs="Times New Roman"/>
                <w:sz w:val="24"/>
                <w:szCs w:val="24"/>
              </w:rPr>
              <w:t xml:space="preserve"> </w:t>
            </w:r>
            <w:r w:rsidRPr="00FA2CFD">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FA2CFD">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FA2CFD">
              <w:rPr>
                <w:rFonts w:ascii="Times New Roman" w:hAnsi="Times New Roman" w:cs="Times New Roman"/>
                <w:sz w:val="24"/>
                <w:szCs w:val="24"/>
              </w:rPr>
              <w:t>şi se face media aritmetică.</w:t>
            </w:r>
          </w:p>
          <w:p w:rsidR="00F81593" w:rsidRPr="00FA2CFD" w:rsidRDefault="00F81593" w:rsidP="00CB2F79">
            <w:pPr>
              <w:spacing w:line="240" w:lineRule="auto"/>
              <w:jc w:val="both"/>
              <w:rPr>
                <w:rFonts w:ascii="Times New Roman" w:hAnsi="Times New Roman" w:cs="Times New Roman"/>
                <w:sz w:val="24"/>
                <w:szCs w:val="24"/>
                <w:lang w:val="it-IT"/>
              </w:rPr>
            </w:pPr>
          </w:p>
          <w:p w:rsidR="00F81593" w:rsidRPr="00FA2CFD" w:rsidRDefault="00F81593" w:rsidP="00CB2F79">
            <w:pPr>
              <w:spacing w:before="25" w:after="0" w:line="240" w:lineRule="auto"/>
              <w:ind w:left="106"/>
              <w:rPr>
                <w:rFonts w:ascii="Times New Roman" w:hAnsi="Times New Roman" w:cs="Times New Roman"/>
                <w:color w:val="000000"/>
                <w:sz w:val="24"/>
                <w:szCs w:val="24"/>
                <w:lang w:val="pl-PL"/>
              </w:rPr>
            </w:pPr>
            <w:r w:rsidRPr="00FA2CFD">
              <w:rPr>
                <w:rFonts w:ascii="Times New Roman" w:hAnsi="Times New Roman" w:cs="Times New Roman"/>
                <w:color w:val="000000"/>
                <w:sz w:val="24"/>
                <w:szCs w:val="24"/>
                <w:lang w:val="pl-PL"/>
              </w:rPr>
              <w:t xml:space="preserve">Denumire factor de evaluare: </w:t>
            </w:r>
          </w:p>
          <w:p w:rsidR="00F81593" w:rsidRPr="00FA2CFD" w:rsidRDefault="00F81593" w:rsidP="00ED5A98">
            <w:pPr>
              <w:pStyle w:val="ListParagraph"/>
              <w:numPr>
                <w:ilvl w:val="0"/>
                <w:numId w:val="11"/>
              </w:numPr>
              <w:spacing w:before="25" w:after="0" w:line="240" w:lineRule="auto"/>
              <w:rPr>
                <w:rFonts w:ascii="Times New Roman" w:hAnsi="Times New Roman" w:cs="Times New Roman"/>
                <w:sz w:val="24"/>
                <w:szCs w:val="24"/>
                <w:lang w:val="pl-PL"/>
              </w:rPr>
            </w:pPr>
            <w:r w:rsidRPr="00FA2CFD">
              <w:rPr>
                <w:rFonts w:ascii="Times New Roman" w:hAnsi="Times New Roman" w:cs="Times New Roman"/>
                <w:b/>
                <w:bCs/>
                <w:color w:val="000000"/>
                <w:sz w:val="24"/>
                <w:szCs w:val="24"/>
                <w:lang w:val="pl-PL"/>
              </w:rPr>
              <w:t>Utilizarea combustibililor alternativi</w:t>
            </w:r>
            <w:r w:rsidRPr="00FA2CFD">
              <w:rPr>
                <w:rFonts w:ascii="Times New Roman" w:hAnsi="Times New Roman" w:cs="Times New Roman"/>
                <w:color w:val="000000"/>
                <w:sz w:val="24"/>
                <w:szCs w:val="24"/>
                <w:lang w:val="pl-PL"/>
              </w:rPr>
              <w:t>, astfel cum sunt definiţi în Legea nr. 34/2017 privind instalarea infrastructurii pentru combustibili alternativi;</w:t>
            </w:r>
          </w:p>
          <w:p w:rsidR="00F81593" w:rsidRPr="00FA2CFD" w:rsidRDefault="00F81593" w:rsidP="00CB2F79">
            <w:pPr>
              <w:spacing w:before="25" w:after="0" w:line="240" w:lineRule="auto"/>
              <w:ind w:left="106"/>
              <w:rPr>
                <w:rFonts w:ascii="Times New Roman" w:hAnsi="Times New Roman" w:cs="Times New Roman"/>
                <w:color w:val="000000"/>
                <w:sz w:val="24"/>
                <w:szCs w:val="24"/>
                <w:lang w:val="pl-PL"/>
              </w:rPr>
            </w:pPr>
            <w:r w:rsidRPr="00FA2CFD">
              <w:rPr>
                <w:rFonts w:ascii="Times New Roman" w:hAnsi="Times New Roman" w:cs="Times New Roman"/>
                <w:color w:val="000000"/>
                <w:sz w:val="24"/>
                <w:szCs w:val="24"/>
                <w:lang w:val="pl-PL"/>
              </w:rPr>
              <w:t xml:space="preserve">Descriere: </w:t>
            </w:r>
          </w:p>
          <w:p w:rsidR="00F81593" w:rsidRPr="00FA2CFD" w:rsidRDefault="00F81593" w:rsidP="00CB2F79">
            <w:pPr>
              <w:spacing w:before="25" w:after="0" w:line="240" w:lineRule="auto"/>
              <w:ind w:left="106"/>
              <w:rPr>
                <w:rFonts w:ascii="Times New Roman" w:hAnsi="Times New Roman" w:cs="Times New Roman"/>
                <w:color w:val="000000"/>
                <w:sz w:val="24"/>
                <w:szCs w:val="24"/>
                <w:lang w:val="pl-PL"/>
              </w:rPr>
            </w:pPr>
            <w:r w:rsidRPr="00FA2CFD">
              <w:rPr>
                <w:rFonts w:ascii="Times New Roman" w:hAnsi="Times New Roman" w:cs="Times New Roman"/>
                <w:color w:val="000000"/>
                <w:sz w:val="24"/>
                <w:szCs w:val="24"/>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rsidR="00F81593" w:rsidRPr="00FA2CFD" w:rsidRDefault="00F81593" w:rsidP="00CB2F79">
            <w:pPr>
              <w:spacing w:before="25" w:after="0" w:line="240" w:lineRule="auto"/>
              <w:ind w:left="106"/>
              <w:rPr>
                <w:rFonts w:ascii="Times New Roman" w:hAnsi="Times New Roman" w:cs="Times New Roman"/>
                <w:sz w:val="24"/>
                <w:szCs w:val="24"/>
                <w:lang w:val="pl-PL"/>
              </w:rPr>
            </w:pPr>
            <w:r w:rsidRPr="00FA2CFD">
              <w:rPr>
                <w:rFonts w:ascii="Times New Roman" w:hAnsi="Times New Roman" w:cs="Times New Roman"/>
                <w:sz w:val="24"/>
                <w:szCs w:val="24"/>
                <w:lang w:val="pl-PL"/>
              </w:rPr>
              <w:t>Ponderea(punctaj maxim alocat): 5 puncte</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FA2CFD">
              <w:rPr>
                <w:rFonts w:ascii="Times New Roman" w:hAnsi="Times New Roman" w:cs="Times New Roman"/>
                <w:color w:val="000000"/>
                <w:sz w:val="24"/>
                <w:szCs w:val="24"/>
                <w:lang w:val="pl-PL"/>
              </w:rPr>
              <w:t>Intră în licitaţie electronică: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CALT</w:t>
            </w:r>
            <w:r w:rsidRPr="00247108">
              <w:rPr>
                <w:rFonts w:ascii="Times New Roman" w:hAnsi="Times New Roman" w:cs="Times New Roman"/>
                <w:sz w:val="24"/>
                <w:szCs w:val="24"/>
                <w:lang w:val="it-IT"/>
              </w:rPr>
              <w:t xml:space="preserve"> - Punctajul pentru utilizarea combustibililor alternativi, se acordă astfel:</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pentru fiecare mijloc de transport ce utilizează combustibili alternativi se acordă 5 puncte</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pentru fiecare mijloc de transport ce nu utilizează combustibil alternativ se acordă 0 puncte.</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La acest criteriu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rsidR="00F81593" w:rsidRPr="00247108" w:rsidRDefault="00F81593" w:rsidP="00CB2F79">
            <w:pPr>
              <w:spacing w:after="0" w:line="240" w:lineRule="auto"/>
              <w:jc w:val="center"/>
              <w:rPr>
                <w:rFonts w:ascii="Times New Roman" w:hAnsi="Times New Roman" w:cs="Times New Roman"/>
                <w:sz w:val="24"/>
                <w:szCs w:val="24"/>
              </w:rPr>
            </w:pPr>
            <w:r w:rsidRPr="00247108">
              <w:rPr>
                <w:rFonts w:ascii="Times New Roman" w:hAnsi="Times New Roman" w:cs="Times New Roman"/>
                <w:sz w:val="24"/>
                <w:szCs w:val="24"/>
              </w:rPr>
              <w:t>Punctajul total al ofertei se calculeazăfăcând media aritmetică a punctajelor</w:t>
            </w:r>
            <w:r>
              <w:rPr>
                <w:rFonts w:ascii="Times New Roman" w:hAnsi="Times New Roman" w:cs="Times New Roman"/>
                <w:sz w:val="24"/>
                <w:szCs w:val="24"/>
              </w:rPr>
              <w:t xml:space="preserve"> </w:t>
            </w:r>
            <w:r w:rsidRPr="00247108">
              <w:rPr>
                <w:rFonts w:ascii="Times New Roman" w:hAnsi="Times New Roman" w:cs="Times New Roman"/>
                <w:sz w:val="24"/>
                <w:szCs w:val="24"/>
              </w:rPr>
              <w:t>totale</w:t>
            </w:r>
            <w:r>
              <w:rPr>
                <w:rFonts w:ascii="Times New Roman" w:hAnsi="Times New Roman" w:cs="Times New Roman"/>
                <w:sz w:val="24"/>
                <w:szCs w:val="24"/>
              </w:rPr>
              <w:t xml:space="preserve"> </w:t>
            </w:r>
            <w:r w:rsidRPr="00247108">
              <w:rPr>
                <w:rFonts w:ascii="Times New Roman" w:hAnsi="Times New Roman" w:cs="Times New Roman"/>
                <w:sz w:val="24"/>
                <w:szCs w:val="24"/>
              </w:rPr>
              <w:t>obținute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cadrul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pe baza</w:t>
            </w:r>
            <w:r>
              <w:rPr>
                <w:rFonts w:ascii="Times New Roman" w:hAnsi="Times New Roman" w:cs="Times New Roman"/>
                <w:sz w:val="24"/>
                <w:szCs w:val="24"/>
              </w:rPr>
              <w:t xml:space="preserve"> </w:t>
            </w:r>
            <w:r w:rsidRPr="00247108">
              <w:rPr>
                <w:rFonts w:ascii="Times New Roman" w:hAnsi="Times New Roman" w:cs="Times New Roman"/>
                <w:sz w:val="24"/>
                <w:szCs w:val="24"/>
              </w:rPr>
              <w:t>însumării</w:t>
            </w:r>
            <w:r>
              <w:rPr>
                <w:rFonts w:ascii="Times New Roman" w:hAnsi="Times New Roman" w:cs="Times New Roman"/>
                <w:sz w:val="24"/>
                <w:szCs w:val="24"/>
              </w:rPr>
              <w:t xml:space="preserve"> </w:t>
            </w:r>
            <w:r w:rsidRPr="00247108">
              <w:rPr>
                <w:rFonts w:ascii="Times New Roman" w:hAnsi="Times New Roman" w:cs="Times New Roman"/>
                <w:sz w:val="24"/>
                <w:szCs w:val="24"/>
              </w:rPr>
              <w:t>punctajelor</w:t>
            </w:r>
            <w:r>
              <w:rPr>
                <w:rFonts w:ascii="Times New Roman" w:hAnsi="Times New Roman" w:cs="Times New Roman"/>
                <w:sz w:val="24"/>
                <w:szCs w:val="24"/>
              </w:rPr>
              <w:t xml:space="preserve"> </w:t>
            </w:r>
            <w:r w:rsidRPr="00247108">
              <w:rPr>
                <w:rFonts w:ascii="Times New Roman" w:hAnsi="Times New Roman" w:cs="Times New Roman"/>
                <w:sz w:val="24"/>
                <w:szCs w:val="24"/>
              </w:rPr>
              <w:t>obținute la toți</w:t>
            </w:r>
            <w:r>
              <w:rPr>
                <w:rFonts w:ascii="Times New Roman" w:hAnsi="Times New Roman" w:cs="Times New Roman"/>
                <w:sz w:val="24"/>
                <w:szCs w:val="24"/>
              </w:rPr>
              <w:t xml:space="preserve"> </w:t>
            </w:r>
            <w:r w:rsidRPr="00247108">
              <w:rPr>
                <w:rFonts w:ascii="Times New Roman" w:hAnsi="Times New Roman" w:cs="Times New Roman"/>
                <w:sz w:val="24"/>
                <w:szCs w:val="24"/>
              </w:rPr>
              <w:t>factorii de evaluare:</w:t>
            </w:r>
          </w:p>
          <w:p w:rsidR="00F81593" w:rsidRPr="00247108" w:rsidRDefault="00F81593" w:rsidP="00CB2F79">
            <w:pPr>
              <w:spacing w:after="0" w:line="240" w:lineRule="auto"/>
              <w:jc w:val="center"/>
              <w:rPr>
                <w:rFonts w:ascii="Times New Roman" w:hAnsi="Times New Roman" w:cs="Times New Roman"/>
                <w:sz w:val="24"/>
                <w:szCs w:val="24"/>
              </w:rPr>
            </w:pPr>
            <w:r w:rsidRPr="00247108">
              <w:rPr>
                <w:rFonts w:ascii="Times New Roman" w:hAnsi="Times New Roman" w:cs="Times New Roman"/>
                <w:sz w:val="24"/>
                <w:szCs w:val="24"/>
              </w:rPr>
              <w:t>P</w:t>
            </w:r>
            <w:r w:rsidRPr="00247108">
              <w:rPr>
                <w:rFonts w:ascii="Times New Roman" w:hAnsi="Times New Roman" w:cs="Times New Roman"/>
                <w:sz w:val="24"/>
                <w:szCs w:val="24"/>
                <w:vertAlign w:val="subscript"/>
              </w:rPr>
              <w:t>total</w:t>
            </w:r>
            <w:r w:rsidRPr="00247108">
              <w:rPr>
                <w:rFonts w:ascii="Times New Roman" w:hAnsi="Times New Roman" w:cs="Times New Roman"/>
                <w:sz w:val="24"/>
                <w:szCs w:val="24"/>
              </w:rPr>
              <w:t>=</w:t>
            </w:r>
            <w:r w:rsidRPr="00247108">
              <w:rPr>
                <w:rFonts w:ascii="Times New Roman" w:hAnsi="Times New Roman" w:cs="Times New Roman"/>
                <w:sz w:val="24"/>
                <w:szCs w:val="24"/>
                <w:lang w:val="it-IT"/>
              </w:rPr>
              <w:t xml:space="preserve"> P</w:t>
            </w:r>
            <w:r w:rsidRPr="00247108">
              <w:rPr>
                <w:rFonts w:ascii="Times New Roman" w:hAnsi="Times New Roman" w:cs="Times New Roman"/>
                <w:sz w:val="24"/>
                <w:szCs w:val="24"/>
                <w:vertAlign w:val="subscript"/>
                <w:lang w:val="it-IT"/>
              </w:rPr>
              <w:t>V</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CA</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NP</w:t>
            </w:r>
            <w:r w:rsidRPr="00247108">
              <w:rPr>
                <w:rFonts w:ascii="Times New Roman" w:hAnsi="Times New Roman" w:cs="Times New Roman"/>
                <w:sz w:val="24"/>
                <w:szCs w:val="24"/>
                <w:lang w:val="it-IT"/>
              </w:rPr>
              <w:t xml:space="preserve"> + </w:t>
            </w:r>
            <w:r w:rsidRPr="00247108">
              <w:rPr>
                <w:rFonts w:ascii="Times New Roman" w:hAnsi="Times New Roman" w:cs="Times New Roman"/>
                <w:sz w:val="24"/>
                <w:szCs w:val="24"/>
              </w:rPr>
              <w:t>P</w:t>
            </w:r>
            <w:r w:rsidRPr="00247108">
              <w:rPr>
                <w:rFonts w:ascii="Times New Roman" w:hAnsi="Times New Roman" w:cs="Times New Roman"/>
                <w:sz w:val="24"/>
                <w:szCs w:val="24"/>
                <w:vertAlign w:val="subscript"/>
              </w:rPr>
              <w:t xml:space="preserve">T </w:t>
            </w:r>
            <w:r w:rsidRPr="00247108">
              <w:rPr>
                <w:rFonts w:ascii="Times New Roman" w:hAnsi="Times New Roman" w:cs="Times New Roman"/>
                <w:sz w:val="24"/>
                <w:szCs w:val="24"/>
              </w:rPr>
              <w:t xml:space="preserve">+ </w:t>
            </w: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AC </w:t>
            </w:r>
            <w:r w:rsidRPr="00247108">
              <w:rPr>
                <w:rFonts w:ascii="Times New Roman" w:hAnsi="Times New Roman" w:cs="Times New Roman"/>
                <w:sz w:val="24"/>
                <w:szCs w:val="24"/>
                <w:lang w:val="it-IT"/>
              </w:rPr>
              <w:t>+ P</w:t>
            </w:r>
            <w:r w:rsidRPr="00247108">
              <w:rPr>
                <w:rFonts w:ascii="Times New Roman" w:hAnsi="Times New Roman" w:cs="Times New Roman"/>
                <w:sz w:val="24"/>
                <w:szCs w:val="24"/>
                <w:vertAlign w:val="subscript"/>
                <w:lang w:val="it-IT"/>
              </w:rPr>
              <w:t>CT</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CALT</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Punctaj maxim total: 100 </w:t>
            </w:r>
          </w:p>
          <w:p w:rsidR="00F81593" w:rsidRDefault="00F81593" w:rsidP="00CB2F79">
            <w:pPr>
              <w:spacing w:after="0" w:line="240" w:lineRule="auto"/>
              <w:jc w:val="both"/>
              <w:rPr>
                <w:rFonts w:ascii="Times New Roman" w:hAnsi="Times New Roman" w:cs="Times New Roman"/>
                <w:color w:val="000000"/>
                <w:sz w:val="24"/>
                <w:szCs w:val="24"/>
                <w:lang w:val="ro-RO"/>
              </w:rPr>
            </w:pPr>
            <w:r w:rsidRPr="00247108">
              <w:rPr>
                <w:rFonts w:ascii="Times New Roman" w:hAnsi="Times New Roman" w:cs="Times New Roman"/>
                <w:color w:val="000000"/>
                <w:sz w:val="24"/>
                <w:szCs w:val="24"/>
                <w:lang w:val="ro-RO"/>
              </w:rPr>
              <w:t>În cazul în care există punctaje egale între ofertanţii</w:t>
            </w:r>
            <w:r>
              <w:rPr>
                <w:rFonts w:ascii="Times New Roman" w:hAnsi="Times New Roman" w:cs="Times New Roman"/>
                <w:color w:val="000000"/>
                <w:sz w:val="24"/>
                <w:szCs w:val="24"/>
                <w:lang w:val="ro-RO"/>
              </w:rPr>
              <w:t xml:space="preserve"> </w:t>
            </w:r>
            <w:r w:rsidRPr="00247108">
              <w:rPr>
                <w:rFonts w:ascii="Times New Roman" w:hAnsi="Times New Roman" w:cs="Times New Roman"/>
                <w:color w:val="000000"/>
                <w:sz w:val="24"/>
                <w:szCs w:val="24"/>
                <w:lang w:val="ro-RO"/>
              </w:rPr>
              <w:t>clasaţi pe primul loc, departajarea acestora se face în funcţie de punctajul obţinut pentru criteriul cu ponderea cea mai mare. În ordinea ponderii, criteriile după care vor fi departajați ofertanții care obțin punctaje egale sunt: nivelul tarifului, vechimea medie a parcului de autobuze, norma de poluare a autobuzelor, dotarea cu instalație de aer condiționat, utilizarea combustibililor alternativi astfel cum sunt definiți în Legea nr. 34/2017 privind instalarea infrastructurii pentru combustibili alternativi, capacitatea de transport.</w:t>
            </w:r>
          </w:p>
          <w:p w:rsidR="00F81593" w:rsidRPr="00247108" w:rsidRDefault="00F81593" w:rsidP="00CB2F79">
            <w:pPr>
              <w:spacing w:after="0" w:line="240" w:lineRule="auto"/>
              <w:jc w:val="both"/>
              <w:rPr>
                <w:rFonts w:ascii="Times New Roman" w:hAnsi="Times New Roman" w:cs="Times New Roman"/>
                <w:sz w:val="24"/>
                <w:szCs w:val="24"/>
                <w:lang w:val="pl-PL"/>
              </w:rPr>
            </w:pP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Durata Contractului</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after="200" w:line="240" w:lineRule="auto"/>
              <w:rPr>
                <w:rFonts w:ascii="Times New Roman" w:hAnsi="Times New Roman" w:cs="Times New Roman"/>
                <w:sz w:val="24"/>
                <w:szCs w:val="24"/>
                <w:lang w:val="pl-PL"/>
              </w:rPr>
            </w:pP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Durata în luni sau în zile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Pr>
                <w:rFonts w:ascii="Times New Roman" w:hAnsi="Times New Roman" w:cs="Times New Roman"/>
                <w:sz w:val="24"/>
                <w:szCs w:val="24"/>
                <w:lang w:val="pl-PL"/>
              </w:rPr>
              <w:t xml:space="preserve">48 </w:t>
            </w:r>
            <w:r w:rsidRPr="00247108">
              <w:rPr>
                <w:rFonts w:ascii="Times New Roman" w:hAnsi="Times New Roman" w:cs="Times New Roman"/>
                <w:sz w:val="24"/>
                <w:szCs w:val="24"/>
                <w:lang w:val="pl-PL"/>
              </w:rPr>
              <w:t>luni</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Contract este supus reînnoirii</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NU</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privind limitarea numărului de candidaţi care urmează să fie invitaţi (cu excepţia procedurilor deschise)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privind variantele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after="200" w:line="240" w:lineRule="auto"/>
              <w:rPr>
                <w:rFonts w:ascii="Times New Roman" w:hAnsi="Times New Roman" w:cs="Times New Roman"/>
                <w:sz w:val="24"/>
                <w:szCs w:val="24"/>
                <w:lang w:val="pl-PL"/>
              </w:rPr>
            </w:pP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Vor fi acceptate variante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opţiuni</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Opţiuni</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Descrierea opţiunilor</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p w:rsidR="00F81593" w:rsidRPr="00247108" w:rsidRDefault="00F81593" w:rsidP="00CB2F79">
            <w:pPr>
              <w:spacing w:before="25" w:after="0" w:line="240" w:lineRule="auto"/>
              <w:ind w:left="106"/>
              <w:rPr>
                <w:rFonts w:ascii="Times New Roman" w:hAnsi="Times New Roman" w:cs="Times New Roman"/>
                <w:sz w:val="24"/>
                <w:szCs w:val="24"/>
                <w:lang w:val="pl-PL"/>
              </w:rPr>
            </w:pP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cataloage electronice</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Ofertele trebuie să fie prezentate sub formă de cataloage electronice sau să includă un catalog electronic</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fondurile Uniunii Europene</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Achiziţia se referă la un proiect/program finanţat din fonduri ale Uniunii Europene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Identificarea proiectului</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Tipul de finanţare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suplimentare</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after="200" w:line="240" w:lineRule="auto"/>
              <w:rPr>
                <w:rFonts w:ascii="Times New Roman" w:hAnsi="Times New Roman" w:cs="Times New Roman"/>
                <w:sz w:val="24"/>
                <w:szCs w:val="24"/>
                <w:lang w:val="pl-PL"/>
              </w:rPr>
            </w:pP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70C0"/>
                <w:sz w:val="24"/>
                <w:szCs w:val="24"/>
                <w:lang w:val="pl-PL"/>
              </w:rPr>
              <w:t>[Introduceţi orice alte informaţii suplimentare necesare.]</w:t>
            </w:r>
          </w:p>
        </w:tc>
      </w:tr>
    </w:tbl>
    <w:p w:rsidR="00F81593" w:rsidRPr="00247108" w:rsidRDefault="00F81593" w:rsidP="005A3378">
      <w:pPr>
        <w:spacing w:before="26" w:after="0" w:line="240" w:lineRule="auto"/>
        <w:ind w:left="373"/>
        <w:rPr>
          <w:rFonts w:ascii="Times New Roman" w:hAnsi="Times New Roman" w:cs="Times New Roman"/>
          <w:sz w:val="24"/>
          <w:szCs w:val="24"/>
          <w:lang w:val="pl-PL"/>
        </w:rPr>
      </w:pPr>
    </w:p>
    <w:p w:rsidR="00F81593" w:rsidRPr="00247108" w:rsidRDefault="00F81593" w:rsidP="005A337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II.2.</w:t>
      </w:r>
      <w:r>
        <w:rPr>
          <w:rFonts w:ascii="Times New Roman" w:hAnsi="Times New Roman" w:cs="Times New Roman"/>
          <w:b/>
          <w:bCs/>
          <w:color w:val="000000"/>
          <w:sz w:val="24"/>
          <w:szCs w:val="24"/>
          <w:lang w:val="pl-PL"/>
        </w:rPr>
        <w:t>11</w:t>
      </w:r>
      <w:r w:rsidRPr="00247108">
        <w:rPr>
          <w:rFonts w:ascii="Times New Roman" w:hAnsi="Times New Roman" w:cs="Times New Roman"/>
          <w:b/>
          <w:bCs/>
          <w:color w:val="000000"/>
          <w:sz w:val="24"/>
          <w:szCs w:val="24"/>
          <w:lang w:val="pl-PL"/>
        </w:rPr>
        <w:t>. DESCRIERE</w:t>
      </w:r>
      <w:r>
        <w:rPr>
          <w:rFonts w:ascii="Times New Roman" w:hAnsi="Times New Roman" w:cs="Times New Roman"/>
          <w:b/>
          <w:bCs/>
          <w:color w:val="000000"/>
          <w:sz w:val="24"/>
          <w:szCs w:val="24"/>
          <w:lang w:val="pl-PL"/>
        </w:rPr>
        <w:t xml:space="preserve"> - </w:t>
      </w:r>
      <w:r w:rsidRPr="00CB2F79">
        <w:rPr>
          <w:rFonts w:ascii="Times New Roman" w:hAnsi="Times New Roman" w:cs="Times New Roman"/>
          <w:b/>
          <w:bCs/>
          <w:color w:val="000000"/>
          <w:sz w:val="24"/>
          <w:szCs w:val="24"/>
          <w:lang w:val="pl-PL"/>
        </w:rPr>
        <w:t>Lot 11: Grupa 11</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3742"/>
        <w:gridCol w:w="5741"/>
      </w:tblGrid>
      <w:tr w:rsidR="00F81593" w:rsidRPr="00D5429E">
        <w:trPr>
          <w:trHeight w:val="45"/>
          <w:tblCellSpacing w:w="0" w:type="auto"/>
        </w:trPr>
        <w:tc>
          <w:tcPr>
            <w:tcW w:w="3750"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Cod(uri) secundar(e) CPV</w:t>
            </w:r>
          </w:p>
        </w:tc>
        <w:tc>
          <w:tcPr>
            <w:tcW w:w="5746"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E30077">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60112000-6 Servicii de transport rutier public (Rev. 2)</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Locul de executare</w:t>
            </w:r>
          </w:p>
        </w:tc>
        <w:tc>
          <w:tcPr>
            <w:tcW w:w="5746" w:type="dxa"/>
            <w:tcBorders>
              <w:bottom w:val="single" w:sz="8" w:space="0" w:color="000000"/>
            </w:tcBorders>
            <w:tcMar>
              <w:top w:w="15" w:type="dxa"/>
              <w:left w:w="15" w:type="dxa"/>
              <w:bottom w:w="15" w:type="dxa"/>
              <w:right w:w="15" w:type="dxa"/>
            </w:tcMar>
          </w:tcPr>
          <w:p w:rsidR="00F81593" w:rsidRPr="00247108" w:rsidRDefault="00F81593" w:rsidP="00E30077">
            <w:pPr>
              <w:spacing w:after="200" w:line="240" w:lineRule="auto"/>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Judeţul </w:t>
            </w:r>
            <w:r>
              <w:rPr>
                <w:rFonts w:ascii="Times New Roman" w:hAnsi="Times New Roman" w:cs="Times New Roman"/>
                <w:sz w:val="24"/>
                <w:szCs w:val="24"/>
                <w:lang w:val="pl-PL"/>
              </w:rPr>
              <w:t>Mureş</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Codul NUTS:</w:t>
            </w:r>
          </w:p>
        </w:tc>
        <w:tc>
          <w:tcPr>
            <w:tcW w:w="5746" w:type="dxa"/>
            <w:tcBorders>
              <w:bottom w:val="single" w:sz="8" w:space="0" w:color="000000"/>
            </w:tcBorders>
            <w:tcMar>
              <w:top w:w="15" w:type="dxa"/>
              <w:left w:w="15" w:type="dxa"/>
              <w:bottom w:w="15" w:type="dxa"/>
              <w:right w:w="15" w:type="dxa"/>
            </w:tcMar>
          </w:tcPr>
          <w:p w:rsidR="00F81593" w:rsidRPr="00247108" w:rsidRDefault="00F81593" w:rsidP="00E30077">
            <w:pPr>
              <w:spacing w:before="25" w:after="0" w:line="240" w:lineRule="auto"/>
              <w:rPr>
                <w:rFonts w:ascii="Times New Roman" w:hAnsi="Times New Roman" w:cs="Times New Roman"/>
                <w:sz w:val="24"/>
                <w:szCs w:val="24"/>
                <w:lang w:val="pl-PL"/>
              </w:rPr>
            </w:pPr>
            <w:r w:rsidRPr="00A071DA">
              <w:rPr>
                <w:rFonts w:ascii="Times New Roman" w:hAnsi="Times New Roman" w:cs="Times New Roman"/>
                <w:color w:val="000000"/>
                <w:sz w:val="24"/>
                <w:szCs w:val="24"/>
                <w:lang w:val="pl-PL"/>
              </w:rPr>
              <w:t xml:space="preserve">RO125 </w:t>
            </w:r>
            <w:r>
              <w:rPr>
                <w:rFonts w:ascii="Times New Roman" w:hAnsi="Times New Roman" w:cs="Times New Roman"/>
                <w:color w:val="000000"/>
                <w:sz w:val="24"/>
                <w:szCs w:val="24"/>
                <w:lang w:val="pl-PL"/>
              </w:rPr>
              <w:t>Mureș</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Locul principal de executare</w:t>
            </w:r>
          </w:p>
        </w:tc>
        <w:tc>
          <w:tcPr>
            <w:tcW w:w="5746" w:type="dxa"/>
            <w:tcBorders>
              <w:bottom w:val="single" w:sz="8" w:space="0" w:color="000000"/>
            </w:tcBorders>
            <w:tcMar>
              <w:top w:w="15" w:type="dxa"/>
              <w:left w:w="15" w:type="dxa"/>
              <w:bottom w:w="15" w:type="dxa"/>
              <w:right w:w="15" w:type="dxa"/>
            </w:tcMar>
          </w:tcPr>
          <w:p w:rsidR="00F81593" w:rsidRPr="00FA2CFD" w:rsidRDefault="00F81593" w:rsidP="00CB2F79">
            <w:pPr>
              <w:spacing w:before="25" w:after="0" w:line="240" w:lineRule="auto"/>
              <w:rPr>
                <w:rFonts w:ascii="Times New Roman" w:hAnsi="Times New Roman" w:cs="Times New Roman"/>
                <w:sz w:val="24"/>
                <w:szCs w:val="24"/>
                <w:lang w:val="pl-PL"/>
              </w:rPr>
            </w:pPr>
            <w:r w:rsidRPr="00FA2CFD">
              <w:rPr>
                <w:rFonts w:ascii="Times New Roman" w:hAnsi="Times New Roman" w:cs="Times New Roman"/>
                <w:sz w:val="24"/>
                <w:szCs w:val="24"/>
                <w:lang w:val="pl-PL"/>
              </w:rPr>
              <w:t>Serviciile de transport public județean de persoane prin curse regulate cu autobuzul vor fi prestate în aria teritorială de competență a U.A.T. JUDEŢUL MUREȘ</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Descrierea achiziţiei publice</w:t>
            </w:r>
          </w:p>
        </w:tc>
        <w:tc>
          <w:tcPr>
            <w:tcW w:w="5746" w:type="dxa"/>
            <w:tcBorders>
              <w:bottom w:val="single" w:sz="8" w:space="0" w:color="000000"/>
            </w:tcBorders>
            <w:tcMar>
              <w:top w:w="15" w:type="dxa"/>
              <w:left w:w="15" w:type="dxa"/>
              <w:bottom w:w="15" w:type="dxa"/>
              <w:right w:w="15" w:type="dxa"/>
            </w:tcMar>
          </w:tcPr>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Lot 11: Grupa 11 – 11 trasee:</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098 – Sighișoara - Bălăușeri - Tg. Mureș</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099 – Sighișoara - Nadeș</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100 – Sighișoara - Saeș - Apold</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101 – Sighișoara - Apold - Vulcan-Daia</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102 – Sighișoara - Daneș - Criș</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103 – Sighișoara - Daneș - Seleuș</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104 – Sighișoara - Daneș</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105 – Sighișoara - Vânători - Cloasterf - Mihai Viteazu</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106 – Sighișoara - Albești - Boiu</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107 – Sighișoara - Vânători - Soars</w:t>
            </w:r>
          </w:p>
          <w:p w:rsidR="00F81593"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108 - Sighișoara - Vânători – Feleag</w:t>
            </w:r>
          </w:p>
          <w:p w:rsidR="00F81593" w:rsidRPr="00247108" w:rsidRDefault="00F81593" w:rsidP="005A337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Valoarea estimată fără TVA a achiziţiei: </w:t>
            </w:r>
            <w:r>
              <w:rPr>
                <w:rFonts w:ascii="Times New Roman" w:hAnsi="Times New Roman" w:cs="Times New Roman"/>
                <w:color w:val="000000"/>
                <w:sz w:val="24"/>
                <w:szCs w:val="24"/>
                <w:lang w:val="pl-PL"/>
              </w:rPr>
              <w:t xml:space="preserve">10.817.159,02 </w:t>
            </w:r>
            <w:r w:rsidRPr="00247108">
              <w:rPr>
                <w:rFonts w:ascii="Times New Roman" w:hAnsi="Times New Roman" w:cs="Times New Roman"/>
                <w:color w:val="000000"/>
                <w:sz w:val="24"/>
                <w:szCs w:val="24"/>
                <w:lang w:val="pl-PL"/>
              </w:rPr>
              <w:t>RON</w:t>
            </w:r>
          </w:p>
          <w:p w:rsidR="00F81593" w:rsidRPr="00247108" w:rsidRDefault="00F81593" w:rsidP="00E30077">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Valoarea es</w:t>
            </w:r>
            <w:r>
              <w:rPr>
                <w:rFonts w:ascii="Times New Roman" w:hAnsi="Times New Roman" w:cs="Times New Roman"/>
                <w:color w:val="000000"/>
                <w:sz w:val="24"/>
                <w:szCs w:val="24"/>
                <w:lang w:val="pl-PL"/>
              </w:rPr>
              <w:t xml:space="preserve">timată fără TVA a Contractului: 10.817.159,02 </w:t>
            </w:r>
            <w:r w:rsidRPr="00247108">
              <w:rPr>
                <w:rFonts w:ascii="Times New Roman" w:hAnsi="Times New Roman" w:cs="Times New Roman"/>
                <w:color w:val="000000"/>
                <w:sz w:val="24"/>
                <w:szCs w:val="24"/>
                <w:lang w:val="pl-PL"/>
              </w:rPr>
              <w:t>RON</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Criteriul de atribuire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Cel mai bun raport calitate-preț </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Punctaj maxim total: 100</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AE6507">
              <w:rPr>
                <w:rFonts w:ascii="Times New Roman" w:hAnsi="Times New Roman" w:cs="Times New Roman"/>
                <w:b/>
                <w:bCs/>
                <w:sz w:val="24"/>
                <w:szCs w:val="24"/>
                <w:u w:val="single"/>
                <w:lang w:val="pl-PL"/>
              </w:rPr>
              <w:t>Componenta financiară</w:t>
            </w:r>
            <w:r w:rsidRPr="00247108">
              <w:rPr>
                <w:rFonts w:ascii="Times New Roman" w:hAnsi="Times New Roman" w:cs="Times New Roman"/>
                <w:sz w:val="24"/>
                <w:szCs w:val="24"/>
                <w:lang w:val="pl-PL"/>
              </w:rPr>
              <w:t xml:space="preserve">: </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FA2CFD">
              <w:rPr>
                <w:rFonts w:ascii="Times New Roman" w:hAnsi="Times New Roman" w:cs="Times New Roman"/>
                <w:sz w:val="24"/>
                <w:szCs w:val="24"/>
                <w:lang w:val="pl-PL"/>
              </w:rPr>
              <w:t>Pondere(punctaj maxim alocat): 50</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Intră în licitaţie electronică: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Invers proporţional: DA</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Algoritm de calcul: </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“Tariful mediu pe kilometru” se stabileşte pentru fiecare traseu în parte din cadrul unei grupe de trasee, iar ulterior, funcţie de câte trasee are grupa se face media aritmetică a acestor tarife, obţinându-se un “tarif mediu pe kilometru” corespunzător grupei de trasee.  </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w:t>
            </w:r>
            <w:r w:rsidRPr="00247108">
              <w:rPr>
                <w:rFonts w:ascii="Times New Roman" w:hAnsi="Times New Roman" w:cs="Times New Roman"/>
                <w:sz w:val="24"/>
                <w:szCs w:val="24"/>
                <w:vertAlign w:val="subscript"/>
                <w:lang w:val="pl-PL"/>
              </w:rPr>
              <w:t>T</w:t>
            </w:r>
            <w:r w:rsidRPr="00247108">
              <w:rPr>
                <w:rFonts w:ascii="Times New Roman" w:hAnsi="Times New Roman" w:cs="Times New Roman"/>
                <w:sz w:val="24"/>
                <w:szCs w:val="24"/>
                <w:lang w:val="pl-PL"/>
              </w:rPr>
              <w:t xml:space="preserve">  - punctajul pentru acest factor se acordă astfel:</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a) Pentru cel mai scăzut dintre tarife se acordă punctajul maxim alocat; </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b) Pentru celelalte tarife ofertate punctajul P(n) se calculează proporţional, astfel: P(n) = (Tarif minim ofertat/tarif n) x punctaj maxim alocat.</w:t>
            </w:r>
          </w:p>
          <w:p w:rsidR="00F81593" w:rsidRDefault="00F81593" w:rsidP="00CB2F79">
            <w:pPr>
              <w:spacing w:before="25" w:after="0" w:line="240" w:lineRule="auto"/>
              <w:ind w:left="106"/>
              <w:rPr>
                <w:rFonts w:ascii="Times New Roman" w:hAnsi="Times New Roman" w:cs="Times New Roman"/>
                <w:color w:val="000000"/>
                <w:sz w:val="24"/>
                <w:szCs w:val="24"/>
                <w:lang w:val="pl-PL"/>
              </w:rPr>
            </w:pPr>
          </w:p>
          <w:p w:rsidR="00F81593" w:rsidRPr="00AE6507" w:rsidRDefault="00F81593" w:rsidP="00CB2F79">
            <w:pPr>
              <w:spacing w:before="25" w:after="0" w:line="240" w:lineRule="auto"/>
              <w:ind w:left="106"/>
              <w:rPr>
                <w:rFonts w:ascii="Times New Roman" w:hAnsi="Times New Roman" w:cs="Times New Roman"/>
                <w:b/>
                <w:bCs/>
                <w:sz w:val="24"/>
                <w:szCs w:val="24"/>
                <w:u w:val="single"/>
                <w:lang w:val="pl-PL"/>
              </w:rPr>
            </w:pPr>
            <w:r w:rsidRPr="00AE6507">
              <w:rPr>
                <w:rFonts w:ascii="Times New Roman" w:hAnsi="Times New Roman" w:cs="Times New Roman"/>
                <w:b/>
                <w:bCs/>
                <w:color w:val="000000"/>
                <w:sz w:val="24"/>
                <w:szCs w:val="24"/>
                <w:u w:val="single"/>
                <w:lang w:val="pl-PL"/>
              </w:rPr>
              <w:t>Componenta tehnică:</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C50D02" w:rsidRDefault="00F81593" w:rsidP="00ED5A98">
            <w:pPr>
              <w:pStyle w:val="ListParagraph"/>
              <w:numPr>
                <w:ilvl w:val="0"/>
                <w:numId w:val="12"/>
              </w:numPr>
              <w:spacing w:before="25" w:after="0" w:line="240" w:lineRule="auto"/>
              <w:rPr>
                <w:rFonts w:ascii="Times New Roman" w:hAnsi="Times New Roman" w:cs="Times New Roman"/>
                <w:color w:val="000000"/>
                <w:sz w:val="24"/>
                <w:szCs w:val="24"/>
                <w:lang w:val="pl-PL"/>
              </w:rPr>
            </w:pPr>
            <w:r w:rsidRPr="0014301E">
              <w:rPr>
                <w:rFonts w:ascii="Times New Roman" w:hAnsi="Times New Roman" w:cs="Times New Roman"/>
                <w:b/>
                <w:bCs/>
                <w:color w:val="000000"/>
                <w:sz w:val="24"/>
                <w:szCs w:val="24"/>
                <w:lang w:val="pl-PL"/>
              </w:rPr>
              <w:t>Vechimea medie a parcului de autobuze</w:t>
            </w:r>
            <w:r w:rsidRPr="00C50D02">
              <w:rPr>
                <w:rFonts w:ascii="Times New Roman" w:hAnsi="Times New Roman" w:cs="Times New Roman"/>
                <w:color w:val="000000"/>
                <w:sz w:val="24"/>
                <w:szCs w:val="24"/>
                <w:lang w:val="pl-PL"/>
              </w:rPr>
              <w:t>;</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Legea nr. 92/2007 privind transportul public local.</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FA2CFD">
              <w:rPr>
                <w:rFonts w:ascii="Times New Roman" w:hAnsi="Times New Roman" w:cs="Times New Roman"/>
                <w:sz w:val="24"/>
                <w:szCs w:val="24"/>
                <w:lang w:val="pl-PL"/>
              </w:rPr>
              <w:t>Ponderea(punctaj maxim alocat): 26 puncte</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NU</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V </w:t>
            </w:r>
            <w:r w:rsidRPr="00247108">
              <w:rPr>
                <w:rFonts w:ascii="Times New Roman" w:hAnsi="Times New Roman" w:cs="Times New Roman"/>
                <w:sz w:val="24"/>
                <w:szCs w:val="24"/>
                <w:lang w:val="it-IT"/>
              </w:rPr>
              <w:t>– Punctajul pentru vechimea medie a parcului auto se calculează astfel:</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Se vor lua în considerare:</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xml:space="preserve"> AF – anul de fabricaţie înscris în certificatul de înmatriculare şi cartea de identitate a mijlocului de transport;</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AA – anul de atribuire a contractului de delegare a gestiunii.</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26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 xml:space="preserve">AF = AA – 1= </w:t>
            </w:r>
            <w:r w:rsidRPr="00FA2CFD">
              <w:rPr>
                <w:rFonts w:ascii="Times New Roman" w:hAnsi="Times New Roman" w:cs="Times New Roman"/>
                <w:color w:val="000000"/>
                <w:sz w:val="24"/>
                <w:szCs w:val="24"/>
              </w:rPr>
              <w:t>2</w:t>
            </w:r>
            <w:r>
              <w:rPr>
                <w:rFonts w:ascii="Times New Roman" w:hAnsi="Times New Roman" w:cs="Times New Roman"/>
                <w:color w:val="000000"/>
                <w:sz w:val="24"/>
                <w:szCs w:val="24"/>
              </w:rPr>
              <w:t>5</w:t>
            </w:r>
            <w:r w:rsidRPr="00FA2CFD">
              <w:rPr>
                <w:rFonts w:ascii="Times New Roman" w:hAnsi="Times New Roman" w:cs="Times New Roman"/>
                <w:color w:val="000000"/>
                <w:sz w:val="24"/>
                <w:szCs w:val="24"/>
              </w:rPr>
              <w:t xml:space="preserve">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-2 = 24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3 = 22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4 = 20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5 = 18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-6 = 16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- 7 = 14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- 8 = 12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- 9 = 10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- 10 = 8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- 11 = 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- 12 =  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- 13 = 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14 = 0pct.</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La acest criteriu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rsidR="00F81593" w:rsidRPr="00247108" w:rsidRDefault="00F81593" w:rsidP="00CB2F79">
            <w:pPr>
              <w:spacing w:before="25" w:after="0" w:line="240" w:lineRule="auto"/>
              <w:ind w:left="106"/>
              <w:rPr>
                <w:rFonts w:ascii="Times New Roman" w:hAnsi="Times New Roman" w:cs="Times New Roman"/>
                <w:sz w:val="24"/>
                <w:szCs w:val="24"/>
                <w:lang w:val="pl-PL"/>
              </w:rPr>
            </w:pP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14301E" w:rsidRDefault="00F81593" w:rsidP="00ED5A98">
            <w:pPr>
              <w:pStyle w:val="ListParagraph"/>
              <w:numPr>
                <w:ilvl w:val="0"/>
                <w:numId w:val="12"/>
              </w:numPr>
              <w:spacing w:before="25" w:after="0" w:line="240" w:lineRule="auto"/>
              <w:rPr>
                <w:rFonts w:ascii="Times New Roman" w:hAnsi="Times New Roman" w:cs="Times New Roman"/>
                <w:b/>
                <w:bCs/>
                <w:color w:val="000000"/>
                <w:sz w:val="24"/>
                <w:szCs w:val="24"/>
                <w:lang w:val="pl-PL"/>
              </w:rPr>
            </w:pPr>
            <w:r>
              <w:rPr>
                <w:rFonts w:ascii="Times New Roman" w:hAnsi="Times New Roman" w:cs="Times New Roman"/>
                <w:b/>
                <w:bCs/>
                <w:color w:val="000000"/>
                <w:sz w:val="24"/>
                <w:szCs w:val="24"/>
                <w:lang w:val="pl-PL"/>
              </w:rPr>
              <w:t>C</w:t>
            </w:r>
            <w:r w:rsidRPr="0014301E">
              <w:rPr>
                <w:rFonts w:ascii="Times New Roman" w:hAnsi="Times New Roman" w:cs="Times New Roman"/>
                <w:b/>
                <w:bCs/>
                <w:color w:val="000000"/>
                <w:sz w:val="24"/>
                <w:szCs w:val="24"/>
                <w:lang w:val="pl-PL"/>
              </w:rPr>
              <w:t>lasificarea autobuzelor;</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din Legea nr. 92/2007 privind transportul public local.</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FA2CFD">
              <w:rPr>
                <w:rFonts w:ascii="Times New Roman" w:hAnsi="Times New Roman" w:cs="Times New Roman"/>
                <w:sz w:val="24"/>
                <w:szCs w:val="24"/>
                <w:lang w:val="pl-PL"/>
              </w:rPr>
              <w:t>Ponderea(punctaj maxim alocat): 4 puncte</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CB2F79">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CA </w:t>
            </w:r>
            <w:r w:rsidRPr="00247108">
              <w:rPr>
                <w:rFonts w:ascii="Times New Roman" w:hAnsi="Times New Roman" w:cs="Times New Roman"/>
                <w:sz w:val="24"/>
                <w:szCs w:val="24"/>
                <w:lang w:val="it-IT"/>
              </w:rPr>
              <w:t>– Punctajul pentru clasificarea autobuzelor se calculeaz</w:t>
            </w:r>
            <w:r w:rsidRPr="00247108">
              <w:rPr>
                <w:rFonts w:ascii="Times New Roman" w:hAnsi="Times New Roman" w:cs="Times New Roman"/>
                <w:sz w:val="24"/>
                <w:szCs w:val="24"/>
                <w:lang w:val="ro-RO"/>
              </w:rPr>
              <w:t>ă astfel:</w:t>
            </w:r>
          </w:p>
          <w:p w:rsidR="00F81593" w:rsidRPr="00247108" w:rsidRDefault="00F81593" w:rsidP="00CB2F79">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a) categoria I – 4 pct.</w:t>
            </w:r>
          </w:p>
          <w:p w:rsidR="00F81593" w:rsidRPr="00247108" w:rsidRDefault="00F81593" w:rsidP="00CB2F79">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b) categoria II – 3 pct.</w:t>
            </w:r>
          </w:p>
          <w:p w:rsidR="00F81593" w:rsidRPr="00247108" w:rsidRDefault="00F81593" w:rsidP="00CB2F79">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c) categoria III – 2 pct.</w:t>
            </w:r>
          </w:p>
          <w:p w:rsidR="00F81593" w:rsidRPr="00247108" w:rsidRDefault="00F81593" w:rsidP="00CB2F79">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d) categoria IV  -1 pct.</w:t>
            </w:r>
          </w:p>
          <w:p w:rsidR="00F81593" w:rsidRPr="00247108" w:rsidRDefault="00F81593" w:rsidP="00CB2F79">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cazul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CB2F79">
            <w:pPr>
              <w:spacing w:after="0" w:line="240" w:lineRule="auto"/>
              <w:jc w:val="both"/>
              <w:rPr>
                <w:rFonts w:ascii="Times New Roman" w:hAnsi="Times New Roman" w:cs="Times New Roman"/>
                <w:sz w:val="24"/>
                <w:szCs w:val="24"/>
                <w:lang w:val="pl-PL"/>
              </w:rPr>
            </w:pP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12"/>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Norma de poluare a autobuzului</w:t>
            </w:r>
            <w:r w:rsidRPr="00247108">
              <w:rPr>
                <w:rFonts w:ascii="Times New Roman" w:hAnsi="Times New Roman" w:cs="Times New Roman"/>
                <w:color w:val="000000"/>
                <w:sz w:val="24"/>
                <w:szCs w:val="24"/>
                <w:lang w:val="pl-PL"/>
              </w:rPr>
              <w:t>;</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FA2CFD">
              <w:rPr>
                <w:rFonts w:ascii="Times New Roman" w:hAnsi="Times New Roman" w:cs="Times New Roman"/>
                <w:sz w:val="24"/>
                <w:szCs w:val="24"/>
                <w:lang w:val="pl-PL"/>
              </w:rPr>
              <w:t>Ponderea(punctaj maxim alocat): 9 puncte</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NP </w:t>
            </w:r>
            <w:r w:rsidRPr="00247108">
              <w:rPr>
                <w:rFonts w:ascii="Times New Roman" w:hAnsi="Times New Roman" w:cs="Times New Roman"/>
                <w:sz w:val="24"/>
                <w:szCs w:val="24"/>
                <w:lang w:val="it-IT"/>
              </w:rPr>
              <w:t>– Punctajul pentru norma de poluare a autobuzului se acordă astfel:</w:t>
            </w:r>
          </w:p>
          <w:p w:rsidR="00F81593" w:rsidRPr="00FA2CFD"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xml:space="preserve">a) pentru fiecare mijloc </w:t>
            </w:r>
            <w:r w:rsidRPr="00FA2CFD">
              <w:rPr>
                <w:rFonts w:ascii="Times New Roman" w:hAnsi="Times New Roman" w:cs="Times New Roman"/>
                <w:sz w:val="24"/>
                <w:szCs w:val="24"/>
                <w:lang w:val="it-IT"/>
              </w:rPr>
              <w:t xml:space="preserve">de transport ce îndeplineşte normele de poluare EURO 6, </w:t>
            </w:r>
            <w:r w:rsidRPr="00FA2CFD">
              <w:rPr>
                <w:rFonts w:ascii="Times New Roman" w:hAnsi="Times New Roman" w:cs="Times New Roman"/>
                <w:sz w:val="24"/>
                <w:szCs w:val="24"/>
              </w:rPr>
              <w:t>hibrid, combustibilialternativi</w:t>
            </w:r>
            <w:r w:rsidRPr="00FA2CFD">
              <w:rPr>
                <w:rFonts w:ascii="Times New Roman" w:hAnsi="Times New Roman" w:cs="Times New Roman"/>
                <w:sz w:val="24"/>
                <w:szCs w:val="24"/>
                <w:lang w:val="it-IT"/>
              </w:rPr>
              <w:t xml:space="preserve"> – 9 pct.</w:t>
            </w:r>
          </w:p>
          <w:p w:rsidR="00F81593" w:rsidRPr="00247108" w:rsidRDefault="00F81593" w:rsidP="00CB2F79">
            <w:pPr>
              <w:spacing w:after="0" w:line="240" w:lineRule="auto"/>
              <w:jc w:val="both"/>
              <w:rPr>
                <w:rFonts w:ascii="Times New Roman" w:hAnsi="Times New Roman" w:cs="Times New Roman"/>
                <w:sz w:val="24"/>
                <w:szCs w:val="24"/>
                <w:lang w:val="it-IT"/>
              </w:rPr>
            </w:pPr>
            <w:r w:rsidRPr="00FA2CFD">
              <w:rPr>
                <w:rFonts w:ascii="Times New Roman" w:hAnsi="Times New Roman" w:cs="Times New Roman"/>
                <w:sz w:val="24"/>
                <w:szCs w:val="24"/>
                <w:lang w:val="it-IT"/>
              </w:rPr>
              <w:t>b) pentru fiecare mijloc de transport ce îndeplineşte normele de poluare EURO 5 – 6 pct.</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c) pentru fiecare mijloc de transport ce îndeplineşte normele de poluare EURO 4 – 3 pct.</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d) pentru fiecare mijloc de transport ce îndeplineşte normele de poluare EURO 3 – 1 pct.</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e) pentru fiecare mijloc de transport ce îndeplineşte normele de poluare sub EURO 3 – 0 pct.</w:t>
            </w:r>
          </w:p>
          <w:p w:rsidR="00F81593" w:rsidRPr="00247108" w:rsidRDefault="00F81593" w:rsidP="00CB2F79">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12"/>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Dotarea cu instalaţie de aer condiţionat</w:t>
            </w:r>
            <w:r>
              <w:rPr>
                <w:rFonts w:ascii="Times New Roman" w:hAnsi="Times New Roman" w:cs="Times New Roman"/>
                <w:color w:val="000000"/>
                <w:sz w:val="24"/>
                <w:szCs w:val="24"/>
                <w:lang w:val="pl-PL"/>
              </w:rPr>
              <w:t>;</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Legea nr. 92/2007 privind transportul public local.</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FA2CFD">
              <w:rPr>
                <w:rFonts w:ascii="Times New Roman" w:hAnsi="Times New Roman" w:cs="Times New Roman"/>
                <w:sz w:val="24"/>
                <w:szCs w:val="24"/>
                <w:lang w:val="pl-PL"/>
              </w:rPr>
              <w:t>Ponderea(punctaj maxim alocat): 5 puncte</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AC </w:t>
            </w:r>
            <w:r w:rsidRPr="00247108">
              <w:rPr>
                <w:rFonts w:ascii="Times New Roman" w:hAnsi="Times New Roman" w:cs="Times New Roman"/>
                <w:sz w:val="24"/>
                <w:szCs w:val="24"/>
                <w:lang w:val="it-IT"/>
              </w:rPr>
              <w:t>– Punctajul pentru dotarea cu aer condiţionat se calculează astfel:</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a) pentru fiecare mijloc de transport dotat cu aer condiţionat se acordă 5 puncte;</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sz w:val="24"/>
                <w:szCs w:val="24"/>
                <w:lang w:val="it-IT"/>
              </w:rPr>
              <w:t>b) pentru fiecare mijloc de transport ce nu este dotat cu aer condiţionat se acordă 0 puncte.</w:t>
            </w:r>
          </w:p>
          <w:p w:rsidR="00F81593" w:rsidRPr="00247108" w:rsidRDefault="00F81593" w:rsidP="00CB2F79">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w:t>
            </w:r>
            <w:r>
              <w:rPr>
                <w:rFonts w:ascii="Times New Roman" w:hAnsi="Times New Roman" w:cs="Times New Roman"/>
                <w:sz w:val="24"/>
                <w:szCs w:val="24"/>
              </w:rPr>
              <w:t xml:space="preserve"> </w:t>
            </w:r>
            <w:r w:rsidRPr="00247108">
              <w:rPr>
                <w:rFonts w:ascii="Times New Roman" w:hAnsi="Times New Roman" w:cs="Times New Roman"/>
                <w:sz w:val="24"/>
                <w:szCs w:val="24"/>
              </w:rPr>
              <w:t>dotat cu aer</w:t>
            </w:r>
            <w:r>
              <w:rPr>
                <w:rFonts w:ascii="Times New Roman" w:hAnsi="Times New Roman" w:cs="Times New Roman"/>
                <w:sz w:val="24"/>
                <w:szCs w:val="24"/>
              </w:rPr>
              <w:t xml:space="preserve"> </w:t>
            </w:r>
            <w:r w:rsidRPr="00247108">
              <w:rPr>
                <w:rFonts w:ascii="Times New Roman" w:hAnsi="Times New Roman" w:cs="Times New Roman"/>
                <w:sz w:val="24"/>
                <w:szCs w:val="24"/>
              </w:rPr>
              <w:t>condiţionat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g</w:t>
            </w:r>
            <w:r w:rsidRPr="00247108">
              <w:rPr>
                <w:rFonts w:ascii="Times New Roman" w:hAnsi="Times New Roman" w:cs="Times New Roman"/>
                <w:sz w:val="24"/>
                <w:szCs w:val="24"/>
              </w:rPr>
              <w:t>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12"/>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Capacitatea de transport</w:t>
            </w:r>
            <w:r w:rsidRPr="00247108">
              <w:rPr>
                <w:rFonts w:ascii="Times New Roman" w:hAnsi="Times New Roman" w:cs="Times New Roman"/>
                <w:color w:val="000000"/>
                <w:sz w:val="24"/>
                <w:szCs w:val="24"/>
                <w:lang w:val="pl-PL"/>
              </w:rPr>
              <w:t>;</w:t>
            </w:r>
          </w:p>
          <w:p w:rsidR="00F81593"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Legea nr. 92/2007 privind transportul public local.</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Ponderea: 1 punct</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CT</w:t>
            </w:r>
            <w:r w:rsidRPr="00247108">
              <w:rPr>
                <w:rFonts w:ascii="Times New Roman" w:hAnsi="Times New Roman" w:cs="Times New Roman"/>
                <w:sz w:val="24"/>
                <w:szCs w:val="24"/>
                <w:lang w:val="it-IT"/>
              </w:rPr>
              <w:t xml:space="preserve"> – Punctajul pentru capacitatea de transport, se acordă astfel:</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sz w:val="24"/>
                <w:szCs w:val="24"/>
                <w:lang w:val="it-IT"/>
              </w:rPr>
              <w:t>a) pentru oferta ce propune autobuze având cea mai mare capacitate de transport se acordă punctajul maxim alocat factorului de evaluare, respectiv 1 punct;</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b) pentru oferta (n) ce propune autobuze având capacitatea mai mică decât capacitatea maxim ofertată, se acordă punctajul astfel:</w:t>
            </w:r>
          </w:p>
          <w:p w:rsidR="00F81593" w:rsidRPr="00247108" w:rsidRDefault="00F81593" w:rsidP="00CB2F79">
            <w:pPr>
              <w:spacing w:after="0" w:line="240" w:lineRule="auto"/>
              <w:ind w:left="1440"/>
              <w:rPr>
                <w:rFonts w:ascii="Times New Roman" w:hAnsi="Times New Roman" w:cs="Times New Roman"/>
                <w:sz w:val="24"/>
                <w:szCs w:val="24"/>
                <w:lang w:val="it-IT"/>
              </w:rPr>
            </w:pPr>
            <w:r w:rsidRPr="00FA2CFD">
              <w:rPr>
                <w:rFonts w:ascii="Times New Roman" w:hAnsi="Times New Roman" w:cs="Times New Roman"/>
                <w:sz w:val="24"/>
                <w:szCs w:val="24"/>
                <w:lang w:val="it-IT"/>
              </w:rPr>
              <w:t>P</w:t>
            </w:r>
            <w:r w:rsidRPr="00FA2CFD">
              <w:rPr>
                <w:rFonts w:ascii="Times New Roman" w:hAnsi="Times New Roman" w:cs="Times New Roman"/>
                <w:sz w:val="24"/>
                <w:szCs w:val="24"/>
                <w:vertAlign w:val="subscript"/>
                <w:lang w:val="it-IT"/>
              </w:rPr>
              <w:t>CT</w:t>
            </w:r>
            <w:r w:rsidRPr="00FA2CFD">
              <w:rPr>
                <w:rFonts w:ascii="Times New Roman" w:hAnsi="Times New Roman" w:cs="Times New Roman"/>
                <w:sz w:val="24"/>
                <w:szCs w:val="24"/>
                <w:lang w:val="it-IT"/>
              </w:rPr>
              <w:t xml:space="preserve">(n) = </w:t>
            </w:r>
            <w:r w:rsidRPr="00FA2CFD">
              <w:rPr>
                <w:rFonts w:ascii="Times New Roman" w:hAnsi="Times New Roman" w:cs="Times New Roman"/>
                <w:sz w:val="24"/>
                <w:szCs w:val="24"/>
                <w:lang w:val="it-IT"/>
              </w:rPr>
              <w:fldChar w:fldCharType="begin"/>
            </w:r>
            <w:r w:rsidRPr="00FA2CFD">
              <w:rPr>
                <w:rFonts w:ascii="Times New Roman" w:hAnsi="Times New Roman" w:cs="Times New Roman"/>
                <w:sz w:val="24"/>
                <w:szCs w:val="24"/>
                <w:lang w:val="it-IT"/>
              </w:rPr>
              <w:instrText xml:space="preserve"> QUOTE </w:instrText>
            </w:r>
            <w:r>
              <w:pict>
                <v:shape id="_x0000_i1045" type="#_x0000_t75" style="width:212.25pt;height:27pt">
                  <v:imagedata r:id="rId17" o:title="" chromakey="white"/>
                </v:shape>
              </w:pict>
            </w:r>
            <w:r w:rsidRPr="00FA2CFD">
              <w:rPr>
                <w:rFonts w:ascii="Times New Roman" w:hAnsi="Times New Roman" w:cs="Times New Roman"/>
                <w:sz w:val="24"/>
                <w:szCs w:val="24"/>
                <w:lang w:val="it-IT"/>
              </w:rPr>
              <w:fldChar w:fldCharType="separate"/>
            </w:r>
            <w:r>
              <w:pict>
                <v:shape id="_x0000_i1046" type="#_x0000_t75" style="width:212.25pt;height:27pt">
                  <v:imagedata r:id="rId17" o:title="" chromakey="white"/>
                </v:shape>
              </w:pict>
            </w:r>
            <w:r w:rsidRPr="00FA2CFD">
              <w:rPr>
                <w:rFonts w:ascii="Times New Roman" w:hAnsi="Times New Roman" w:cs="Times New Roman"/>
                <w:sz w:val="24"/>
                <w:szCs w:val="24"/>
                <w:lang w:val="it-IT"/>
              </w:rPr>
              <w:fldChar w:fldCharType="end"/>
            </w:r>
            <w:r w:rsidRPr="00FA2CFD">
              <w:rPr>
                <w:rFonts w:ascii="Times New Roman" w:hAnsi="Times New Roman" w:cs="Times New Roman"/>
                <w:sz w:val="24"/>
                <w:szCs w:val="24"/>
                <w:lang w:val="it-IT"/>
              </w:rPr>
              <w:t xml:space="preserve"> x 1</w:t>
            </w:r>
            <w:r w:rsidRPr="00FA2CFD">
              <w:rPr>
                <w:rFonts w:ascii="Times New Roman" w:hAnsi="Times New Roman" w:cs="Times New Roman"/>
                <w:sz w:val="24"/>
                <w:szCs w:val="24"/>
                <w:lang w:val="pl-PL"/>
              </w:rPr>
              <w:t>(</w:t>
            </w:r>
            <w:r w:rsidRPr="00FA2CFD">
              <w:rPr>
                <w:rFonts w:ascii="Times New Roman" w:hAnsi="Times New Roman" w:cs="Times New Roman"/>
                <w:i/>
                <w:iCs/>
                <w:sz w:val="24"/>
                <w:szCs w:val="24"/>
                <w:lang w:val="pl-PL"/>
              </w:rPr>
              <w:t>punctaj maxim alocat</w:t>
            </w:r>
            <w:r w:rsidRPr="00FA2CFD">
              <w:rPr>
                <w:rFonts w:ascii="Times New Roman" w:hAnsi="Times New Roman" w:cs="Times New Roman"/>
                <w:sz w:val="24"/>
                <w:szCs w:val="24"/>
                <w:lang w:val="pl-PL"/>
              </w:rPr>
              <w:t>)</w:t>
            </w:r>
          </w:p>
          <w:p w:rsidR="00F81593" w:rsidRPr="00247108" w:rsidRDefault="00F81593" w:rsidP="00CB2F79">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CB2F79">
            <w:pPr>
              <w:spacing w:line="240" w:lineRule="auto"/>
              <w:jc w:val="both"/>
              <w:rPr>
                <w:rFonts w:ascii="Times New Roman" w:hAnsi="Times New Roman" w:cs="Times New Roman"/>
                <w:sz w:val="24"/>
                <w:szCs w:val="24"/>
                <w:lang w:val="it-IT"/>
              </w:rPr>
            </w:pP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12"/>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Utilizarea combustibililor alternativi</w:t>
            </w:r>
            <w:r w:rsidRPr="00247108">
              <w:rPr>
                <w:rFonts w:ascii="Times New Roman" w:hAnsi="Times New Roman" w:cs="Times New Roman"/>
                <w:color w:val="000000"/>
                <w:sz w:val="24"/>
                <w:szCs w:val="24"/>
                <w:lang w:val="pl-PL"/>
              </w:rPr>
              <w:t>, astfel cum sunt definiţi în Legea nr. 34/2017 privind instalarea infrastructurii pentru combustibili alternativi;</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FA2CFD">
              <w:rPr>
                <w:rFonts w:ascii="Times New Roman" w:hAnsi="Times New Roman" w:cs="Times New Roman"/>
                <w:sz w:val="24"/>
                <w:szCs w:val="24"/>
                <w:lang w:val="pl-PL"/>
              </w:rPr>
              <w:t>Ponderea(punctaj maxim alocat): 5 puncte</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CALT</w:t>
            </w:r>
            <w:r w:rsidRPr="00247108">
              <w:rPr>
                <w:rFonts w:ascii="Times New Roman" w:hAnsi="Times New Roman" w:cs="Times New Roman"/>
                <w:sz w:val="24"/>
                <w:szCs w:val="24"/>
                <w:lang w:val="it-IT"/>
              </w:rPr>
              <w:t xml:space="preserve"> - Punctajul pentru utilizarea combustibililor alternativi, se acordă astfel:</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pentru fiecare mijloc de transport ce utilizează combustibili alternativi se acordă 5 puncte</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pentru fiecare mijloc de transport ce nu utilizează combustibil alternativ se acordă 0 puncte.</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La acest criteriu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rsidR="00F81593" w:rsidRPr="00247108" w:rsidRDefault="00F81593" w:rsidP="00CB2F79">
            <w:pPr>
              <w:spacing w:after="0" w:line="240" w:lineRule="auto"/>
              <w:jc w:val="center"/>
              <w:rPr>
                <w:rFonts w:ascii="Times New Roman" w:hAnsi="Times New Roman" w:cs="Times New Roman"/>
                <w:sz w:val="24"/>
                <w:szCs w:val="24"/>
              </w:rPr>
            </w:pPr>
            <w:r w:rsidRPr="00247108">
              <w:rPr>
                <w:rFonts w:ascii="Times New Roman" w:hAnsi="Times New Roman" w:cs="Times New Roman"/>
                <w:sz w:val="24"/>
                <w:szCs w:val="24"/>
              </w:rPr>
              <w:t>Punctajul total al ofertei se calculează</w:t>
            </w:r>
            <w:r>
              <w:rPr>
                <w:rFonts w:ascii="Times New Roman" w:hAnsi="Times New Roman" w:cs="Times New Roman"/>
                <w:sz w:val="24"/>
                <w:szCs w:val="24"/>
              </w:rPr>
              <w:t xml:space="preserve"> </w:t>
            </w:r>
            <w:r w:rsidRPr="00247108">
              <w:rPr>
                <w:rFonts w:ascii="Times New Roman" w:hAnsi="Times New Roman" w:cs="Times New Roman"/>
                <w:sz w:val="24"/>
                <w:szCs w:val="24"/>
              </w:rPr>
              <w:t>făcând media aritmetică a punctajelor</w:t>
            </w:r>
            <w:r>
              <w:rPr>
                <w:rFonts w:ascii="Times New Roman" w:hAnsi="Times New Roman" w:cs="Times New Roman"/>
                <w:sz w:val="24"/>
                <w:szCs w:val="24"/>
              </w:rPr>
              <w:t xml:space="preserve"> </w:t>
            </w:r>
            <w:r w:rsidRPr="00247108">
              <w:rPr>
                <w:rFonts w:ascii="Times New Roman" w:hAnsi="Times New Roman" w:cs="Times New Roman"/>
                <w:sz w:val="24"/>
                <w:szCs w:val="24"/>
              </w:rPr>
              <w:t>totale</w:t>
            </w:r>
            <w:r>
              <w:rPr>
                <w:rFonts w:ascii="Times New Roman" w:hAnsi="Times New Roman" w:cs="Times New Roman"/>
                <w:sz w:val="24"/>
                <w:szCs w:val="24"/>
              </w:rPr>
              <w:t xml:space="preserve"> </w:t>
            </w:r>
            <w:r w:rsidRPr="00247108">
              <w:rPr>
                <w:rFonts w:ascii="Times New Roman" w:hAnsi="Times New Roman" w:cs="Times New Roman"/>
                <w:sz w:val="24"/>
                <w:szCs w:val="24"/>
              </w:rPr>
              <w:t>obținute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cadrul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pe baza</w:t>
            </w:r>
            <w:r>
              <w:rPr>
                <w:rFonts w:ascii="Times New Roman" w:hAnsi="Times New Roman" w:cs="Times New Roman"/>
                <w:sz w:val="24"/>
                <w:szCs w:val="24"/>
              </w:rPr>
              <w:t xml:space="preserve"> </w:t>
            </w:r>
            <w:r w:rsidRPr="00247108">
              <w:rPr>
                <w:rFonts w:ascii="Times New Roman" w:hAnsi="Times New Roman" w:cs="Times New Roman"/>
                <w:sz w:val="24"/>
                <w:szCs w:val="24"/>
              </w:rPr>
              <w:t>însumării</w:t>
            </w:r>
            <w:r>
              <w:rPr>
                <w:rFonts w:ascii="Times New Roman" w:hAnsi="Times New Roman" w:cs="Times New Roman"/>
                <w:sz w:val="24"/>
                <w:szCs w:val="24"/>
              </w:rPr>
              <w:t xml:space="preserve"> </w:t>
            </w:r>
            <w:r w:rsidRPr="00247108">
              <w:rPr>
                <w:rFonts w:ascii="Times New Roman" w:hAnsi="Times New Roman" w:cs="Times New Roman"/>
                <w:sz w:val="24"/>
                <w:szCs w:val="24"/>
              </w:rPr>
              <w:t>punctajelor</w:t>
            </w:r>
            <w:r>
              <w:rPr>
                <w:rFonts w:ascii="Times New Roman" w:hAnsi="Times New Roman" w:cs="Times New Roman"/>
                <w:sz w:val="24"/>
                <w:szCs w:val="24"/>
              </w:rPr>
              <w:t xml:space="preserve"> </w:t>
            </w:r>
            <w:r w:rsidRPr="00247108">
              <w:rPr>
                <w:rFonts w:ascii="Times New Roman" w:hAnsi="Times New Roman" w:cs="Times New Roman"/>
                <w:sz w:val="24"/>
                <w:szCs w:val="24"/>
              </w:rPr>
              <w:t>obținute la toți</w:t>
            </w:r>
            <w:r>
              <w:rPr>
                <w:rFonts w:ascii="Times New Roman" w:hAnsi="Times New Roman" w:cs="Times New Roman"/>
                <w:sz w:val="24"/>
                <w:szCs w:val="24"/>
              </w:rPr>
              <w:t xml:space="preserve"> </w:t>
            </w:r>
            <w:r w:rsidRPr="00247108">
              <w:rPr>
                <w:rFonts w:ascii="Times New Roman" w:hAnsi="Times New Roman" w:cs="Times New Roman"/>
                <w:sz w:val="24"/>
                <w:szCs w:val="24"/>
              </w:rPr>
              <w:t>factorii de evaluare:</w:t>
            </w:r>
          </w:p>
          <w:p w:rsidR="00F81593" w:rsidRPr="00247108" w:rsidRDefault="00F81593" w:rsidP="00CB2F79">
            <w:pPr>
              <w:spacing w:after="0" w:line="240" w:lineRule="auto"/>
              <w:jc w:val="center"/>
              <w:rPr>
                <w:rFonts w:ascii="Times New Roman" w:hAnsi="Times New Roman" w:cs="Times New Roman"/>
                <w:sz w:val="24"/>
                <w:szCs w:val="24"/>
              </w:rPr>
            </w:pPr>
            <w:r w:rsidRPr="00247108">
              <w:rPr>
                <w:rFonts w:ascii="Times New Roman" w:hAnsi="Times New Roman" w:cs="Times New Roman"/>
                <w:sz w:val="24"/>
                <w:szCs w:val="24"/>
              </w:rPr>
              <w:t>P</w:t>
            </w:r>
            <w:r w:rsidRPr="00247108">
              <w:rPr>
                <w:rFonts w:ascii="Times New Roman" w:hAnsi="Times New Roman" w:cs="Times New Roman"/>
                <w:sz w:val="24"/>
                <w:szCs w:val="24"/>
                <w:vertAlign w:val="subscript"/>
              </w:rPr>
              <w:t>total</w:t>
            </w:r>
            <w:r w:rsidRPr="00247108">
              <w:rPr>
                <w:rFonts w:ascii="Times New Roman" w:hAnsi="Times New Roman" w:cs="Times New Roman"/>
                <w:sz w:val="24"/>
                <w:szCs w:val="24"/>
              </w:rPr>
              <w:t>=</w:t>
            </w:r>
            <w:r w:rsidRPr="00247108">
              <w:rPr>
                <w:rFonts w:ascii="Times New Roman" w:hAnsi="Times New Roman" w:cs="Times New Roman"/>
                <w:sz w:val="24"/>
                <w:szCs w:val="24"/>
                <w:lang w:val="it-IT"/>
              </w:rPr>
              <w:t xml:space="preserve"> P</w:t>
            </w:r>
            <w:r w:rsidRPr="00247108">
              <w:rPr>
                <w:rFonts w:ascii="Times New Roman" w:hAnsi="Times New Roman" w:cs="Times New Roman"/>
                <w:sz w:val="24"/>
                <w:szCs w:val="24"/>
                <w:vertAlign w:val="subscript"/>
                <w:lang w:val="it-IT"/>
              </w:rPr>
              <w:t>V</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CA</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NP</w:t>
            </w:r>
            <w:r w:rsidRPr="00247108">
              <w:rPr>
                <w:rFonts w:ascii="Times New Roman" w:hAnsi="Times New Roman" w:cs="Times New Roman"/>
                <w:sz w:val="24"/>
                <w:szCs w:val="24"/>
                <w:lang w:val="it-IT"/>
              </w:rPr>
              <w:t xml:space="preserve"> + </w:t>
            </w:r>
            <w:r w:rsidRPr="00247108">
              <w:rPr>
                <w:rFonts w:ascii="Times New Roman" w:hAnsi="Times New Roman" w:cs="Times New Roman"/>
                <w:sz w:val="24"/>
                <w:szCs w:val="24"/>
              </w:rPr>
              <w:t>P</w:t>
            </w:r>
            <w:r w:rsidRPr="00247108">
              <w:rPr>
                <w:rFonts w:ascii="Times New Roman" w:hAnsi="Times New Roman" w:cs="Times New Roman"/>
                <w:sz w:val="24"/>
                <w:szCs w:val="24"/>
                <w:vertAlign w:val="subscript"/>
              </w:rPr>
              <w:t xml:space="preserve">T </w:t>
            </w:r>
            <w:r w:rsidRPr="00247108">
              <w:rPr>
                <w:rFonts w:ascii="Times New Roman" w:hAnsi="Times New Roman" w:cs="Times New Roman"/>
                <w:sz w:val="24"/>
                <w:szCs w:val="24"/>
              </w:rPr>
              <w:t xml:space="preserve">+ </w:t>
            </w: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AC </w:t>
            </w:r>
            <w:r w:rsidRPr="00247108">
              <w:rPr>
                <w:rFonts w:ascii="Times New Roman" w:hAnsi="Times New Roman" w:cs="Times New Roman"/>
                <w:sz w:val="24"/>
                <w:szCs w:val="24"/>
                <w:lang w:val="it-IT"/>
              </w:rPr>
              <w:t>+ P</w:t>
            </w:r>
            <w:r w:rsidRPr="00247108">
              <w:rPr>
                <w:rFonts w:ascii="Times New Roman" w:hAnsi="Times New Roman" w:cs="Times New Roman"/>
                <w:sz w:val="24"/>
                <w:szCs w:val="24"/>
                <w:vertAlign w:val="subscript"/>
                <w:lang w:val="it-IT"/>
              </w:rPr>
              <w:t>CT</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CALT</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Punctaj maxim total: 100 </w:t>
            </w:r>
          </w:p>
          <w:p w:rsidR="00F81593" w:rsidRDefault="00F81593" w:rsidP="00CB2F79">
            <w:pPr>
              <w:spacing w:after="0" w:line="240" w:lineRule="auto"/>
              <w:jc w:val="both"/>
              <w:rPr>
                <w:rFonts w:ascii="Times New Roman" w:hAnsi="Times New Roman" w:cs="Times New Roman"/>
                <w:color w:val="000000"/>
                <w:sz w:val="24"/>
                <w:szCs w:val="24"/>
                <w:lang w:val="ro-RO"/>
              </w:rPr>
            </w:pPr>
            <w:r w:rsidRPr="00247108">
              <w:rPr>
                <w:rFonts w:ascii="Times New Roman" w:hAnsi="Times New Roman" w:cs="Times New Roman"/>
                <w:color w:val="000000"/>
                <w:sz w:val="24"/>
                <w:szCs w:val="24"/>
                <w:lang w:val="ro-RO"/>
              </w:rPr>
              <w:t>În cazul în care există punctaje egale între ofertanţii</w:t>
            </w:r>
            <w:r>
              <w:rPr>
                <w:rFonts w:ascii="Times New Roman" w:hAnsi="Times New Roman" w:cs="Times New Roman"/>
                <w:color w:val="000000"/>
                <w:sz w:val="24"/>
                <w:szCs w:val="24"/>
                <w:lang w:val="ro-RO"/>
              </w:rPr>
              <w:t xml:space="preserve"> </w:t>
            </w:r>
            <w:r w:rsidRPr="00247108">
              <w:rPr>
                <w:rFonts w:ascii="Times New Roman" w:hAnsi="Times New Roman" w:cs="Times New Roman"/>
                <w:color w:val="000000"/>
                <w:sz w:val="24"/>
                <w:szCs w:val="24"/>
                <w:lang w:val="ro-RO"/>
              </w:rPr>
              <w:t>clasaţi pe primul loc, departajarea acestora se face în funcţie de punctajul obţinut pentru criteriul cu ponderea cea mai mare. În ordinea ponderii, criteriile după care vor fi departajați ofertanții care obțin punctaje egale sunt: nivelul tarifului, vechimea medie a parcului de autobuze, norma de poluare a autobuzelor, dotarea cu instalație de aer condiționat, utilizarea combustibililor alternativi astfel cum sunt definiți în Legea nr. 34/2017 privind instalarea infrastructurii pentru combustibili alternativi, capacitatea de transport.</w:t>
            </w:r>
          </w:p>
          <w:p w:rsidR="00F81593" w:rsidRPr="00247108" w:rsidRDefault="00F81593" w:rsidP="00CB2F79">
            <w:pPr>
              <w:spacing w:after="0" w:line="240" w:lineRule="auto"/>
              <w:jc w:val="both"/>
              <w:rPr>
                <w:rFonts w:ascii="Times New Roman" w:hAnsi="Times New Roman" w:cs="Times New Roman"/>
                <w:sz w:val="24"/>
                <w:szCs w:val="24"/>
                <w:lang w:val="pl-PL"/>
              </w:rPr>
            </w:pP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Durata Contractului</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after="200" w:line="240" w:lineRule="auto"/>
              <w:rPr>
                <w:rFonts w:ascii="Times New Roman" w:hAnsi="Times New Roman" w:cs="Times New Roman"/>
                <w:sz w:val="24"/>
                <w:szCs w:val="24"/>
                <w:lang w:val="pl-PL"/>
              </w:rPr>
            </w:pP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Durata în luni sau în zile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Pr>
                <w:rFonts w:ascii="Times New Roman" w:hAnsi="Times New Roman" w:cs="Times New Roman"/>
                <w:sz w:val="24"/>
                <w:szCs w:val="24"/>
                <w:lang w:val="pl-PL"/>
              </w:rPr>
              <w:t xml:space="preserve">48 </w:t>
            </w:r>
            <w:r w:rsidRPr="00247108">
              <w:rPr>
                <w:rFonts w:ascii="Times New Roman" w:hAnsi="Times New Roman" w:cs="Times New Roman"/>
                <w:sz w:val="24"/>
                <w:szCs w:val="24"/>
                <w:lang w:val="pl-PL"/>
              </w:rPr>
              <w:t>luni</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Contract este supus reînnoirii</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NU</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privind limitarea numărului de candidaţi care urmează să fie invitaţi (cu excepţia procedurilor deschise)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privind variantele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after="200" w:line="240" w:lineRule="auto"/>
              <w:rPr>
                <w:rFonts w:ascii="Times New Roman" w:hAnsi="Times New Roman" w:cs="Times New Roman"/>
                <w:sz w:val="24"/>
                <w:szCs w:val="24"/>
                <w:lang w:val="pl-PL"/>
              </w:rPr>
            </w:pP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Vor fi acceptate variante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opţiuni</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Opţiuni</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Descrierea opţiunilor</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p w:rsidR="00F81593" w:rsidRPr="00247108" w:rsidRDefault="00F81593" w:rsidP="00CB2F79">
            <w:pPr>
              <w:spacing w:before="25" w:after="0" w:line="240" w:lineRule="auto"/>
              <w:ind w:left="106"/>
              <w:rPr>
                <w:rFonts w:ascii="Times New Roman" w:hAnsi="Times New Roman" w:cs="Times New Roman"/>
                <w:sz w:val="24"/>
                <w:szCs w:val="24"/>
                <w:lang w:val="pl-PL"/>
              </w:rPr>
            </w:pP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cataloage electronice</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Ofertele trebuie să fie prezentate sub formă de cataloage electronice sau să includă un catalog electronic</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fondurile Uniunii Europene</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Achiziţia se referă la un proiect/program finanţat din fonduri ale Uniunii Europene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Identificarea proiectului</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Tipul de finanţare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suplimentare</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after="200" w:line="240" w:lineRule="auto"/>
              <w:rPr>
                <w:rFonts w:ascii="Times New Roman" w:hAnsi="Times New Roman" w:cs="Times New Roman"/>
                <w:sz w:val="24"/>
                <w:szCs w:val="24"/>
                <w:lang w:val="pl-PL"/>
              </w:rPr>
            </w:pP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70C0"/>
                <w:sz w:val="24"/>
                <w:szCs w:val="24"/>
                <w:lang w:val="pl-PL"/>
              </w:rPr>
              <w:t>[Introduceţi orice alte informaţii suplimentare necesare.]</w:t>
            </w:r>
          </w:p>
        </w:tc>
      </w:tr>
    </w:tbl>
    <w:p w:rsidR="00F81593" w:rsidRPr="00247108" w:rsidRDefault="00F81593" w:rsidP="005A3378">
      <w:pPr>
        <w:spacing w:before="26" w:after="0" w:line="240" w:lineRule="auto"/>
        <w:ind w:left="373"/>
        <w:rPr>
          <w:rFonts w:ascii="Times New Roman" w:hAnsi="Times New Roman" w:cs="Times New Roman"/>
          <w:sz w:val="24"/>
          <w:szCs w:val="24"/>
          <w:lang w:val="pl-PL"/>
        </w:rPr>
      </w:pPr>
    </w:p>
    <w:p w:rsidR="00F81593" w:rsidRPr="00247108" w:rsidRDefault="00F81593" w:rsidP="005A337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II.2.</w:t>
      </w:r>
      <w:r>
        <w:rPr>
          <w:rFonts w:ascii="Times New Roman" w:hAnsi="Times New Roman" w:cs="Times New Roman"/>
          <w:b/>
          <w:bCs/>
          <w:color w:val="000000"/>
          <w:sz w:val="24"/>
          <w:szCs w:val="24"/>
          <w:lang w:val="pl-PL"/>
        </w:rPr>
        <w:t>12</w:t>
      </w:r>
      <w:r w:rsidRPr="00247108">
        <w:rPr>
          <w:rFonts w:ascii="Times New Roman" w:hAnsi="Times New Roman" w:cs="Times New Roman"/>
          <w:b/>
          <w:bCs/>
          <w:color w:val="000000"/>
          <w:sz w:val="24"/>
          <w:szCs w:val="24"/>
          <w:lang w:val="pl-PL"/>
        </w:rPr>
        <w:t>. DESCRIERE</w:t>
      </w:r>
      <w:r>
        <w:rPr>
          <w:rFonts w:ascii="Times New Roman" w:hAnsi="Times New Roman" w:cs="Times New Roman"/>
          <w:b/>
          <w:bCs/>
          <w:color w:val="000000"/>
          <w:sz w:val="24"/>
          <w:szCs w:val="24"/>
          <w:lang w:val="pl-PL"/>
        </w:rPr>
        <w:t xml:space="preserve"> - </w:t>
      </w:r>
      <w:r w:rsidRPr="00CB2F79">
        <w:rPr>
          <w:rFonts w:ascii="Times New Roman" w:hAnsi="Times New Roman" w:cs="Times New Roman"/>
          <w:b/>
          <w:bCs/>
          <w:color w:val="000000"/>
          <w:sz w:val="24"/>
          <w:szCs w:val="24"/>
          <w:lang w:val="pl-PL"/>
        </w:rPr>
        <w:t>Lot 12: Grupa 12</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3742"/>
        <w:gridCol w:w="5741"/>
      </w:tblGrid>
      <w:tr w:rsidR="00F81593" w:rsidRPr="00D5429E">
        <w:trPr>
          <w:trHeight w:val="45"/>
          <w:tblCellSpacing w:w="0" w:type="auto"/>
        </w:trPr>
        <w:tc>
          <w:tcPr>
            <w:tcW w:w="3750"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Cod(uri) secundar(e) CPV</w:t>
            </w:r>
          </w:p>
        </w:tc>
        <w:tc>
          <w:tcPr>
            <w:tcW w:w="5746"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E30077">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60112000-6 Servicii de transport rutier public (Rev. 2)</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Locul de executare</w:t>
            </w:r>
          </w:p>
        </w:tc>
        <w:tc>
          <w:tcPr>
            <w:tcW w:w="5746" w:type="dxa"/>
            <w:tcBorders>
              <w:bottom w:val="single" w:sz="8" w:space="0" w:color="000000"/>
            </w:tcBorders>
            <w:tcMar>
              <w:top w:w="15" w:type="dxa"/>
              <w:left w:w="15" w:type="dxa"/>
              <w:bottom w:w="15" w:type="dxa"/>
              <w:right w:w="15" w:type="dxa"/>
            </w:tcMar>
          </w:tcPr>
          <w:p w:rsidR="00F81593" w:rsidRPr="00247108" w:rsidRDefault="00F81593" w:rsidP="00E30077">
            <w:pPr>
              <w:spacing w:after="200" w:line="240" w:lineRule="auto"/>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Judeţul </w:t>
            </w:r>
            <w:r>
              <w:rPr>
                <w:rFonts w:ascii="Times New Roman" w:hAnsi="Times New Roman" w:cs="Times New Roman"/>
                <w:sz w:val="24"/>
                <w:szCs w:val="24"/>
                <w:lang w:val="pl-PL"/>
              </w:rPr>
              <w:t>Mureş</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Codul NUTS:</w:t>
            </w:r>
          </w:p>
        </w:tc>
        <w:tc>
          <w:tcPr>
            <w:tcW w:w="5746" w:type="dxa"/>
            <w:tcBorders>
              <w:bottom w:val="single" w:sz="8" w:space="0" w:color="000000"/>
            </w:tcBorders>
            <w:tcMar>
              <w:top w:w="15" w:type="dxa"/>
              <w:left w:w="15" w:type="dxa"/>
              <w:bottom w:w="15" w:type="dxa"/>
              <w:right w:w="15" w:type="dxa"/>
            </w:tcMar>
          </w:tcPr>
          <w:p w:rsidR="00F81593" w:rsidRPr="00247108" w:rsidRDefault="00F81593" w:rsidP="00E30077">
            <w:pPr>
              <w:spacing w:before="25" w:after="0" w:line="240" w:lineRule="auto"/>
              <w:rPr>
                <w:rFonts w:ascii="Times New Roman" w:hAnsi="Times New Roman" w:cs="Times New Roman"/>
                <w:sz w:val="24"/>
                <w:szCs w:val="24"/>
                <w:lang w:val="pl-PL"/>
              </w:rPr>
            </w:pPr>
            <w:r w:rsidRPr="00A071DA">
              <w:rPr>
                <w:rFonts w:ascii="Times New Roman" w:hAnsi="Times New Roman" w:cs="Times New Roman"/>
                <w:color w:val="000000"/>
                <w:sz w:val="24"/>
                <w:szCs w:val="24"/>
                <w:lang w:val="pl-PL"/>
              </w:rPr>
              <w:t xml:space="preserve">RO125 </w:t>
            </w:r>
            <w:r>
              <w:rPr>
                <w:rFonts w:ascii="Times New Roman" w:hAnsi="Times New Roman" w:cs="Times New Roman"/>
                <w:color w:val="000000"/>
                <w:sz w:val="24"/>
                <w:szCs w:val="24"/>
                <w:lang w:val="pl-PL"/>
              </w:rPr>
              <w:t>Mureș</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Locul principal de executare</w:t>
            </w:r>
          </w:p>
        </w:tc>
        <w:tc>
          <w:tcPr>
            <w:tcW w:w="5746" w:type="dxa"/>
            <w:tcBorders>
              <w:bottom w:val="single" w:sz="8" w:space="0" w:color="000000"/>
            </w:tcBorders>
            <w:tcMar>
              <w:top w:w="15" w:type="dxa"/>
              <w:left w:w="15" w:type="dxa"/>
              <w:bottom w:w="15" w:type="dxa"/>
              <w:right w:w="15" w:type="dxa"/>
            </w:tcMar>
          </w:tcPr>
          <w:p w:rsidR="00F81593" w:rsidRPr="00FA2CFD" w:rsidRDefault="00F81593" w:rsidP="00CB2F79">
            <w:pPr>
              <w:spacing w:before="25" w:after="0" w:line="240" w:lineRule="auto"/>
              <w:rPr>
                <w:rFonts w:ascii="Times New Roman" w:hAnsi="Times New Roman" w:cs="Times New Roman"/>
                <w:sz w:val="24"/>
                <w:szCs w:val="24"/>
                <w:lang w:val="pl-PL"/>
              </w:rPr>
            </w:pPr>
            <w:r w:rsidRPr="00FA2CFD">
              <w:rPr>
                <w:rFonts w:ascii="Times New Roman" w:hAnsi="Times New Roman" w:cs="Times New Roman"/>
                <w:sz w:val="24"/>
                <w:szCs w:val="24"/>
                <w:lang w:val="pl-PL"/>
              </w:rPr>
              <w:t>Serviciile de transport public județean de persoane prin curse regulate cu autobuzul vor fi prestate în aria teritorială de competență a U.A.T. JUDEŢUL MUREȘ</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Descrierea achiziţiei publice</w:t>
            </w:r>
          </w:p>
        </w:tc>
        <w:tc>
          <w:tcPr>
            <w:tcW w:w="5746" w:type="dxa"/>
            <w:tcBorders>
              <w:bottom w:val="single" w:sz="8" w:space="0" w:color="000000"/>
            </w:tcBorders>
            <w:tcMar>
              <w:top w:w="15" w:type="dxa"/>
              <w:left w:w="15" w:type="dxa"/>
              <w:bottom w:w="15" w:type="dxa"/>
              <w:right w:w="15" w:type="dxa"/>
            </w:tcMar>
          </w:tcPr>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Lot 12: Grupa 12 – 13 trasee:</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109 – Reghin - Maiorești - Deda</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110 – Reghin - Deda - Răstolița</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111 – Reghin - Deda - Stânceni</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112 – Reghin - Suseni - Șacalu de Pădure</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113 – Reghin - Maiorești - Vătava</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114 – Reghin - Morăreni - Dumbrava</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115 – Reghin - Suseni</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116 – Reghin - Batoș - Uila</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117 – Reghin - Goreni - Batoș</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118 – Reghin - Ideciu - Rușii Munți</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119 – Reghin - Aluniș - Fitcău</w:t>
            </w:r>
          </w:p>
          <w:p w:rsidR="00F81593" w:rsidRPr="005A3378"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120 – Reghin - Ideciu - Idicel de Pădure</w:t>
            </w:r>
          </w:p>
          <w:p w:rsidR="00F81593" w:rsidRDefault="00F81593" w:rsidP="005A3378">
            <w:pPr>
              <w:spacing w:before="25" w:after="0" w:line="240" w:lineRule="auto"/>
              <w:rPr>
                <w:rFonts w:ascii="Times New Roman" w:hAnsi="Times New Roman" w:cs="Times New Roman"/>
                <w:color w:val="000000"/>
                <w:sz w:val="24"/>
                <w:szCs w:val="24"/>
                <w:lang w:val="pl-PL"/>
              </w:rPr>
            </w:pPr>
            <w:r w:rsidRPr="005A3378">
              <w:rPr>
                <w:rFonts w:ascii="Times New Roman" w:hAnsi="Times New Roman" w:cs="Times New Roman"/>
                <w:color w:val="000000"/>
                <w:sz w:val="24"/>
                <w:szCs w:val="24"/>
                <w:lang w:val="pl-PL"/>
              </w:rPr>
              <w:t>Traseu 121 – Reghin - Ideciu – Deleni</w:t>
            </w:r>
          </w:p>
          <w:p w:rsidR="00F81593" w:rsidRPr="00247108" w:rsidRDefault="00F81593" w:rsidP="005A337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Valoarea estimată fără TVA a achiziţiei: </w:t>
            </w:r>
            <w:r>
              <w:rPr>
                <w:rFonts w:ascii="Times New Roman" w:hAnsi="Times New Roman" w:cs="Times New Roman"/>
                <w:color w:val="000000"/>
                <w:sz w:val="24"/>
                <w:szCs w:val="24"/>
                <w:lang w:val="pl-PL"/>
              </w:rPr>
              <w:t xml:space="preserve">12.426.824,43 </w:t>
            </w:r>
            <w:r w:rsidRPr="00247108">
              <w:rPr>
                <w:rFonts w:ascii="Times New Roman" w:hAnsi="Times New Roman" w:cs="Times New Roman"/>
                <w:color w:val="000000"/>
                <w:sz w:val="24"/>
                <w:szCs w:val="24"/>
                <w:lang w:val="pl-PL"/>
              </w:rPr>
              <w:t>RON</w:t>
            </w:r>
          </w:p>
          <w:p w:rsidR="00F81593" w:rsidRPr="00247108" w:rsidRDefault="00F81593" w:rsidP="00E30077">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Valoarea es</w:t>
            </w:r>
            <w:r>
              <w:rPr>
                <w:rFonts w:ascii="Times New Roman" w:hAnsi="Times New Roman" w:cs="Times New Roman"/>
                <w:color w:val="000000"/>
                <w:sz w:val="24"/>
                <w:szCs w:val="24"/>
                <w:lang w:val="pl-PL"/>
              </w:rPr>
              <w:t xml:space="preserve">timată fără TVA a Contractului: 12.426.824,43 </w:t>
            </w:r>
            <w:r w:rsidRPr="00247108">
              <w:rPr>
                <w:rFonts w:ascii="Times New Roman" w:hAnsi="Times New Roman" w:cs="Times New Roman"/>
                <w:color w:val="000000"/>
                <w:sz w:val="24"/>
                <w:szCs w:val="24"/>
                <w:lang w:val="pl-PL"/>
              </w:rPr>
              <w:t>RON</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Criteriul de atribuire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Cel mai bun raport calitate-preț </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Punctaj maxim total: 100</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AE6507">
              <w:rPr>
                <w:rFonts w:ascii="Times New Roman" w:hAnsi="Times New Roman" w:cs="Times New Roman"/>
                <w:b/>
                <w:bCs/>
                <w:sz w:val="24"/>
                <w:szCs w:val="24"/>
                <w:u w:val="single"/>
                <w:lang w:val="pl-PL"/>
              </w:rPr>
              <w:t>Componenta financiară</w:t>
            </w:r>
            <w:r w:rsidRPr="00247108">
              <w:rPr>
                <w:rFonts w:ascii="Times New Roman" w:hAnsi="Times New Roman" w:cs="Times New Roman"/>
                <w:sz w:val="24"/>
                <w:szCs w:val="24"/>
                <w:lang w:val="pl-PL"/>
              </w:rPr>
              <w:t xml:space="preserve">: </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FA2CFD">
              <w:rPr>
                <w:rFonts w:ascii="Times New Roman" w:hAnsi="Times New Roman" w:cs="Times New Roman"/>
                <w:sz w:val="24"/>
                <w:szCs w:val="24"/>
                <w:lang w:val="pl-PL"/>
              </w:rPr>
              <w:t>Pondere(punctaj maxim alocat): 50</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Intră în licitaţie electronică: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Invers proporţional: DA</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Algoritm de calcul: </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“Tariful mediu pe kilometru” se stabileşte pentru fiecare traseu în parte din cadrul unei grupe de trasee, iar ulterior, funcţie de câte trasee are grupa se face media aritmetică a acestor tarife, obţinându-se un “tarif mediu pe kilometru” corespunzător grupei de trasee.  </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w:t>
            </w:r>
            <w:r w:rsidRPr="00247108">
              <w:rPr>
                <w:rFonts w:ascii="Times New Roman" w:hAnsi="Times New Roman" w:cs="Times New Roman"/>
                <w:sz w:val="24"/>
                <w:szCs w:val="24"/>
                <w:vertAlign w:val="subscript"/>
                <w:lang w:val="pl-PL"/>
              </w:rPr>
              <w:t>T</w:t>
            </w:r>
            <w:r w:rsidRPr="00247108">
              <w:rPr>
                <w:rFonts w:ascii="Times New Roman" w:hAnsi="Times New Roman" w:cs="Times New Roman"/>
                <w:sz w:val="24"/>
                <w:szCs w:val="24"/>
                <w:lang w:val="pl-PL"/>
              </w:rPr>
              <w:t xml:space="preserve">  - punctajul pentru acest factor se acordă astfel:</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a) Pentru cel mai scăzut dintre tarife se acordă punctajul maxim alocat; </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b) Pentru celelalte tarife ofertate punctajul P(n) se calculează proporţional, astfel: P(n) = (Tarif minim ofertat/tarif n) x punctaj maxim alocat.</w:t>
            </w:r>
          </w:p>
          <w:p w:rsidR="00F81593" w:rsidRDefault="00F81593" w:rsidP="00CB2F79">
            <w:pPr>
              <w:spacing w:before="25" w:after="0" w:line="240" w:lineRule="auto"/>
              <w:ind w:left="106"/>
              <w:rPr>
                <w:rFonts w:ascii="Times New Roman" w:hAnsi="Times New Roman" w:cs="Times New Roman"/>
                <w:color w:val="000000"/>
                <w:sz w:val="24"/>
                <w:szCs w:val="24"/>
                <w:lang w:val="pl-PL"/>
              </w:rPr>
            </w:pPr>
          </w:p>
          <w:p w:rsidR="00F81593" w:rsidRPr="00AE6507" w:rsidRDefault="00F81593" w:rsidP="00CB2F79">
            <w:pPr>
              <w:spacing w:before="25" w:after="0" w:line="240" w:lineRule="auto"/>
              <w:ind w:left="106"/>
              <w:rPr>
                <w:rFonts w:ascii="Times New Roman" w:hAnsi="Times New Roman" w:cs="Times New Roman"/>
                <w:b/>
                <w:bCs/>
                <w:sz w:val="24"/>
                <w:szCs w:val="24"/>
                <w:u w:val="single"/>
                <w:lang w:val="pl-PL"/>
              </w:rPr>
            </w:pPr>
            <w:r w:rsidRPr="00AE6507">
              <w:rPr>
                <w:rFonts w:ascii="Times New Roman" w:hAnsi="Times New Roman" w:cs="Times New Roman"/>
                <w:b/>
                <w:bCs/>
                <w:color w:val="000000"/>
                <w:sz w:val="24"/>
                <w:szCs w:val="24"/>
                <w:u w:val="single"/>
                <w:lang w:val="pl-PL"/>
              </w:rPr>
              <w:t>Componenta tehnică:</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C50D02" w:rsidRDefault="00F81593" w:rsidP="00ED5A98">
            <w:pPr>
              <w:pStyle w:val="ListParagraph"/>
              <w:numPr>
                <w:ilvl w:val="0"/>
                <w:numId w:val="13"/>
              </w:numPr>
              <w:spacing w:before="25" w:after="0" w:line="240" w:lineRule="auto"/>
              <w:rPr>
                <w:rFonts w:ascii="Times New Roman" w:hAnsi="Times New Roman" w:cs="Times New Roman"/>
                <w:color w:val="000000"/>
                <w:sz w:val="24"/>
                <w:szCs w:val="24"/>
                <w:lang w:val="pl-PL"/>
              </w:rPr>
            </w:pPr>
            <w:r w:rsidRPr="0014301E">
              <w:rPr>
                <w:rFonts w:ascii="Times New Roman" w:hAnsi="Times New Roman" w:cs="Times New Roman"/>
                <w:b/>
                <w:bCs/>
                <w:color w:val="000000"/>
                <w:sz w:val="24"/>
                <w:szCs w:val="24"/>
                <w:lang w:val="pl-PL"/>
              </w:rPr>
              <w:t>Vechimea medie a parcului de autobuze</w:t>
            </w:r>
            <w:r w:rsidRPr="00C50D02">
              <w:rPr>
                <w:rFonts w:ascii="Times New Roman" w:hAnsi="Times New Roman" w:cs="Times New Roman"/>
                <w:color w:val="000000"/>
                <w:sz w:val="24"/>
                <w:szCs w:val="24"/>
                <w:lang w:val="pl-PL"/>
              </w:rPr>
              <w:t>;</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Legea nr. 92/2007 privind transportul public local.</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FA2CFD">
              <w:rPr>
                <w:rFonts w:ascii="Times New Roman" w:hAnsi="Times New Roman" w:cs="Times New Roman"/>
                <w:sz w:val="24"/>
                <w:szCs w:val="24"/>
                <w:lang w:val="pl-PL"/>
              </w:rPr>
              <w:t>Ponderea(punctaj maxim alocat): 26 puncte</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NU</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V </w:t>
            </w:r>
            <w:r w:rsidRPr="00247108">
              <w:rPr>
                <w:rFonts w:ascii="Times New Roman" w:hAnsi="Times New Roman" w:cs="Times New Roman"/>
                <w:sz w:val="24"/>
                <w:szCs w:val="24"/>
                <w:lang w:val="it-IT"/>
              </w:rPr>
              <w:t>– Punctajul pentru vechimea medie a parcului auto se calculează astfel:</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Se vor lua în considerare:</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xml:space="preserve"> AF – anul de fabricaţie înscris în certificatul de înmatriculare şi cartea de identitate a mijlocului de transport;</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AA – anul de atribuire a contractului de delegare a gestiunii.</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26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 xml:space="preserve">AF = AA – 1= </w:t>
            </w:r>
            <w:r w:rsidRPr="00FA2CFD">
              <w:rPr>
                <w:rFonts w:ascii="Times New Roman" w:hAnsi="Times New Roman" w:cs="Times New Roman"/>
                <w:color w:val="000000"/>
                <w:sz w:val="24"/>
                <w:szCs w:val="24"/>
              </w:rPr>
              <w:t>2</w:t>
            </w:r>
            <w:r>
              <w:rPr>
                <w:rFonts w:ascii="Times New Roman" w:hAnsi="Times New Roman" w:cs="Times New Roman"/>
                <w:color w:val="000000"/>
                <w:sz w:val="24"/>
                <w:szCs w:val="24"/>
              </w:rPr>
              <w:t>5</w:t>
            </w:r>
            <w:r w:rsidRPr="00FA2CFD">
              <w:rPr>
                <w:rFonts w:ascii="Times New Roman" w:hAnsi="Times New Roman" w:cs="Times New Roman"/>
                <w:color w:val="000000"/>
                <w:sz w:val="24"/>
                <w:szCs w:val="24"/>
              </w:rPr>
              <w:t xml:space="preserve">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-2 = 24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3 = 22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4 = 20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5 = 18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-6 = 16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- 7 = 14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- 8 = 12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- 9 = 10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- 10 = 8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- 11 = 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- 12 =  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- 13 = 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14 = 0pct.</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La acest criteriu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rsidR="00F81593" w:rsidRPr="00247108" w:rsidRDefault="00F81593" w:rsidP="00CB2F79">
            <w:pPr>
              <w:spacing w:before="25" w:after="0" w:line="240" w:lineRule="auto"/>
              <w:ind w:left="106"/>
              <w:rPr>
                <w:rFonts w:ascii="Times New Roman" w:hAnsi="Times New Roman" w:cs="Times New Roman"/>
                <w:sz w:val="24"/>
                <w:szCs w:val="24"/>
                <w:lang w:val="pl-PL"/>
              </w:rPr>
            </w:pP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14301E" w:rsidRDefault="00F81593" w:rsidP="00ED5A98">
            <w:pPr>
              <w:pStyle w:val="ListParagraph"/>
              <w:numPr>
                <w:ilvl w:val="0"/>
                <w:numId w:val="13"/>
              </w:numPr>
              <w:spacing w:before="25" w:after="0" w:line="240" w:lineRule="auto"/>
              <w:rPr>
                <w:rFonts w:ascii="Times New Roman" w:hAnsi="Times New Roman" w:cs="Times New Roman"/>
                <w:b/>
                <w:bCs/>
                <w:color w:val="000000"/>
                <w:sz w:val="24"/>
                <w:szCs w:val="24"/>
                <w:lang w:val="pl-PL"/>
              </w:rPr>
            </w:pPr>
            <w:r>
              <w:rPr>
                <w:rFonts w:ascii="Times New Roman" w:hAnsi="Times New Roman" w:cs="Times New Roman"/>
                <w:b/>
                <w:bCs/>
                <w:color w:val="000000"/>
                <w:sz w:val="24"/>
                <w:szCs w:val="24"/>
                <w:lang w:val="pl-PL"/>
              </w:rPr>
              <w:t>C</w:t>
            </w:r>
            <w:r w:rsidRPr="0014301E">
              <w:rPr>
                <w:rFonts w:ascii="Times New Roman" w:hAnsi="Times New Roman" w:cs="Times New Roman"/>
                <w:b/>
                <w:bCs/>
                <w:color w:val="000000"/>
                <w:sz w:val="24"/>
                <w:szCs w:val="24"/>
                <w:lang w:val="pl-PL"/>
              </w:rPr>
              <w:t>lasificarea autobuzelor;</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din Legea nr. 92/2007 privind transportul public local.</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FA2CFD">
              <w:rPr>
                <w:rFonts w:ascii="Times New Roman" w:hAnsi="Times New Roman" w:cs="Times New Roman"/>
                <w:sz w:val="24"/>
                <w:szCs w:val="24"/>
                <w:lang w:val="pl-PL"/>
              </w:rPr>
              <w:t>Ponderea(punctaj maxim alocat): 4 puncte</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CB2F79">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CA </w:t>
            </w:r>
            <w:r w:rsidRPr="00247108">
              <w:rPr>
                <w:rFonts w:ascii="Times New Roman" w:hAnsi="Times New Roman" w:cs="Times New Roman"/>
                <w:sz w:val="24"/>
                <w:szCs w:val="24"/>
                <w:lang w:val="it-IT"/>
              </w:rPr>
              <w:t>– Punctajul pentru clasificarea autobuzelor se calculeaz</w:t>
            </w:r>
            <w:r w:rsidRPr="00247108">
              <w:rPr>
                <w:rFonts w:ascii="Times New Roman" w:hAnsi="Times New Roman" w:cs="Times New Roman"/>
                <w:sz w:val="24"/>
                <w:szCs w:val="24"/>
                <w:lang w:val="ro-RO"/>
              </w:rPr>
              <w:t>ă astfel:</w:t>
            </w:r>
          </w:p>
          <w:p w:rsidR="00F81593" w:rsidRPr="00247108" w:rsidRDefault="00F81593" w:rsidP="00CB2F79">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a) categoria I – 4 pct.</w:t>
            </w:r>
          </w:p>
          <w:p w:rsidR="00F81593" w:rsidRPr="00247108" w:rsidRDefault="00F81593" w:rsidP="00CB2F79">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b) categoria II – 3 pct.</w:t>
            </w:r>
          </w:p>
          <w:p w:rsidR="00F81593" w:rsidRPr="00247108" w:rsidRDefault="00F81593" w:rsidP="00CB2F79">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c) categoria III – 2 pct.</w:t>
            </w:r>
          </w:p>
          <w:p w:rsidR="00F81593" w:rsidRPr="00247108" w:rsidRDefault="00F81593" w:rsidP="00CB2F79">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d) categoria IV  -1 pct.</w:t>
            </w:r>
          </w:p>
          <w:p w:rsidR="00F81593" w:rsidRPr="00247108" w:rsidRDefault="00F81593" w:rsidP="00CB2F79">
            <w:pPr>
              <w:spacing w:after="0" w:line="240" w:lineRule="auto"/>
              <w:jc w:val="both"/>
              <w:rPr>
                <w:rFonts w:ascii="Times New Roman" w:hAnsi="Times New Roman" w:cs="Times New Roman"/>
                <w:sz w:val="24"/>
                <w:szCs w:val="24"/>
                <w:lang w:val="pl-PL"/>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cazul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13"/>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Norma de poluare a autobuzului</w:t>
            </w:r>
            <w:r w:rsidRPr="00247108">
              <w:rPr>
                <w:rFonts w:ascii="Times New Roman" w:hAnsi="Times New Roman" w:cs="Times New Roman"/>
                <w:color w:val="000000"/>
                <w:sz w:val="24"/>
                <w:szCs w:val="24"/>
                <w:lang w:val="pl-PL"/>
              </w:rPr>
              <w:t>;</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FA2CFD">
              <w:rPr>
                <w:rFonts w:ascii="Times New Roman" w:hAnsi="Times New Roman" w:cs="Times New Roman"/>
                <w:sz w:val="24"/>
                <w:szCs w:val="24"/>
                <w:lang w:val="pl-PL"/>
              </w:rPr>
              <w:t>Ponderea(punctaj maxim alocat): 9 puncte</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NP </w:t>
            </w:r>
            <w:r w:rsidRPr="00247108">
              <w:rPr>
                <w:rFonts w:ascii="Times New Roman" w:hAnsi="Times New Roman" w:cs="Times New Roman"/>
                <w:sz w:val="24"/>
                <w:szCs w:val="24"/>
                <w:lang w:val="it-IT"/>
              </w:rPr>
              <w:t>– Punctajul pentru norma de poluare a autobuzului se acordă astfel:</w:t>
            </w:r>
          </w:p>
          <w:p w:rsidR="00F81593" w:rsidRPr="00FA2CFD"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xml:space="preserve">a) pentru fiecare mijloc de transport ce îndeplineşte normele de </w:t>
            </w:r>
            <w:r w:rsidRPr="00FA2CFD">
              <w:rPr>
                <w:rFonts w:ascii="Times New Roman" w:hAnsi="Times New Roman" w:cs="Times New Roman"/>
                <w:sz w:val="24"/>
                <w:szCs w:val="24"/>
                <w:lang w:val="it-IT"/>
              </w:rPr>
              <w:t xml:space="preserve">poluare EURO 6, </w:t>
            </w:r>
            <w:r w:rsidRPr="00FA2CFD">
              <w:rPr>
                <w:rFonts w:ascii="Times New Roman" w:hAnsi="Times New Roman" w:cs="Times New Roman"/>
                <w:sz w:val="24"/>
                <w:szCs w:val="24"/>
              </w:rPr>
              <w:t>hibrid, combustibilialternativi</w:t>
            </w:r>
            <w:r w:rsidRPr="00FA2CFD">
              <w:rPr>
                <w:rFonts w:ascii="Times New Roman" w:hAnsi="Times New Roman" w:cs="Times New Roman"/>
                <w:sz w:val="24"/>
                <w:szCs w:val="24"/>
                <w:lang w:val="it-IT"/>
              </w:rPr>
              <w:t xml:space="preserve"> – 9 pct.</w:t>
            </w:r>
          </w:p>
          <w:p w:rsidR="00F81593" w:rsidRPr="00247108" w:rsidRDefault="00F81593" w:rsidP="00CB2F79">
            <w:pPr>
              <w:spacing w:after="0" w:line="240" w:lineRule="auto"/>
              <w:jc w:val="both"/>
              <w:rPr>
                <w:rFonts w:ascii="Times New Roman" w:hAnsi="Times New Roman" w:cs="Times New Roman"/>
                <w:sz w:val="24"/>
                <w:szCs w:val="24"/>
                <w:lang w:val="it-IT"/>
              </w:rPr>
            </w:pPr>
            <w:r w:rsidRPr="00FA2CFD">
              <w:rPr>
                <w:rFonts w:ascii="Times New Roman" w:hAnsi="Times New Roman" w:cs="Times New Roman"/>
                <w:sz w:val="24"/>
                <w:szCs w:val="24"/>
                <w:lang w:val="it-IT"/>
              </w:rPr>
              <w:t>b) pentru fiecare mijloc de transport</w:t>
            </w:r>
            <w:r w:rsidRPr="00247108">
              <w:rPr>
                <w:rFonts w:ascii="Times New Roman" w:hAnsi="Times New Roman" w:cs="Times New Roman"/>
                <w:sz w:val="24"/>
                <w:szCs w:val="24"/>
                <w:lang w:val="it-IT"/>
              </w:rPr>
              <w:t xml:space="preserve"> ce îndeplineşte normele de poluare EURO 5 – 6 pct.</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c) pentru fiecare mijloc de transport ce îndeplineşte normele de poluare EURO 4 – 3 pct.</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d) pentru fiecare mijloc de transport ce îndeplineşte normele de poluare EURO 3 – 1 pct.</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e) pentru fiecare mijloc de transport ce îndeplineşte normele de poluare sub EURO 3 – 0 pct.</w:t>
            </w:r>
          </w:p>
          <w:p w:rsidR="00F81593" w:rsidRPr="00247108" w:rsidRDefault="00F81593" w:rsidP="009D24FD">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13"/>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Dotarea cu instalaţie de aer condiţionat</w:t>
            </w:r>
            <w:r>
              <w:rPr>
                <w:rFonts w:ascii="Times New Roman" w:hAnsi="Times New Roman" w:cs="Times New Roman"/>
                <w:color w:val="000000"/>
                <w:sz w:val="24"/>
                <w:szCs w:val="24"/>
                <w:lang w:val="pl-PL"/>
              </w:rPr>
              <w:t>;</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Legea nr. 92/2007 privind transportul public local.</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FA2CFD">
              <w:rPr>
                <w:rFonts w:ascii="Times New Roman" w:hAnsi="Times New Roman" w:cs="Times New Roman"/>
                <w:sz w:val="24"/>
                <w:szCs w:val="24"/>
                <w:lang w:val="pl-PL"/>
              </w:rPr>
              <w:t>Ponderea(punctaj maxim alocat): 5 puncte</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AC </w:t>
            </w:r>
            <w:r w:rsidRPr="00247108">
              <w:rPr>
                <w:rFonts w:ascii="Times New Roman" w:hAnsi="Times New Roman" w:cs="Times New Roman"/>
                <w:sz w:val="24"/>
                <w:szCs w:val="24"/>
                <w:lang w:val="it-IT"/>
              </w:rPr>
              <w:t>– Punctajul pentru dotarea cu aer condiţionat se calculează astfel:</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a) pentru fiecare mijloc de transport dotat cu aer condiţionat se acordă 5 puncte;</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sz w:val="24"/>
                <w:szCs w:val="24"/>
                <w:lang w:val="it-IT"/>
              </w:rPr>
              <w:t>b) pentru fiecare mijloc de transport ce nu este dotat cu aer condiţionat se acordă 0 puncte.</w:t>
            </w:r>
          </w:p>
          <w:p w:rsidR="00F81593" w:rsidRDefault="00F81593" w:rsidP="009D24FD">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w:t>
            </w:r>
            <w:r>
              <w:rPr>
                <w:rFonts w:ascii="Times New Roman" w:hAnsi="Times New Roman" w:cs="Times New Roman"/>
                <w:sz w:val="24"/>
                <w:szCs w:val="24"/>
              </w:rPr>
              <w:t xml:space="preserve"> </w:t>
            </w:r>
            <w:r w:rsidRPr="00247108">
              <w:rPr>
                <w:rFonts w:ascii="Times New Roman" w:hAnsi="Times New Roman" w:cs="Times New Roman"/>
                <w:sz w:val="24"/>
                <w:szCs w:val="24"/>
              </w:rPr>
              <w:t>dotat cu aer</w:t>
            </w:r>
            <w:r>
              <w:rPr>
                <w:rFonts w:ascii="Times New Roman" w:hAnsi="Times New Roman" w:cs="Times New Roman"/>
                <w:sz w:val="24"/>
                <w:szCs w:val="24"/>
              </w:rPr>
              <w:t xml:space="preserve"> </w:t>
            </w:r>
            <w:r w:rsidRPr="00247108">
              <w:rPr>
                <w:rFonts w:ascii="Times New Roman" w:hAnsi="Times New Roman" w:cs="Times New Roman"/>
                <w:sz w:val="24"/>
                <w:szCs w:val="24"/>
              </w:rPr>
              <w:t>condiţionat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g</w:t>
            </w:r>
            <w:r w:rsidRPr="00247108">
              <w:rPr>
                <w:rFonts w:ascii="Times New Roman" w:hAnsi="Times New Roman" w:cs="Times New Roman"/>
                <w:sz w:val="24"/>
                <w:szCs w:val="24"/>
              </w:rPr>
              <w:t>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13"/>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Capacitatea de transport</w:t>
            </w:r>
            <w:r w:rsidRPr="00247108">
              <w:rPr>
                <w:rFonts w:ascii="Times New Roman" w:hAnsi="Times New Roman" w:cs="Times New Roman"/>
                <w:color w:val="000000"/>
                <w:sz w:val="24"/>
                <w:szCs w:val="24"/>
                <w:lang w:val="pl-PL"/>
              </w:rPr>
              <w:t>;</w:t>
            </w:r>
          </w:p>
          <w:p w:rsidR="00F81593"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Legea nr. 92/2007 privind transportul public local.</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Ponderea: 1 punct</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CT</w:t>
            </w:r>
            <w:r w:rsidRPr="00247108">
              <w:rPr>
                <w:rFonts w:ascii="Times New Roman" w:hAnsi="Times New Roman" w:cs="Times New Roman"/>
                <w:sz w:val="24"/>
                <w:szCs w:val="24"/>
                <w:lang w:val="it-IT"/>
              </w:rPr>
              <w:t xml:space="preserve"> – Punctajul pentru capacitatea de transport, se acordă astfel:</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sz w:val="24"/>
                <w:szCs w:val="24"/>
                <w:lang w:val="it-IT"/>
              </w:rPr>
              <w:t>a) pentru oferta ce propune autobuze având cea mai mare capacitate de transport se acordă punctajul maxim alocat factorului de evaluare, respectiv 1 punct;</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b) pentru oferta (n) ce propune autobuze având capacitatea mai mică decât capacitatea maxim ofertată, se acordă punctajul astfel:</w:t>
            </w:r>
          </w:p>
          <w:p w:rsidR="00F81593" w:rsidRPr="00247108" w:rsidRDefault="00F81593" w:rsidP="00CB2F79">
            <w:pPr>
              <w:spacing w:after="0" w:line="240" w:lineRule="auto"/>
              <w:ind w:left="1440"/>
              <w:rPr>
                <w:rFonts w:ascii="Times New Roman" w:hAnsi="Times New Roman" w:cs="Times New Roman"/>
                <w:sz w:val="24"/>
                <w:szCs w:val="24"/>
                <w:lang w:val="it-IT"/>
              </w:rPr>
            </w:pPr>
            <w:r w:rsidRPr="00FA2CFD">
              <w:rPr>
                <w:rFonts w:ascii="Times New Roman" w:hAnsi="Times New Roman" w:cs="Times New Roman"/>
                <w:sz w:val="24"/>
                <w:szCs w:val="24"/>
                <w:lang w:val="it-IT"/>
              </w:rPr>
              <w:t>P</w:t>
            </w:r>
            <w:r w:rsidRPr="00FA2CFD">
              <w:rPr>
                <w:rFonts w:ascii="Times New Roman" w:hAnsi="Times New Roman" w:cs="Times New Roman"/>
                <w:sz w:val="24"/>
                <w:szCs w:val="24"/>
                <w:vertAlign w:val="subscript"/>
                <w:lang w:val="it-IT"/>
              </w:rPr>
              <w:t>CT</w:t>
            </w:r>
            <w:r w:rsidRPr="00FA2CFD">
              <w:rPr>
                <w:rFonts w:ascii="Times New Roman" w:hAnsi="Times New Roman" w:cs="Times New Roman"/>
                <w:sz w:val="24"/>
                <w:szCs w:val="24"/>
                <w:lang w:val="it-IT"/>
              </w:rPr>
              <w:t xml:space="preserve">(n) = </w:t>
            </w:r>
            <w:r w:rsidRPr="00FA2CFD">
              <w:rPr>
                <w:rFonts w:ascii="Times New Roman" w:hAnsi="Times New Roman" w:cs="Times New Roman"/>
                <w:sz w:val="24"/>
                <w:szCs w:val="24"/>
                <w:lang w:val="it-IT"/>
              </w:rPr>
              <w:fldChar w:fldCharType="begin"/>
            </w:r>
            <w:r w:rsidRPr="00FA2CFD">
              <w:rPr>
                <w:rFonts w:ascii="Times New Roman" w:hAnsi="Times New Roman" w:cs="Times New Roman"/>
                <w:sz w:val="24"/>
                <w:szCs w:val="24"/>
                <w:lang w:val="it-IT"/>
              </w:rPr>
              <w:instrText xml:space="preserve"> QUOTE </w:instrText>
            </w:r>
            <w:r>
              <w:pict>
                <v:shape id="_x0000_i1047" type="#_x0000_t75" style="width:212.25pt;height:27pt">
                  <v:imagedata r:id="rId17" o:title="" chromakey="white"/>
                </v:shape>
              </w:pict>
            </w:r>
            <w:r w:rsidRPr="00FA2CFD">
              <w:rPr>
                <w:rFonts w:ascii="Times New Roman" w:hAnsi="Times New Roman" w:cs="Times New Roman"/>
                <w:sz w:val="24"/>
                <w:szCs w:val="24"/>
                <w:lang w:val="it-IT"/>
              </w:rPr>
              <w:fldChar w:fldCharType="separate"/>
            </w:r>
            <w:r>
              <w:pict>
                <v:shape id="_x0000_i1048" type="#_x0000_t75" style="width:212.25pt;height:27pt">
                  <v:imagedata r:id="rId17" o:title="" chromakey="white"/>
                </v:shape>
              </w:pict>
            </w:r>
            <w:r w:rsidRPr="00FA2CFD">
              <w:rPr>
                <w:rFonts w:ascii="Times New Roman" w:hAnsi="Times New Roman" w:cs="Times New Roman"/>
                <w:sz w:val="24"/>
                <w:szCs w:val="24"/>
                <w:lang w:val="it-IT"/>
              </w:rPr>
              <w:fldChar w:fldCharType="end"/>
            </w:r>
            <w:r w:rsidRPr="00FA2CFD">
              <w:rPr>
                <w:rFonts w:ascii="Times New Roman" w:hAnsi="Times New Roman" w:cs="Times New Roman"/>
                <w:sz w:val="24"/>
                <w:szCs w:val="24"/>
                <w:lang w:val="it-IT"/>
              </w:rPr>
              <w:t xml:space="preserve"> x 1</w:t>
            </w:r>
            <w:r w:rsidRPr="00FA2CFD">
              <w:rPr>
                <w:rFonts w:ascii="Times New Roman" w:hAnsi="Times New Roman" w:cs="Times New Roman"/>
                <w:sz w:val="24"/>
                <w:szCs w:val="24"/>
                <w:lang w:val="pl-PL"/>
              </w:rPr>
              <w:t>(</w:t>
            </w:r>
            <w:r w:rsidRPr="00FA2CFD">
              <w:rPr>
                <w:rFonts w:ascii="Times New Roman" w:hAnsi="Times New Roman" w:cs="Times New Roman"/>
                <w:i/>
                <w:iCs/>
                <w:sz w:val="24"/>
                <w:szCs w:val="24"/>
                <w:lang w:val="pl-PL"/>
              </w:rPr>
              <w:t>punctaj maxim alocat</w:t>
            </w:r>
            <w:r w:rsidRPr="00FA2CFD">
              <w:rPr>
                <w:rFonts w:ascii="Times New Roman" w:hAnsi="Times New Roman" w:cs="Times New Roman"/>
                <w:sz w:val="24"/>
                <w:szCs w:val="24"/>
                <w:lang w:val="pl-PL"/>
              </w:rPr>
              <w:t>)</w:t>
            </w:r>
          </w:p>
          <w:p w:rsidR="00F81593" w:rsidRPr="00247108" w:rsidRDefault="00F81593" w:rsidP="009D24FD">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CB2F79">
            <w:pPr>
              <w:spacing w:line="240" w:lineRule="auto"/>
              <w:jc w:val="both"/>
              <w:rPr>
                <w:rFonts w:ascii="Times New Roman" w:hAnsi="Times New Roman" w:cs="Times New Roman"/>
                <w:sz w:val="24"/>
                <w:szCs w:val="24"/>
                <w:lang w:val="it-IT"/>
              </w:rPr>
            </w:pP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13"/>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Utilizarea combustibililor alternativi</w:t>
            </w:r>
            <w:r w:rsidRPr="00247108">
              <w:rPr>
                <w:rFonts w:ascii="Times New Roman" w:hAnsi="Times New Roman" w:cs="Times New Roman"/>
                <w:color w:val="000000"/>
                <w:sz w:val="24"/>
                <w:szCs w:val="24"/>
                <w:lang w:val="pl-PL"/>
              </w:rPr>
              <w:t>, astfel cum sunt definiţi în Legea nr. 34/2017 privind instalarea infrastructurii pentru combustibili alternativi;</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FA2CFD">
              <w:rPr>
                <w:rFonts w:ascii="Times New Roman" w:hAnsi="Times New Roman" w:cs="Times New Roman"/>
                <w:sz w:val="24"/>
                <w:szCs w:val="24"/>
                <w:lang w:val="pl-PL"/>
              </w:rPr>
              <w:t>Ponderea(punctaj maxim alocat): 5 puncte</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CALT</w:t>
            </w:r>
            <w:r w:rsidRPr="00247108">
              <w:rPr>
                <w:rFonts w:ascii="Times New Roman" w:hAnsi="Times New Roman" w:cs="Times New Roman"/>
                <w:sz w:val="24"/>
                <w:szCs w:val="24"/>
                <w:lang w:val="it-IT"/>
              </w:rPr>
              <w:t xml:space="preserve"> - Punctajul pentru utilizarea combustibililor alternativi, se acordă astfel:</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pentru fiecare mijloc de transport ce utilizează combustibili alternativi se acordă 5 puncte</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pentru fiecare mijloc de transport ce nu utilizează combustibil alternativ se acordă 0 puncte.</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La acest criteriu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rsidR="00F81593" w:rsidRPr="00247108" w:rsidRDefault="00F81593" w:rsidP="00CB2F79">
            <w:pPr>
              <w:spacing w:after="0" w:line="240" w:lineRule="auto"/>
              <w:jc w:val="center"/>
              <w:rPr>
                <w:rFonts w:ascii="Times New Roman" w:hAnsi="Times New Roman" w:cs="Times New Roman"/>
                <w:sz w:val="24"/>
                <w:szCs w:val="24"/>
              </w:rPr>
            </w:pPr>
            <w:r w:rsidRPr="00247108">
              <w:rPr>
                <w:rFonts w:ascii="Times New Roman" w:hAnsi="Times New Roman" w:cs="Times New Roman"/>
                <w:sz w:val="24"/>
                <w:szCs w:val="24"/>
              </w:rPr>
              <w:t>Punctajul total al ofertei se calculează</w:t>
            </w:r>
            <w:r>
              <w:rPr>
                <w:rFonts w:ascii="Times New Roman" w:hAnsi="Times New Roman" w:cs="Times New Roman"/>
                <w:sz w:val="24"/>
                <w:szCs w:val="24"/>
              </w:rPr>
              <w:t xml:space="preserve"> </w:t>
            </w:r>
            <w:r w:rsidRPr="00247108">
              <w:rPr>
                <w:rFonts w:ascii="Times New Roman" w:hAnsi="Times New Roman" w:cs="Times New Roman"/>
                <w:sz w:val="24"/>
                <w:szCs w:val="24"/>
              </w:rPr>
              <w:t>făcând media aritmetică a punctajelor</w:t>
            </w:r>
            <w:r>
              <w:rPr>
                <w:rFonts w:ascii="Times New Roman" w:hAnsi="Times New Roman" w:cs="Times New Roman"/>
                <w:sz w:val="24"/>
                <w:szCs w:val="24"/>
              </w:rPr>
              <w:t xml:space="preserve"> </w:t>
            </w:r>
            <w:r w:rsidRPr="00247108">
              <w:rPr>
                <w:rFonts w:ascii="Times New Roman" w:hAnsi="Times New Roman" w:cs="Times New Roman"/>
                <w:sz w:val="24"/>
                <w:szCs w:val="24"/>
              </w:rPr>
              <w:t>totale</w:t>
            </w:r>
            <w:r>
              <w:rPr>
                <w:rFonts w:ascii="Times New Roman" w:hAnsi="Times New Roman" w:cs="Times New Roman"/>
                <w:sz w:val="24"/>
                <w:szCs w:val="24"/>
              </w:rPr>
              <w:t xml:space="preserve"> </w:t>
            </w:r>
            <w:r w:rsidRPr="00247108">
              <w:rPr>
                <w:rFonts w:ascii="Times New Roman" w:hAnsi="Times New Roman" w:cs="Times New Roman"/>
                <w:sz w:val="24"/>
                <w:szCs w:val="24"/>
              </w:rPr>
              <w:t>obținute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cadrul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pe baza</w:t>
            </w:r>
            <w:r>
              <w:rPr>
                <w:rFonts w:ascii="Times New Roman" w:hAnsi="Times New Roman" w:cs="Times New Roman"/>
                <w:sz w:val="24"/>
                <w:szCs w:val="24"/>
              </w:rPr>
              <w:t xml:space="preserve"> </w:t>
            </w:r>
            <w:r w:rsidRPr="00247108">
              <w:rPr>
                <w:rFonts w:ascii="Times New Roman" w:hAnsi="Times New Roman" w:cs="Times New Roman"/>
                <w:sz w:val="24"/>
                <w:szCs w:val="24"/>
              </w:rPr>
              <w:t>însumării</w:t>
            </w:r>
            <w:r>
              <w:rPr>
                <w:rFonts w:ascii="Times New Roman" w:hAnsi="Times New Roman" w:cs="Times New Roman"/>
                <w:sz w:val="24"/>
                <w:szCs w:val="24"/>
              </w:rPr>
              <w:t xml:space="preserve"> </w:t>
            </w:r>
            <w:r w:rsidRPr="00247108">
              <w:rPr>
                <w:rFonts w:ascii="Times New Roman" w:hAnsi="Times New Roman" w:cs="Times New Roman"/>
                <w:sz w:val="24"/>
                <w:szCs w:val="24"/>
              </w:rPr>
              <w:t>punctajelor</w:t>
            </w:r>
            <w:r>
              <w:rPr>
                <w:rFonts w:ascii="Times New Roman" w:hAnsi="Times New Roman" w:cs="Times New Roman"/>
                <w:sz w:val="24"/>
                <w:szCs w:val="24"/>
              </w:rPr>
              <w:t xml:space="preserve"> </w:t>
            </w:r>
            <w:r w:rsidRPr="00247108">
              <w:rPr>
                <w:rFonts w:ascii="Times New Roman" w:hAnsi="Times New Roman" w:cs="Times New Roman"/>
                <w:sz w:val="24"/>
                <w:szCs w:val="24"/>
              </w:rPr>
              <w:t>obținute la toți</w:t>
            </w:r>
            <w:r>
              <w:rPr>
                <w:rFonts w:ascii="Times New Roman" w:hAnsi="Times New Roman" w:cs="Times New Roman"/>
                <w:sz w:val="24"/>
                <w:szCs w:val="24"/>
              </w:rPr>
              <w:t xml:space="preserve"> </w:t>
            </w:r>
            <w:r w:rsidRPr="00247108">
              <w:rPr>
                <w:rFonts w:ascii="Times New Roman" w:hAnsi="Times New Roman" w:cs="Times New Roman"/>
                <w:sz w:val="24"/>
                <w:szCs w:val="24"/>
              </w:rPr>
              <w:t>factorii de evaluare:</w:t>
            </w:r>
          </w:p>
          <w:p w:rsidR="00F81593" w:rsidRPr="00247108" w:rsidRDefault="00F81593" w:rsidP="00CB2F79">
            <w:pPr>
              <w:spacing w:after="0" w:line="240" w:lineRule="auto"/>
              <w:jc w:val="center"/>
              <w:rPr>
                <w:rFonts w:ascii="Times New Roman" w:hAnsi="Times New Roman" w:cs="Times New Roman"/>
                <w:sz w:val="24"/>
                <w:szCs w:val="24"/>
              </w:rPr>
            </w:pPr>
            <w:r w:rsidRPr="00247108">
              <w:rPr>
                <w:rFonts w:ascii="Times New Roman" w:hAnsi="Times New Roman" w:cs="Times New Roman"/>
                <w:sz w:val="24"/>
                <w:szCs w:val="24"/>
              </w:rPr>
              <w:t>P</w:t>
            </w:r>
            <w:r w:rsidRPr="00247108">
              <w:rPr>
                <w:rFonts w:ascii="Times New Roman" w:hAnsi="Times New Roman" w:cs="Times New Roman"/>
                <w:sz w:val="24"/>
                <w:szCs w:val="24"/>
                <w:vertAlign w:val="subscript"/>
              </w:rPr>
              <w:t>total</w:t>
            </w:r>
            <w:r w:rsidRPr="00247108">
              <w:rPr>
                <w:rFonts w:ascii="Times New Roman" w:hAnsi="Times New Roman" w:cs="Times New Roman"/>
                <w:sz w:val="24"/>
                <w:szCs w:val="24"/>
              </w:rPr>
              <w:t>=</w:t>
            </w:r>
            <w:r w:rsidRPr="00247108">
              <w:rPr>
                <w:rFonts w:ascii="Times New Roman" w:hAnsi="Times New Roman" w:cs="Times New Roman"/>
                <w:sz w:val="24"/>
                <w:szCs w:val="24"/>
                <w:lang w:val="it-IT"/>
              </w:rPr>
              <w:t xml:space="preserve"> P</w:t>
            </w:r>
            <w:r w:rsidRPr="00247108">
              <w:rPr>
                <w:rFonts w:ascii="Times New Roman" w:hAnsi="Times New Roman" w:cs="Times New Roman"/>
                <w:sz w:val="24"/>
                <w:szCs w:val="24"/>
                <w:vertAlign w:val="subscript"/>
                <w:lang w:val="it-IT"/>
              </w:rPr>
              <w:t>V</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CA</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NP</w:t>
            </w:r>
            <w:r w:rsidRPr="00247108">
              <w:rPr>
                <w:rFonts w:ascii="Times New Roman" w:hAnsi="Times New Roman" w:cs="Times New Roman"/>
                <w:sz w:val="24"/>
                <w:szCs w:val="24"/>
                <w:lang w:val="it-IT"/>
              </w:rPr>
              <w:t xml:space="preserve"> + </w:t>
            </w:r>
            <w:r w:rsidRPr="00247108">
              <w:rPr>
                <w:rFonts w:ascii="Times New Roman" w:hAnsi="Times New Roman" w:cs="Times New Roman"/>
                <w:sz w:val="24"/>
                <w:szCs w:val="24"/>
              </w:rPr>
              <w:t>P</w:t>
            </w:r>
            <w:r w:rsidRPr="00247108">
              <w:rPr>
                <w:rFonts w:ascii="Times New Roman" w:hAnsi="Times New Roman" w:cs="Times New Roman"/>
                <w:sz w:val="24"/>
                <w:szCs w:val="24"/>
                <w:vertAlign w:val="subscript"/>
              </w:rPr>
              <w:t xml:space="preserve">T </w:t>
            </w:r>
            <w:r w:rsidRPr="00247108">
              <w:rPr>
                <w:rFonts w:ascii="Times New Roman" w:hAnsi="Times New Roman" w:cs="Times New Roman"/>
                <w:sz w:val="24"/>
                <w:szCs w:val="24"/>
              </w:rPr>
              <w:t xml:space="preserve">+ </w:t>
            </w: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AC </w:t>
            </w:r>
            <w:r w:rsidRPr="00247108">
              <w:rPr>
                <w:rFonts w:ascii="Times New Roman" w:hAnsi="Times New Roman" w:cs="Times New Roman"/>
                <w:sz w:val="24"/>
                <w:szCs w:val="24"/>
                <w:lang w:val="it-IT"/>
              </w:rPr>
              <w:t>+ P</w:t>
            </w:r>
            <w:r w:rsidRPr="00247108">
              <w:rPr>
                <w:rFonts w:ascii="Times New Roman" w:hAnsi="Times New Roman" w:cs="Times New Roman"/>
                <w:sz w:val="24"/>
                <w:szCs w:val="24"/>
                <w:vertAlign w:val="subscript"/>
                <w:lang w:val="it-IT"/>
              </w:rPr>
              <w:t>CT</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CALT</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Punctaj maxim total: 100 </w:t>
            </w:r>
          </w:p>
          <w:p w:rsidR="00F81593" w:rsidRDefault="00F81593" w:rsidP="00CB2F79">
            <w:pPr>
              <w:spacing w:after="0" w:line="240" w:lineRule="auto"/>
              <w:jc w:val="both"/>
              <w:rPr>
                <w:rFonts w:ascii="Times New Roman" w:hAnsi="Times New Roman" w:cs="Times New Roman"/>
                <w:color w:val="000000"/>
                <w:sz w:val="24"/>
                <w:szCs w:val="24"/>
                <w:lang w:val="ro-RO"/>
              </w:rPr>
            </w:pPr>
            <w:r w:rsidRPr="00247108">
              <w:rPr>
                <w:rFonts w:ascii="Times New Roman" w:hAnsi="Times New Roman" w:cs="Times New Roman"/>
                <w:color w:val="000000"/>
                <w:sz w:val="24"/>
                <w:szCs w:val="24"/>
                <w:lang w:val="ro-RO"/>
              </w:rPr>
              <w:t>În cazul în care există punctaje egale între ofertanţii</w:t>
            </w:r>
            <w:r>
              <w:rPr>
                <w:rFonts w:ascii="Times New Roman" w:hAnsi="Times New Roman" w:cs="Times New Roman"/>
                <w:color w:val="000000"/>
                <w:sz w:val="24"/>
                <w:szCs w:val="24"/>
                <w:lang w:val="ro-RO"/>
              </w:rPr>
              <w:t xml:space="preserve"> </w:t>
            </w:r>
            <w:r w:rsidRPr="00247108">
              <w:rPr>
                <w:rFonts w:ascii="Times New Roman" w:hAnsi="Times New Roman" w:cs="Times New Roman"/>
                <w:color w:val="000000"/>
                <w:sz w:val="24"/>
                <w:szCs w:val="24"/>
                <w:lang w:val="ro-RO"/>
              </w:rPr>
              <w:t>clasaţi pe primul loc, departajarea acestora se face în funcţie de punctajul obţinut pentru criteriul cu ponderea cea mai mare. În ordinea ponderii, criteriile după care vor fi departajați ofertanții care obțin punctaje egale sunt: nivelul tarifului, vechimea medie a parcului de autobuze, norma de poluare a autobuzelor, dotarea cu instalație de aer condiționat, utilizarea combustibililor alternativi astfel cum sunt definiți în Legea nr. 34/2017 privind instalarea infrastructurii pentru combustibili alternativi, capacitatea de transport.</w:t>
            </w:r>
          </w:p>
          <w:p w:rsidR="00F81593" w:rsidRPr="00247108" w:rsidRDefault="00F81593" w:rsidP="00CB2F79">
            <w:pPr>
              <w:spacing w:after="0" w:line="240" w:lineRule="auto"/>
              <w:jc w:val="both"/>
              <w:rPr>
                <w:rFonts w:ascii="Times New Roman" w:hAnsi="Times New Roman" w:cs="Times New Roman"/>
                <w:sz w:val="24"/>
                <w:szCs w:val="24"/>
                <w:lang w:val="pl-PL"/>
              </w:rPr>
            </w:pP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Durata Contractului</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after="200" w:line="240" w:lineRule="auto"/>
              <w:rPr>
                <w:rFonts w:ascii="Times New Roman" w:hAnsi="Times New Roman" w:cs="Times New Roman"/>
                <w:sz w:val="24"/>
                <w:szCs w:val="24"/>
                <w:lang w:val="pl-PL"/>
              </w:rPr>
            </w:pP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Durata în luni sau în zile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Pr>
                <w:rFonts w:ascii="Times New Roman" w:hAnsi="Times New Roman" w:cs="Times New Roman"/>
                <w:sz w:val="24"/>
                <w:szCs w:val="24"/>
                <w:lang w:val="pl-PL"/>
              </w:rPr>
              <w:t xml:space="preserve">48 </w:t>
            </w:r>
            <w:r w:rsidRPr="00247108">
              <w:rPr>
                <w:rFonts w:ascii="Times New Roman" w:hAnsi="Times New Roman" w:cs="Times New Roman"/>
                <w:sz w:val="24"/>
                <w:szCs w:val="24"/>
                <w:lang w:val="pl-PL"/>
              </w:rPr>
              <w:t>luni</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Contract este supus reînnoirii</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NU</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privind limitarea numărului de candidaţi care urmează să fie invitaţi (cu excepţia procedurilor deschise)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privind variantele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after="200" w:line="240" w:lineRule="auto"/>
              <w:rPr>
                <w:rFonts w:ascii="Times New Roman" w:hAnsi="Times New Roman" w:cs="Times New Roman"/>
                <w:sz w:val="24"/>
                <w:szCs w:val="24"/>
                <w:lang w:val="pl-PL"/>
              </w:rPr>
            </w:pP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Vor fi acceptate variante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opţiuni</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Opţiuni</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Descrierea opţiunilor</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p w:rsidR="00F81593" w:rsidRPr="00247108" w:rsidRDefault="00F81593" w:rsidP="00CB2F79">
            <w:pPr>
              <w:spacing w:before="25" w:after="0" w:line="240" w:lineRule="auto"/>
              <w:ind w:left="106"/>
              <w:rPr>
                <w:rFonts w:ascii="Times New Roman" w:hAnsi="Times New Roman" w:cs="Times New Roman"/>
                <w:sz w:val="24"/>
                <w:szCs w:val="24"/>
                <w:lang w:val="pl-PL"/>
              </w:rPr>
            </w:pP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cataloage electronice</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Ofertele trebuie să fie prezentate sub formă de cataloage electronice sau să includă un catalog electronic</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fondurile Uniunii Europene</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Achiziţia se referă la un proiect/program finanţat din fonduri ale Uniunii Europene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Identificarea proiectului</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Tipul de finanţare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suplimentare</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after="200" w:line="240" w:lineRule="auto"/>
              <w:rPr>
                <w:rFonts w:ascii="Times New Roman" w:hAnsi="Times New Roman" w:cs="Times New Roman"/>
                <w:sz w:val="24"/>
                <w:szCs w:val="24"/>
                <w:lang w:val="pl-PL"/>
              </w:rPr>
            </w:pP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70C0"/>
                <w:sz w:val="24"/>
                <w:szCs w:val="24"/>
                <w:lang w:val="pl-PL"/>
              </w:rPr>
              <w:t>[Introduceţi orice alte informaţii suplimentare necesare.]</w:t>
            </w:r>
          </w:p>
        </w:tc>
      </w:tr>
    </w:tbl>
    <w:p w:rsidR="00F81593" w:rsidRPr="00247108" w:rsidRDefault="00F81593" w:rsidP="005A3378">
      <w:pPr>
        <w:spacing w:before="26" w:after="0" w:line="240" w:lineRule="auto"/>
        <w:ind w:left="373"/>
        <w:rPr>
          <w:rFonts w:ascii="Times New Roman" w:hAnsi="Times New Roman" w:cs="Times New Roman"/>
          <w:sz w:val="24"/>
          <w:szCs w:val="24"/>
          <w:lang w:val="pl-PL"/>
        </w:rPr>
      </w:pPr>
    </w:p>
    <w:p w:rsidR="00F81593" w:rsidRPr="00247108" w:rsidRDefault="00F81593" w:rsidP="005A337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II.2.</w:t>
      </w:r>
      <w:r>
        <w:rPr>
          <w:rFonts w:ascii="Times New Roman" w:hAnsi="Times New Roman" w:cs="Times New Roman"/>
          <w:b/>
          <w:bCs/>
          <w:color w:val="000000"/>
          <w:sz w:val="24"/>
          <w:szCs w:val="24"/>
          <w:lang w:val="pl-PL"/>
        </w:rPr>
        <w:t>13</w:t>
      </w:r>
      <w:r w:rsidRPr="00247108">
        <w:rPr>
          <w:rFonts w:ascii="Times New Roman" w:hAnsi="Times New Roman" w:cs="Times New Roman"/>
          <w:b/>
          <w:bCs/>
          <w:color w:val="000000"/>
          <w:sz w:val="24"/>
          <w:szCs w:val="24"/>
          <w:lang w:val="pl-PL"/>
        </w:rPr>
        <w:t>. DESCRIERE</w:t>
      </w:r>
      <w:r>
        <w:rPr>
          <w:rFonts w:ascii="Times New Roman" w:hAnsi="Times New Roman" w:cs="Times New Roman"/>
          <w:b/>
          <w:bCs/>
          <w:color w:val="000000"/>
          <w:sz w:val="24"/>
          <w:szCs w:val="24"/>
          <w:lang w:val="pl-PL"/>
        </w:rPr>
        <w:t xml:space="preserve"> - </w:t>
      </w:r>
      <w:r w:rsidRPr="00CB2F79">
        <w:rPr>
          <w:rFonts w:ascii="Times New Roman" w:hAnsi="Times New Roman" w:cs="Times New Roman"/>
          <w:b/>
          <w:bCs/>
          <w:color w:val="000000"/>
          <w:sz w:val="24"/>
          <w:szCs w:val="24"/>
          <w:lang w:val="pl-PL"/>
        </w:rPr>
        <w:t>Lot 13: Grupa 13</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3742"/>
        <w:gridCol w:w="5741"/>
      </w:tblGrid>
      <w:tr w:rsidR="00F81593" w:rsidRPr="00D5429E">
        <w:trPr>
          <w:trHeight w:val="45"/>
          <w:tblCellSpacing w:w="0" w:type="auto"/>
        </w:trPr>
        <w:tc>
          <w:tcPr>
            <w:tcW w:w="3750"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Cod(uri) secundar(e) CPV</w:t>
            </w:r>
          </w:p>
        </w:tc>
        <w:tc>
          <w:tcPr>
            <w:tcW w:w="5746"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E30077">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60112000-6 Servicii de transport rutier public (Rev. 2)</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Locul de executare</w:t>
            </w:r>
          </w:p>
        </w:tc>
        <w:tc>
          <w:tcPr>
            <w:tcW w:w="5746" w:type="dxa"/>
            <w:tcBorders>
              <w:bottom w:val="single" w:sz="8" w:space="0" w:color="000000"/>
            </w:tcBorders>
            <w:tcMar>
              <w:top w:w="15" w:type="dxa"/>
              <w:left w:w="15" w:type="dxa"/>
              <w:bottom w:w="15" w:type="dxa"/>
              <w:right w:w="15" w:type="dxa"/>
            </w:tcMar>
          </w:tcPr>
          <w:p w:rsidR="00F81593" w:rsidRPr="00247108" w:rsidRDefault="00F81593" w:rsidP="00E30077">
            <w:pPr>
              <w:spacing w:after="200" w:line="240" w:lineRule="auto"/>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Judeţul </w:t>
            </w:r>
            <w:r>
              <w:rPr>
                <w:rFonts w:ascii="Times New Roman" w:hAnsi="Times New Roman" w:cs="Times New Roman"/>
                <w:sz w:val="24"/>
                <w:szCs w:val="24"/>
                <w:lang w:val="pl-PL"/>
              </w:rPr>
              <w:t>Mureş</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Codul NUTS:</w:t>
            </w:r>
          </w:p>
        </w:tc>
        <w:tc>
          <w:tcPr>
            <w:tcW w:w="5746" w:type="dxa"/>
            <w:tcBorders>
              <w:bottom w:val="single" w:sz="8" w:space="0" w:color="000000"/>
            </w:tcBorders>
            <w:tcMar>
              <w:top w:w="15" w:type="dxa"/>
              <w:left w:w="15" w:type="dxa"/>
              <w:bottom w:w="15" w:type="dxa"/>
              <w:right w:w="15" w:type="dxa"/>
            </w:tcMar>
          </w:tcPr>
          <w:p w:rsidR="00F81593" w:rsidRPr="00247108" w:rsidRDefault="00F81593" w:rsidP="00E30077">
            <w:pPr>
              <w:spacing w:before="25" w:after="0" w:line="240" w:lineRule="auto"/>
              <w:rPr>
                <w:rFonts w:ascii="Times New Roman" w:hAnsi="Times New Roman" w:cs="Times New Roman"/>
                <w:sz w:val="24"/>
                <w:szCs w:val="24"/>
                <w:lang w:val="pl-PL"/>
              </w:rPr>
            </w:pPr>
            <w:r w:rsidRPr="00A071DA">
              <w:rPr>
                <w:rFonts w:ascii="Times New Roman" w:hAnsi="Times New Roman" w:cs="Times New Roman"/>
                <w:color w:val="000000"/>
                <w:sz w:val="24"/>
                <w:szCs w:val="24"/>
                <w:lang w:val="pl-PL"/>
              </w:rPr>
              <w:t xml:space="preserve">RO125 </w:t>
            </w:r>
            <w:r>
              <w:rPr>
                <w:rFonts w:ascii="Times New Roman" w:hAnsi="Times New Roman" w:cs="Times New Roman"/>
                <w:color w:val="000000"/>
                <w:sz w:val="24"/>
                <w:szCs w:val="24"/>
                <w:lang w:val="pl-PL"/>
              </w:rPr>
              <w:t>Mureș</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Locul principal de executare</w:t>
            </w:r>
          </w:p>
        </w:tc>
        <w:tc>
          <w:tcPr>
            <w:tcW w:w="5746" w:type="dxa"/>
            <w:tcBorders>
              <w:bottom w:val="single" w:sz="8" w:space="0" w:color="000000"/>
            </w:tcBorders>
            <w:tcMar>
              <w:top w:w="15" w:type="dxa"/>
              <w:left w:w="15" w:type="dxa"/>
              <w:bottom w:w="15" w:type="dxa"/>
              <w:right w:w="15" w:type="dxa"/>
            </w:tcMar>
          </w:tcPr>
          <w:p w:rsidR="00F81593" w:rsidRPr="00FA2CFD" w:rsidRDefault="00F81593" w:rsidP="00CB2F79">
            <w:pPr>
              <w:spacing w:before="25" w:after="0" w:line="240" w:lineRule="auto"/>
              <w:rPr>
                <w:rFonts w:ascii="Times New Roman" w:hAnsi="Times New Roman" w:cs="Times New Roman"/>
                <w:sz w:val="24"/>
                <w:szCs w:val="24"/>
                <w:lang w:val="pl-PL"/>
              </w:rPr>
            </w:pPr>
            <w:r w:rsidRPr="00FA2CFD">
              <w:rPr>
                <w:rFonts w:ascii="Times New Roman" w:hAnsi="Times New Roman" w:cs="Times New Roman"/>
                <w:sz w:val="24"/>
                <w:szCs w:val="24"/>
                <w:lang w:val="pl-PL"/>
              </w:rPr>
              <w:t>Serviciile de transport public județean de persoane prin curse regulate cu autobuzul vor fi prestate în aria teritorială de competență a U.A.T. JUDEŢUL MUREȘ</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Descrierea achiziţiei publice</w:t>
            </w:r>
          </w:p>
        </w:tc>
        <w:tc>
          <w:tcPr>
            <w:tcW w:w="5746" w:type="dxa"/>
            <w:tcBorders>
              <w:bottom w:val="single" w:sz="8" w:space="0" w:color="000000"/>
            </w:tcBorders>
            <w:tcMar>
              <w:top w:w="15" w:type="dxa"/>
              <w:left w:w="15" w:type="dxa"/>
              <w:bottom w:w="15" w:type="dxa"/>
              <w:right w:w="15" w:type="dxa"/>
            </w:tcMar>
          </w:tcPr>
          <w:p w:rsidR="00F81593" w:rsidRPr="009306B8" w:rsidRDefault="00F81593" w:rsidP="009306B8">
            <w:pPr>
              <w:spacing w:before="25" w:after="0" w:line="240" w:lineRule="auto"/>
              <w:rPr>
                <w:rFonts w:ascii="Times New Roman" w:hAnsi="Times New Roman" w:cs="Times New Roman"/>
                <w:color w:val="000000"/>
                <w:sz w:val="24"/>
                <w:szCs w:val="24"/>
                <w:lang w:val="pl-PL"/>
              </w:rPr>
            </w:pPr>
            <w:r w:rsidRPr="009306B8">
              <w:rPr>
                <w:rFonts w:ascii="Times New Roman" w:hAnsi="Times New Roman" w:cs="Times New Roman"/>
                <w:color w:val="000000"/>
                <w:sz w:val="24"/>
                <w:szCs w:val="24"/>
                <w:lang w:val="pl-PL"/>
              </w:rPr>
              <w:t>Lot 13: Grupa 13 – 10 trasee:</w:t>
            </w:r>
          </w:p>
          <w:p w:rsidR="00F81593" w:rsidRPr="009306B8" w:rsidRDefault="00F81593" w:rsidP="009306B8">
            <w:pPr>
              <w:spacing w:before="25" w:after="0" w:line="240" w:lineRule="auto"/>
              <w:rPr>
                <w:rFonts w:ascii="Times New Roman" w:hAnsi="Times New Roman" w:cs="Times New Roman"/>
                <w:color w:val="000000"/>
                <w:sz w:val="24"/>
                <w:szCs w:val="24"/>
                <w:lang w:val="pl-PL"/>
              </w:rPr>
            </w:pPr>
            <w:r w:rsidRPr="009306B8">
              <w:rPr>
                <w:rFonts w:ascii="Times New Roman" w:hAnsi="Times New Roman" w:cs="Times New Roman"/>
                <w:color w:val="000000"/>
                <w:sz w:val="24"/>
                <w:szCs w:val="24"/>
                <w:lang w:val="pl-PL"/>
              </w:rPr>
              <w:t>Traseu 122 – Reghin - Solovăstru - Jăbenița</w:t>
            </w:r>
          </w:p>
          <w:p w:rsidR="00F81593" w:rsidRPr="009306B8" w:rsidRDefault="00F81593" w:rsidP="009306B8">
            <w:pPr>
              <w:spacing w:before="25" w:after="0" w:line="240" w:lineRule="auto"/>
              <w:rPr>
                <w:rFonts w:ascii="Times New Roman" w:hAnsi="Times New Roman" w:cs="Times New Roman"/>
                <w:color w:val="000000"/>
                <w:sz w:val="24"/>
                <w:szCs w:val="24"/>
                <w:lang w:val="pl-PL"/>
              </w:rPr>
            </w:pPr>
            <w:r w:rsidRPr="009306B8">
              <w:rPr>
                <w:rFonts w:ascii="Times New Roman" w:hAnsi="Times New Roman" w:cs="Times New Roman"/>
                <w:color w:val="000000"/>
                <w:sz w:val="24"/>
                <w:szCs w:val="24"/>
                <w:lang w:val="pl-PL"/>
              </w:rPr>
              <w:t>Traseu 123 – Reghin - Ibănești - Dulcea</w:t>
            </w:r>
          </w:p>
          <w:p w:rsidR="00F81593" w:rsidRPr="009306B8" w:rsidRDefault="00F81593" w:rsidP="009306B8">
            <w:pPr>
              <w:spacing w:before="25" w:after="0" w:line="240" w:lineRule="auto"/>
              <w:rPr>
                <w:rFonts w:ascii="Times New Roman" w:hAnsi="Times New Roman" w:cs="Times New Roman"/>
                <w:color w:val="000000"/>
                <w:sz w:val="24"/>
                <w:szCs w:val="24"/>
                <w:lang w:val="pl-PL"/>
              </w:rPr>
            </w:pPr>
            <w:r w:rsidRPr="009306B8">
              <w:rPr>
                <w:rFonts w:ascii="Times New Roman" w:hAnsi="Times New Roman" w:cs="Times New Roman"/>
                <w:color w:val="000000"/>
                <w:sz w:val="24"/>
                <w:szCs w:val="24"/>
                <w:lang w:val="pl-PL"/>
              </w:rPr>
              <w:t>Traseu 124 – Reghin - Gurghiu - Glajarie</w:t>
            </w:r>
          </w:p>
          <w:p w:rsidR="00F81593" w:rsidRPr="009306B8" w:rsidRDefault="00F81593" w:rsidP="009306B8">
            <w:pPr>
              <w:spacing w:before="25" w:after="0" w:line="240" w:lineRule="auto"/>
              <w:rPr>
                <w:rFonts w:ascii="Times New Roman" w:hAnsi="Times New Roman" w:cs="Times New Roman"/>
                <w:color w:val="000000"/>
                <w:sz w:val="24"/>
                <w:szCs w:val="24"/>
                <w:lang w:val="pl-PL"/>
              </w:rPr>
            </w:pPr>
            <w:r w:rsidRPr="009306B8">
              <w:rPr>
                <w:rFonts w:ascii="Times New Roman" w:hAnsi="Times New Roman" w:cs="Times New Roman"/>
                <w:color w:val="000000"/>
                <w:sz w:val="24"/>
                <w:szCs w:val="24"/>
                <w:lang w:val="pl-PL"/>
              </w:rPr>
              <w:t>Traseu 125 – Reghin - Gurghiu - Orșova-Sat</w:t>
            </w:r>
          </w:p>
          <w:p w:rsidR="00F81593" w:rsidRPr="009306B8" w:rsidRDefault="00F81593" w:rsidP="009306B8">
            <w:pPr>
              <w:spacing w:before="25" w:after="0" w:line="240" w:lineRule="auto"/>
              <w:rPr>
                <w:rFonts w:ascii="Times New Roman" w:hAnsi="Times New Roman" w:cs="Times New Roman"/>
                <w:color w:val="000000"/>
                <w:sz w:val="24"/>
                <w:szCs w:val="24"/>
                <w:lang w:val="pl-PL"/>
              </w:rPr>
            </w:pPr>
            <w:r w:rsidRPr="009306B8">
              <w:rPr>
                <w:rFonts w:ascii="Times New Roman" w:hAnsi="Times New Roman" w:cs="Times New Roman"/>
                <w:color w:val="000000"/>
                <w:sz w:val="24"/>
                <w:szCs w:val="24"/>
                <w:lang w:val="pl-PL"/>
              </w:rPr>
              <w:t>Traseu 126 – Reghin - Gurghiu - Toaca</w:t>
            </w:r>
          </w:p>
          <w:p w:rsidR="00F81593" w:rsidRPr="009306B8" w:rsidRDefault="00F81593" w:rsidP="009306B8">
            <w:pPr>
              <w:spacing w:before="25" w:after="0" w:line="240" w:lineRule="auto"/>
              <w:rPr>
                <w:rFonts w:ascii="Times New Roman" w:hAnsi="Times New Roman" w:cs="Times New Roman"/>
                <w:color w:val="000000"/>
                <w:sz w:val="24"/>
                <w:szCs w:val="24"/>
                <w:lang w:val="pl-PL"/>
              </w:rPr>
            </w:pPr>
            <w:r w:rsidRPr="009306B8">
              <w:rPr>
                <w:rFonts w:ascii="Times New Roman" w:hAnsi="Times New Roman" w:cs="Times New Roman"/>
                <w:color w:val="000000"/>
                <w:sz w:val="24"/>
                <w:szCs w:val="24"/>
                <w:lang w:val="pl-PL"/>
              </w:rPr>
              <w:t>Traseu 127 – Reghin - Beica - Chiheru de Sus</w:t>
            </w:r>
          </w:p>
          <w:p w:rsidR="00F81593" w:rsidRPr="009306B8" w:rsidRDefault="00F81593" w:rsidP="009306B8">
            <w:pPr>
              <w:spacing w:before="25" w:after="0" w:line="240" w:lineRule="auto"/>
              <w:rPr>
                <w:rFonts w:ascii="Times New Roman" w:hAnsi="Times New Roman" w:cs="Times New Roman"/>
                <w:color w:val="000000"/>
                <w:sz w:val="24"/>
                <w:szCs w:val="24"/>
                <w:lang w:val="pl-PL"/>
              </w:rPr>
            </w:pPr>
            <w:r w:rsidRPr="009306B8">
              <w:rPr>
                <w:rFonts w:ascii="Times New Roman" w:hAnsi="Times New Roman" w:cs="Times New Roman"/>
                <w:color w:val="000000"/>
                <w:sz w:val="24"/>
                <w:szCs w:val="24"/>
                <w:lang w:val="pl-PL"/>
              </w:rPr>
              <w:t>Traseu 128 – Reghin - Șerbeni - Urisiu de Sus</w:t>
            </w:r>
          </w:p>
          <w:p w:rsidR="00F81593" w:rsidRPr="009306B8" w:rsidRDefault="00F81593" w:rsidP="009306B8">
            <w:pPr>
              <w:spacing w:before="25" w:after="0" w:line="240" w:lineRule="auto"/>
              <w:rPr>
                <w:rFonts w:ascii="Times New Roman" w:hAnsi="Times New Roman" w:cs="Times New Roman"/>
                <w:color w:val="000000"/>
                <w:sz w:val="24"/>
                <w:szCs w:val="24"/>
                <w:lang w:val="pl-PL"/>
              </w:rPr>
            </w:pPr>
            <w:r w:rsidRPr="009306B8">
              <w:rPr>
                <w:rFonts w:ascii="Times New Roman" w:hAnsi="Times New Roman" w:cs="Times New Roman"/>
                <w:color w:val="000000"/>
                <w:sz w:val="24"/>
                <w:szCs w:val="24"/>
                <w:lang w:val="pl-PL"/>
              </w:rPr>
              <w:t>Traseu 129 – Reghin - Beica - Sânmihai de Pădure</w:t>
            </w:r>
          </w:p>
          <w:p w:rsidR="00F81593" w:rsidRPr="009306B8" w:rsidRDefault="00F81593" w:rsidP="009306B8">
            <w:pPr>
              <w:spacing w:before="25" w:after="0" w:line="240" w:lineRule="auto"/>
              <w:rPr>
                <w:rFonts w:ascii="Times New Roman" w:hAnsi="Times New Roman" w:cs="Times New Roman"/>
                <w:color w:val="000000"/>
                <w:sz w:val="24"/>
                <w:szCs w:val="24"/>
                <w:lang w:val="pl-PL"/>
              </w:rPr>
            </w:pPr>
            <w:r w:rsidRPr="009306B8">
              <w:rPr>
                <w:rFonts w:ascii="Times New Roman" w:hAnsi="Times New Roman" w:cs="Times New Roman"/>
                <w:color w:val="000000"/>
                <w:sz w:val="24"/>
                <w:szCs w:val="24"/>
                <w:lang w:val="pl-PL"/>
              </w:rPr>
              <w:t>Traseu 130 – Reghin - Beica - Habic</w:t>
            </w:r>
          </w:p>
          <w:p w:rsidR="00F81593" w:rsidRDefault="00F81593" w:rsidP="009306B8">
            <w:pPr>
              <w:spacing w:before="25" w:after="0" w:line="240" w:lineRule="auto"/>
              <w:rPr>
                <w:rFonts w:ascii="Times New Roman" w:hAnsi="Times New Roman" w:cs="Times New Roman"/>
                <w:color w:val="000000"/>
                <w:sz w:val="24"/>
                <w:szCs w:val="24"/>
                <w:lang w:val="pl-PL"/>
              </w:rPr>
            </w:pPr>
            <w:r w:rsidRPr="009306B8">
              <w:rPr>
                <w:rFonts w:ascii="Times New Roman" w:hAnsi="Times New Roman" w:cs="Times New Roman"/>
                <w:color w:val="000000"/>
                <w:sz w:val="24"/>
                <w:szCs w:val="24"/>
                <w:lang w:val="pl-PL"/>
              </w:rPr>
              <w:t>Traseu 131 – Reghin - Chiheru-Eremitu - Sovata Băi</w:t>
            </w:r>
          </w:p>
          <w:p w:rsidR="00F81593" w:rsidRPr="00247108" w:rsidRDefault="00F81593" w:rsidP="009306B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Valoarea estimată fără TVA a achiziţiei: </w:t>
            </w:r>
            <w:r>
              <w:rPr>
                <w:rFonts w:ascii="Times New Roman" w:hAnsi="Times New Roman" w:cs="Times New Roman"/>
                <w:color w:val="000000"/>
                <w:sz w:val="24"/>
                <w:szCs w:val="24"/>
                <w:lang w:val="pl-PL"/>
              </w:rPr>
              <w:t>10.453.289,</w:t>
            </w:r>
            <w:r w:rsidRPr="009306B8">
              <w:rPr>
                <w:rFonts w:ascii="Times New Roman" w:hAnsi="Times New Roman" w:cs="Times New Roman"/>
                <w:color w:val="000000"/>
                <w:sz w:val="24"/>
                <w:szCs w:val="24"/>
                <w:lang w:val="pl-PL"/>
              </w:rPr>
              <w:t>6</w:t>
            </w:r>
            <w:r>
              <w:rPr>
                <w:rFonts w:ascii="Times New Roman" w:hAnsi="Times New Roman" w:cs="Times New Roman"/>
                <w:color w:val="000000"/>
                <w:sz w:val="24"/>
                <w:szCs w:val="24"/>
                <w:lang w:val="pl-PL"/>
              </w:rPr>
              <w:t xml:space="preserve">4 </w:t>
            </w:r>
            <w:r w:rsidRPr="00247108">
              <w:rPr>
                <w:rFonts w:ascii="Times New Roman" w:hAnsi="Times New Roman" w:cs="Times New Roman"/>
                <w:color w:val="000000"/>
                <w:sz w:val="24"/>
                <w:szCs w:val="24"/>
                <w:lang w:val="pl-PL"/>
              </w:rPr>
              <w:t>RON</w:t>
            </w:r>
          </w:p>
          <w:p w:rsidR="00F81593" w:rsidRPr="00247108" w:rsidRDefault="00F81593" w:rsidP="00E30077">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Valoarea es</w:t>
            </w:r>
            <w:r>
              <w:rPr>
                <w:rFonts w:ascii="Times New Roman" w:hAnsi="Times New Roman" w:cs="Times New Roman"/>
                <w:color w:val="000000"/>
                <w:sz w:val="24"/>
                <w:szCs w:val="24"/>
                <w:lang w:val="pl-PL"/>
              </w:rPr>
              <w:t>timată fără TVA a Contractului: 10.453.289,</w:t>
            </w:r>
            <w:r w:rsidRPr="009306B8">
              <w:rPr>
                <w:rFonts w:ascii="Times New Roman" w:hAnsi="Times New Roman" w:cs="Times New Roman"/>
                <w:color w:val="000000"/>
                <w:sz w:val="24"/>
                <w:szCs w:val="24"/>
                <w:lang w:val="pl-PL"/>
              </w:rPr>
              <w:t>6</w:t>
            </w:r>
            <w:r>
              <w:rPr>
                <w:rFonts w:ascii="Times New Roman" w:hAnsi="Times New Roman" w:cs="Times New Roman"/>
                <w:color w:val="000000"/>
                <w:sz w:val="24"/>
                <w:szCs w:val="24"/>
                <w:lang w:val="pl-PL"/>
              </w:rPr>
              <w:t xml:space="preserve">4 </w:t>
            </w:r>
            <w:r w:rsidRPr="00247108">
              <w:rPr>
                <w:rFonts w:ascii="Times New Roman" w:hAnsi="Times New Roman" w:cs="Times New Roman"/>
                <w:color w:val="000000"/>
                <w:sz w:val="24"/>
                <w:szCs w:val="24"/>
                <w:lang w:val="pl-PL"/>
              </w:rPr>
              <w:t>RON</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Criteriul de atribuire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Cel mai bun raport calitate-preț </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Punctaj maxim total: 100</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AE6507">
              <w:rPr>
                <w:rFonts w:ascii="Times New Roman" w:hAnsi="Times New Roman" w:cs="Times New Roman"/>
                <w:b/>
                <w:bCs/>
                <w:sz w:val="24"/>
                <w:szCs w:val="24"/>
                <w:u w:val="single"/>
                <w:lang w:val="pl-PL"/>
              </w:rPr>
              <w:t>Componenta financiară</w:t>
            </w:r>
            <w:r w:rsidRPr="00247108">
              <w:rPr>
                <w:rFonts w:ascii="Times New Roman" w:hAnsi="Times New Roman" w:cs="Times New Roman"/>
                <w:sz w:val="24"/>
                <w:szCs w:val="24"/>
                <w:lang w:val="pl-PL"/>
              </w:rPr>
              <w:t xml:space="preserve">: </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FA2CFD">
              <w:rPr>
                <w:rFonts w:ascii="Times New Roman" w:hAnsi="Times New Roman" w:cs="Times New Roman"/>
                <w:sz w:val="24"/>
                <w:szCs w:val="24"/>
                <w:lang w:val="pl-PL"/>
              </w:rPr>
              <w:t>Pondere(punctaj maxim alocat): 50</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Intră în licitaţie electronică: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Invers proporţional: DA</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Algoritm de calcul: </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“Tariful mediu pe kilometru” se stabileşte pentru fiecare traseu în parte din cadrul unei grupe de trasee, iar ulterior, funcţie de câte trasee are grupa se face media aritmetică a acestor tarife, obţinându-se un “tarif mediu pe kilometru” corespunzător grupei de trasee.  </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w:t>
            </w:r>
            <w:r w:rsidRPr="00247108">
              <w:rPr>
                <w:rFonts w:ascii="Times New Roman" w:hAnsi="Times New Roman" w:cs="Times New Roman"/>
                <w:sz w:val="24"/>
                <w:szCs w:val="24"/>
                <w:vertAlign w:val="subscript"/>
                <w:lang w:val="pl-PL"/>
              </w:rPr>
              <w:t>T</w:t>
            </w:r>
            <w:r w:rsidRPr="00247108">
              <w:rPr>
                <w:rFonts w:ascii="Times New Roman" w:hAnsi="Times New Roman" w:cs="Times New Roman"/>
                <w:sz w:val="24"/>
                <w:szCs w:val="24"/>
                <w:lang w:val="pl-PL"/>
              </w:rPr>
              <w:t xml:space="preserve">  - punctajul pentru acest factor se acordă astfel:</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a) Pentru cel mai scăzut dintre tarife se acordă punctajul maxim alocat; </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b) Pentru celelalte tarife ofertate punctajul P(n) se calculează proporţional, astfel: P(n) = (Tarif minim ofertat/tarif n) x punctaj maxim alocat.</w:t>
            </w:r>
          </w:p>
          <w:p w:rsidR="00F81593" w:rsidRDefault="00F81593" w:rsidP="00CB2F79">
            <w:pPr>
              <w:spacing w:before="25" w:after="0" w:line="240" w:lineRule="auto"/>
              <w:ind w:left="106"/>
              <w:rPr>
                <w:rFonts w:ascii="Times New Roman" w:hAnsi="Times New Roman" w:cs="Times New Roman"/>
                <w:color w:val="000000"/>
                <w:sz w:val="24"/>
                <w:szCs w:val="24"/>
                <w:lang w:val="pl-PL"/>
              </w:rPr>
            </w:pPr>
          </w:p>
          <w:p w:rsidR="00F81593" w:rsidRPr="00AE6507" w:rsidRDefault="00F81593" w:rsidP="00CB2F79">
            <w:pPr>
              <w:spacing w:before="25" w:after="0" w:line="240" w:lineRule="auto"/>
              <w:ind w:left="106"/>
              <w:rPr>
                <w:rFonts w:ascii="Times New Roman" w:hAnsi="Times New Roman" w:cs="Times New Roman"/>
                <w:b/>
                <w:bCs/>
                <w:sz w:val="24"/>
                <w:szCs w:val="24"/>
                <w:u w:val="single"/>
                <w:lang w:val="pl-PL"/>
              </w:rPr>
            </w:pPr>
            <w:r w:rsidRPr="00AE6507">
              <w:rPr>
                <w:rFonts w:ascii="Times New Roman" w:hAnsi="Times New Roman" w:cs="Times New Roman"/>
                <w:b/>
                <w:bCs/>
                <w:color w:val="000000"/>
                <w:sz w:val="24"/>
                <w:szCs w:val="24"/>
                <w:u w:val="single"/>
                <w:lang w:val="pl-PL"/>
              </w:rPr>
              <w:t>Componenta tehnică:</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C50D02" w:rsidRDefault="00F81593" w:rsidP="00ED5A98">
            <w:pPr>
              <w:pStyle w:val="ListParagraph"/>
              <w:numPr>
                <w:ilvl w:val="0"/>
                <w:numId w:val="14"/>
              </w:numPr>
              <w:spacing w:before="25" w:after="0" w:line="240" w:lineRule="auto"/>
              <w:rPr>
                <w:rFonts w:ascii="Times New Roman" w:hAnsi="Times New Roman" w:cs="Times New Roman"/>
                <w:color w:val="000000"/>
                <w:sz w:val="24"/>
                <w:szCs w:val="24"/>
                <w:lang w:val="pl-PL"/>
              </w:rPr>
            </w:pPr>
            <w:r w:rsidRPr="0014301E">
              <w:rPr>
                <w:rFonts w:ascii="Times New Roman" w:hAnsi="Times New Roman" w:cs="Times New Roman"/>
                <w:b/>
                <w:bCs/>
                <w:color w:val="000000"/>
                <w:sz w:val="24"/>
                <w:szCs w:val="24"/>
                <w:lang w:val="pl-PL"/>
              </w:rPr>
              <w:t>Vechimea medie a parcului de autobuze</w:t>
            </w:r>
            <w:r w:rsidRPr="00C50D02">
              <w:rPr>
                <w:rFonts w:ascii="Times New Roman" w:hAnsi="Times New Roman" w:cs="Times New Roman"/>
                <w:color w:val="000000"/>
                <w:sz w:val="24"/>
                <w:szCs w:val="24"/>
                <w:lang w:val="pl-PL"/>
              </w:rPr>
              <w:t>;</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Legea nr. 92/2007 privind transportul public local.</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FA2CFD">
              <w:rPr>
                <w:rFonts w:ascii="Times New Roman" w:hAnsi="Times New Roman" w:cs="Times New Roman"/>
                <w:sz w:val="24"/>
                <w:szCs w:val="24"/>
                <w:lang w:val="pl-PL"/>
              </w:rPr>
              <w:t>Ponderea(punctaj maxim alocat): 26 puncte</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NU</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V </w:t>
            </w:r>
            <w:r w:rsidRPr="00247108">
              <w:rPr>
                <w:rFonts w:ascii="Times New Roman" w:hAnsi="Times New Roman" w:cs="Times New Roman"/>
                <w:sz w:val="24"/>
                <w:szCs w:val="24"/>
                <w:lang w:val="it-IT"/>
              </w:rPr>
              <w:t>– Punctajul pentru vechimea medie a parcului auto se calculează astfel:</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Se vor lua în considerare:</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xml:space="preserve"> AF – anul de fabricaţie înscris în certificatul de înmatriculare şi cartea de identitate a mijlocului de transport;</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AA – anul de atribuire a contractului de delegare a gestiunii.</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26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 xml:space="preserve">AF = AA – 1= </w:t>
            </w:r>
            <w:r w:rsidRPr="00FA2CFD">
              <w:rPr>
                <w:rFonts w:ascii="Times New Roman" w:hAnsi="Times New Roman" w:cs="Times New Roman"/>
                <w:color w:val="000000"/>
                <w:sz w:val="24"/>
                <w:szCs w:val="24"/>
              </w:rPr>
              <w:t>2</w:t>
            </w:r>
            <w:r>
              <w:rPr>
                <w:rFonts w:ascii="Times New Roman" w:hAnsi="Times New Roman" w:cs="Times New Roman"/>
                <w:color w:val="000000"/>
                <w:sz w:val="24"/>
                <w:szCs w:val="24"/>
              </w:rPr>
              <w:t>5</w:t>
            </w:r>
            <w:r w:rsidRPr="00FA2CFD">
              <w:rPr>
                <w:rFonts w:ascii="Times New Roman" w:hAnsi="Times New Roman" w:cs="Times New Roman"/>
                <w:color w:val="000000"/>
                <w:sz w:val="24"/>
                <w:szCs w:val="24"/>
              </w:rPr>
              <w:t xml:space="preserve">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-2 = 24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3 = 22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4 = 20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5 = 18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-6 = 16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- 7 = 14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- 8 = 12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- 9 = 10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- 10 = 8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- 11 = 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- 12 =  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- 13 = 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14 = 0pct.</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La acest criteriu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rsidR="00F81593" w:rsidRPr="00247108" w:rsidRDefault="00F81593" w:rsidP="00CB2F79">
            <w:pPr>
              <w:spacing w:before="25" w:after="0" w:line="240" w:lineRule="auto"/>
              <w:ind w:left="106"/>
              <w:rPr>
                <w:rFonts w:ascii="Times New Roman" w:hAnsi="Times New Roman" w:cs="Times New Roman"/>
                <w:sz w:val="24"/>
                <w:szCs w:val="24"/>
                <w:lang w:val="pl-PL"/>
              </w:rPr>
            </w:pP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14301E" w:rsidRDefault="00F81593" w:rsidP="00ED5A98">
            <w:pPr>
              <w:pStyle w:val="ListParagraph"/>
              <w:numPr>
                <w:ilvl w:val="0"/>
                <w:numId w:val="14"/>
              </w:numPr>
              <w:spacing w:before="25" w:after="0" w:line="240" w:lineRule="auto"/>
              <w:rPr>
                <w:rFonts w:ascii="Times New Roman" w:hAnsi="Times New Roman" w:cs="Times New Roman"/>
                <w:b/>
                <w:bCs/>
                <w:color w:val="000000"/>
                <w:sz w:val="24"/>
                <w:szCs w:val="24"/>
                <w:lang w:val="pl-PL"/>
              </w:rPr>
            </w:pPr>
            <w:r>
              <w:rPr>
                <w:rFonts w:ascii="Times New Roman" w:hAnsi="Times New Roman" w:cs="Times New Roman"/>
                <w:b/>
                <w:bCs/>
                <w:color w:val="000000"/>
                <w:sz w:val="24"/>
                <w:szCs w:val="24"/>
                <w:lang w:val="pl-PL"/>
              </w:rPr>
              <w:t>C</w:t>
            </w:r>
            <w:r w:rsidRPr="0014301E">
              <w:rPr>
                <w:rFonts w:ascii="Times New Roman" w:hAnsi="Times New Roman" w:cs="Times New Roman"/>
                <w:b/>
                <w:bCs/>
                <w:color w:val="000000"/>
                <w:sz w:val="24"/>
                <w:szCs w:val="24"/>
                <w:lang w:val="pl-PL"/>
              </w:rPr>
              <w:t>lasificarea autobuzelor;</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4E0677"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unui echilibru între aspectele calitative ale serviciului (confortul călătorilor) şi aspectele de siguranță conform art</w:t>
            </w:r>
            <w:r w:rsidRPr="004E0677">
              <w:rPr>
                <w:rFonts w:ascii="Times New Roman" w:hAnsi="Times New Roman" w:cs="Times New Roman"/>
                <w:color w:val="000000"/>
                <w:sz w:val="24"/>
                <w:szCs w:val="24"/>
                <w:lang w:val="pl-PL"/>
              </w:rPr>
              <w:t>. 209 alin. (4) din Legea nr. 99/2016 privind achiziţiile sectoriale precum şi principiile menţionate la art.1 alin. (4) lit. g) din Legea nr. 92/2007 privind transportul public local.</w:t>
            </w:r>
          </w:p>
          <w:p w:rsidR="00F81593" w:rsidRPr="004E0677" w:rsidRDefault="00F81593" w:rsidP="00CB2F79">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Ponderea(punctaj maxim alocat): 4 puncte</w:t>
            </w:r>
          </w:p>
          <w:p w:rsidR="00F81593" w:rsidRPr="004E0677" w:rsidRDefault="00F81593" w:rsidP="00CB2F79">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licitaţie electronică: NU</w:t>
            </w:r>
          </w:p>
          <w:p w:rsidR="00F81593" w:rsidRPr="004E0677" w:rsidRDefault="00F81593" w:rsidP="00CB2F79">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Direct proporţional</w:t>
            </w:r>
            <w:r w:rsidRPr="00247108">
              <w:rPr>
                <w:rFonts w:ascii="Times New Roman" w:hAnsi="Times New Roman" w:cs="Times New Roman"/>
                <w:color w:val="000000"/>
                <w:sz w:val="24"/>
                <w:szCs w:val="24"/>
                <w:lang w:val="pl-PL"/>
              </w:rPr>
              <w:t>: DA</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CB2F79">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CA </w:t>
            </w:r>
            <w:r w:rsidRPr="00247108">
              <w:rPr>
                <w:rFonts w:ascii="Times New Roman" w:hAnsi="Times New Roman" w:cs="Times New Roman"/>
                <w:sz w:val="24"/>
                <w:szCs w:val="24"/>
                <w:lang w:val="it-IT"/>
              </w:rPr>
              <w:t>– Punctajul pentru clasificarea autobuzelor se calculeaz</w:t>
            </w:r>
            <w:r w:rsidRPr="00247108">
              <w:rPr>
                <w:rFonts w:ascii="Times New Roman" w:hAnsi="Times New Roman" w:cs="Times New Roman"/>
                <w:sz w:val="24"/>
                <w:szCs w:val="24"/>
                <w:lang w:val="ro-RO"/>
              </w:rPr>
              <w:t>ă astfel:</w:t>
            </w:r>
          </w:p>
          <w:p w:rsidR="00F81593" w:rsidRPr="00247108" w:rsidRDefault="00F81593" w:rsidP="00CB2F79">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a) categoria I – 4 pct.</w:t>
            </w:r>
          </w:p>
          <w:p w:rsidR="00F81593" w:rsidRPr="00247108" w:rsidRDefault="00F81593" w:rsidP="00CB2F79">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b) categoria II – 3 pct.</w:t>
            </w:r>
          </w:p>
          <w:p w:rsidR="00F81593" w:rsidRPr="00247108" w:rsidRDefault="00F81593" w:rsidP="00CB2F79">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c) categoria III – 2 pct.</w:t>
            </w:r>
          </w:p>
          <w:p w:rsidR="00F81593" w:rsidRPr="00247108" w:rsidRDefault="00F81593" w:rsidP="00CB2F79">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d) categoria IV  -1 pct.</w:t>
            </w:r>
          </w:p>
          <w:p w:rsidR="00F81593" w:rsidRPr="00247108" w:rsidRDefault="00F81593" w:rsidP="00CB2F79">
            <w:pPr>
              <w:spacing w:after="0" w:line="240" w:lineRule="auto"/>
              <w:jc w:val="both"/>
              <w:rPr>
                <w:rFonts w:ascii="Times New Roman" w:hAnsi="Times New Roman" w:cs="Times New Roman"/>
                <w:sz w:val="24"/>
                <w:szCs w:val="24"/>
              </w:rPr>
            </w:pPr>
            <w:r>
              <w:t xml:space="preserve">   </w:t>
            </w: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cazul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CB2F79">
            <w:pPr>
              <w:spacing w:after="0" w:line="240" w:lineRule="auto"/>
              <w:jc w:val="both"/>
              <w:rPr>
                <w:rFonts w:ascii="Times New Roman" w:hAnsi="Times New Roman" w:cs="Times New Roman"/>
                <w:sz w:val="24"/>
                <w:szCs w:val="24"/>
                <w:lang w:val="pl-PL"/>
              </w:rPr>
            </w:pP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14"/>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Norma de poluare a autobuzului</w:t>
            </w:r>
            <w:r w:rsidRPr="00247108">
              <w:rPr>
                <w:rFonts w:ascii="Times New Roman" w:hAnsi="Times New Roman" w:cs="Times New Roman"/>
                <w:color w:val="000000"/>
                <w:sz w:val="24"/>
                <w:szCs w:val="24"/>
                <w:lang w:val="pl-PL"/>
              </w:rPr>
              <w:t>;</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4E0677"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w:t>
            </w:r>
            <w:r w:rsidRPr="004E0677">
              <w:rPr>
                <w:rFonts w:ascii="Times New Roman" w:hAnsi="Times New Roman" w:cs="Times New Roman"/>
                <w:color w:val="000000"/>
                <w:sz w:val="24"/>
                <w:szCs w:val="24"/>
                <w:lang w:val="pl-PL"/>
              </w:rPr>
              <w:t>mediului este prioritară”.</w:t>
            </w:r>
          </w:p>
          <w:p w:rsidR="00F81593" w:rsidRPr="004E0677" w:rsidRDefault="00F81593" w:rsidP="00CB2F79">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Ponderea(punctaj maxim alocat): 9 puncte</w:t>
            </w:r>
          </w:p>
          <w:p w:rsidR="00F81593" w:rsidRPr="004E0677" w:rsidRDefault="00F81593" w:rsidP="00CB2F79">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licitaţie electronică: NU</w:t>
            </w:r>
          </w:p>
          <w:p w:rsidR="00F81593" w:rsidRPr="004E0677" w:rsidRDefault="00F81593" w:rsidP="00CB2F79">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reofertare: NU</w:t>
            </w:r>
          </w:p>
          <w:p w:rsidR="00F81593" w:rsidRPr="004E0677" w:rsidRDefault="00F81593" w:rsidP="00CB2F79">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Direct proporţional: DA</w:t>
            </w:r>
          </w:p>
          <w:p w:rsidR="00F81593" w:rsidRPr="004E0677" w:rsidRDefault="00F81593" w:rsidP="00CB2F79">
            <w:pPr>
              <w:spacing w:before="25" w:after="0" w:line="240" w:lineRule="auto"/>
              <w:ind w:left="106"/>
              <w:rPr>
                <w:rFonts w:ascii="Times New Roman" w:hAnsi="Times New Roman" w:cs="Times New Roman"/>
                <w:color w:val="000000"/>
                <w:sz w:val="24"/>
                <w:szCs w:val="24"/>
                <w:lang w:val="pl-PL"/>
              </w:rPr>
            </w:pPr>
            <w:r w:rsidRPr="004E0677">
              <w:rPr>
                <w:rFonts w:ascii="Times New Roman" w:hAnsi="Times New Roman" w:cs="Times New Roman"/>
                <w:color w:val="000000"/>
                <w:sz w:val="24"/>
                <w:szCs w:val="24"/>
                <w:lang w:val="pl-PL"/>
              </w:rPr>
              <w:t xml:space="preserve">Algoritm de calcul: </w:t>
            </w:r>
          </w:p>
          <w:p w:rsidR="00F81593" w:rsidRPr="004E0677" w:rsidRDefault="00F81593" w:rsidP="00CB2F79">
            <w:pPr>
              <w:spacing w:after="0" w:line="240" w:lineRule="auto"/>
              <w:jc w:val="both"/>
              <w:rPr>
                <w:rFonts w:ascii="Times New Roman" w:hAnsi="Times New Roman" w:cs="Times New Roman"/>
                <w:sz w:val="24"/>
                <w:szCs w:val="24"/>
                <w:lang w:val="it-IT"/>
              </w:rPr>
            </w:pPr>
            <w:r w:rsidRPr="004E0677">
              <w:rPr>
                <w:rFonts w:ascii="Times New Roman" w:hAnsi="Times New Roman" w:cs="Times New Roman"/>
                <w:sz w:val="24"/>
                <w:szCs w:val="24"/>
                <w:lang w:val="it-IT"/>
              </w:rPr>
              <w:t>P</w:t>
            </w:r>
            <w:r w:rsidRPr="004E0677">
              <w:rPr>
                <w:rFonts w:ascii="Times New Roman" w:hAnsi="Times New Roman" w:cs="Times New Roman"/>
                <w:sz w:val="24"/>
                <w:szCs w:val="24"/>
                <w:vertAlign w:val="subscript"/>
                <w:lang w:val="it-IT"/>
              </w:rPr>
              <w:t xml:space="preserve">NP </w:t>
            </w:r>
            <w:r w:rsidRPr="004E0677">
              <w:rPr>
                <w:rFonts w:ascii="Times New Roman" w:hAnsi="Times New Roman" w:cs="Times New Roman"/>
                <w:sz w:val="24"/>
                <w:szCs w:val="24"/>
                <w:lang w:val="it-IT"/>
              </w:rPr>
              <w:t>– Punctajul pentru norma de poluare a autobuzului se acordă astfel:</w:t>
            </w:r>
          </w:p>
          <w:p w:rsidR="00F81593" w:rsidRPr="004E0677" w:rsidRDefault="00F81593" w:rsidP="00CB2F79">
            <w:pPr>
              <w:spacing w:after="0" w:line="240" w:lineRule="auto"/>
              <w:jc w:val="both"/>
              <w:rPr>
                <w:rFonts w:ascii="Times New Roman" w:hAnsi="Times New Roman" w:cs="Times New Roman"/>
                <w:sz w:val="24"/>
                <w:szCs w:val="24"/>
                <w:lang w:val="it-IT"/>
              </w:rPr>
            </w:pPr>
            <w:r w:rsidRPr="004E0677">
              <w:rPr>
                <w:rFonts w:ascii="Times New Roman" w:hAnsi="Times New Roman" w:cs="Times New Roman"/>
                <w:sz w:val="24"/>
                <w:szCs w:val="24"/>
                <w:lang w:val="it-IT"/>
              </w:rPr>
              <w:t xml:space="preserve">a) pentru fiecare mijloc de transport ce îndeplineşte normele de poluare EURO 6, </w:t>
            </w:r>
            <w:r w:rsidRPr="004E0677">
              <w:rPr>
                <w:rFonts w:ascii="Times New Roman" w:hAnsi="Times New Roman" w:cs="Times New Roman"/>
                <w:sz w:val="24"/>
                <w:szCs w:val="24"/>
              </w:rPr>
              <w:t>hibrid, combustibilialternativi</w:t>
            </w:r>
            <w:r w:rsidRPr="004E0677">
              <w:rPr>
                <w:rFonts w:ascii="Times New Roman" w:hAnsi="Times New Roman" w:cs="Times New Roman"/>
                <w:sz w:val="24"/>
                <w:szCs w:val="24"/>
                <w:lang w:val="it-IT"/>
              </w:rPr>
              <w:t xml:space="preserve"> – 9 pct.</w:t>
            </w:r>
          </w:p>
          <w:p w:rsidR="00F81593" w:rsidRPr="00247108" w:rsidRDefault="00F81593" w:rsidP="00CB2F79">
            <w:pPr>
              <w:spacing w:after="0" w:line="240" w:lineRule="auto"/>
              <w:jc w:val="both"/>
              <w:rPr>
                <w:rFonts w:ascii="Times New Roman" w:hAnsi="Times New Roman" w:cs="Times New Roman"/>
                <w:sz w:val="24"/>
                <w:szCs w:val="24"/>
                <w:lang w:val="it-IT"/>
              </w:rPr>
            </w:pPr>
            <w:r w:rsidRPr="004E0677">
              <w:rPr>
                <w:rFonts w:ascii="Times New Roman" w:hAnsi="Times New Roman" w:cs="Times New Roman"/>
                <w:sz w:val="24"/>
                <w:szCs w:val="24"/>
                <w:lang w:val="it-IT"/>
              </w:rPr>
              <w:t>b) pentru fiecare mijloc de</w:t>
            </w:r>
            <w:r w:rsidRPr="00247108">
              <w:rPr>
                <w:rFonts w:ascii="Times New Roman" w:hAnsi="Times New Roman" w:cs="Times New Roman"/>
                <w:sz w:val="24"/>
                <w:szCs w:val="24"/>
                <w:lang w:val="it-IT"/>
              </w:rPr>
              <w:t xml:space="preserve"> transport ce îndeplineşte normele de poluare EURO 5 – 6 pct.</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c) pentru fiecare mijloc de transport ce îndeplineşte normele de poluare EURO 4 – 3 pct.</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d) pentru fiecare mijloc de transport ce îndeplineşte normele de poluare EURO 3 – 1 pct.</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e) pentru fiecare mijloc de transport ce îndeplineşte normele de poluare sub EURO 3 – 0 pct.</w:t>
            </w:r>
          </w:p>
          <w:p w:rsidR="00F81593" w:rsidRPr="00247108" w:rsidRDefault="00F81593" w:rsidP="00A63B1F">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14"/>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Dotarea cu instalaţie de aer condiţionat</w:t>
            </w:r>
            <w:r>
              <w:rPr>
                <w:rFonts w:ascii="Times New Roman" w:hAnsi="Times New Roman" w:cs="Times New Roman"/>
                <w:color w:val="000000"/>
                <w:sz w:val="24"/>
                <w:szCs w:val="24"/>
                <w:lang w:val="pl-PL"/>
              </w:rPr>
              <w:t>;</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4E0677"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w:t>
            </w:r>
            <w:r w:rsidRPr="004E0677">
              <w:rPr>
                <w:rFonts w:ascii="Times New Roman" w:hAnsi="Times New Roman" w:cs="Times New Roman"/>
                <w:color w:val="000000"/>
                <w:sz w:val="24"/>
                <w:szCs w:val="24"/>
                <w:lang w:val="pl-PL"/>
              </w:rPr>
              <w:t>Legea nr. 92/2007 privind transportul public local.</w:t>
            </w:r>
          </w:p>
          <w:p w:rsidR="00F81593" w:rsidRPr="004E0677" w:rsidRDefault="00F81593" w:rsidP="00CB2F79">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Ponderea(punctaj maxim alocat): 5 puncte</w:t>
            </w:r>
          </w:p>
          <w:p w:rsidR="00F81593" w:rsidRPr="004E0677" w:rsidRDefault="00F81593" w:rsidP="00CB2F79">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licitaţie electronică: NU</w:t>
            </w:r>
          </w:p>
          <w:p w:rsidR="00F81593" w:rsidRPr="004E0677" w:rsidRDefault="00F81593" w:rsidP="00CB2F79">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reofertare: NU</w:t>
            </w:r>
          </w:p>
          <w:p w:rsidR="00F81593" w:rsidRPr="004E0677" w:rsidRDefault="00F81593" w:rsidP="00CB2F79">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Direct proporţional: DA</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4E0677">
              <w:rPr>
                <w:rFonts w:ascii="Times New Roman" w:hAnsi="Times New Roman" w:cs="Times New Roman"/>
                <w:color w:val="000000"/>
                <w:sz w:val="24"/>
                <w:szCs w:val="24"/>
                <w:lang w:val="pl-PL"/>
              </w:rPr>
              <w:t>Algoritm de calcul:</w:t>
            </w:r>
            <w:r w:rsidRPr="00247108">
              <w:rPr>
                <w:rFonts w:ascii="Times New Roman" w:hAnsi="Times New Roman" w:cs="Times New Roman"/>
                <w:color w:val="000000"/>
                <w:sz w:val="24"/>
                <w:szCs w:val="24"/>
                <w:lang w:val="pl-PL"/>
              </w:rPr>
              <w:t xml:space="preserve"> </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AC </w:t>
            </w:r>
            <w:r w:rsidRPr="00247108">
              <w:rPr>
                <w:rFonts w:ascii="Times New Roman" w:hAnsi="Times New Roman" w:cs="Times New Roman"/>
                <w:sz w:val="24"/>
                <w:szCs w:val="24"/>
                <w:lang w:val="it-IT"/>
              </w:rPr>
              <w:t>– Punctajul pentru dotarea cu aer condiţionat se calculează astfel:</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a) pentru fiecare mijloc de transport dotat cu aer condiţionat se acordă 5 puncte;</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sz w:val="24"/>
                <w:szCs w:val="24"/>
                <w:lang w:val="it-IT"/>
              </w:rPr>
              <w:t>b) pentru fiecare mijloc de transport ce nu este dotat cu aer condiţionat se acordă 0 puncte.</w:t>
            </w:r>
          </w:p>
          <w:p w:rsidR="00F81593" w:rsidRDefault="00F81593" w:rsidP="00A63B1F">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w:t>
            </w:r>
            <w:r>
              <w:rPr>
                <w:rFonts w:ascii="Times New Roman" w:hAnsi="Times New Roman" w:cs="Times New Roman"/>
                <w:sz w:val="24"/>
                <w:szCs w:val="24"/>
              </w:rPr>
              <w:t xml:space="preserve"> </w:t>
            </w:r>
            <w:r w:rsidRPr="00247108">
              <w:rPr>
                <w:rFonts w:ascii="Times New Roman" w:hAnsi="Times New Roman" w:cs="Times New Roman"/>
                <w:sz w:val="24"/>
                <w:szCs w:val="24"/>
              </w:rPr>
              <w:t>dotat cu aer</w:t>
            </w:r>
            <w:r>
              <w:rPr>
                <w:rFonts w:ascii="Times New Roman" w:hAnsi="Times New Roman" w:cs="Times New Roman"/>
                <w:sz w:val="24"/>
                <w:szCs w:val="24"/>
              </w:rPr>
              <w:t xml:space="preserve"> </w:t>
            </w:r>
            <w:r w:rsidRPr="00247108">
              <w:rPr>
                <w:rFonts w:ascii="Times New Roman" w:hAnsi="Times New Roman" w:cs="Times New Roman"/>
                <w:sz w:val="24"/>
                <w:szCs w:val="24"/>
              </w:rPr>
              <w:t>condiţionat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g</w:t>
            </w:r>
            <w:r w:rsidRPr="00247108">
              <w:rPr>
                <w:rFonts w:ascii="Times New Roman" w:hAnsi="Times New Roman" w:cs="Times New Roman"/>
                <w:sz w:val="24"/>
                <w:szCs w:val="24"/>
              </w:rPr>
              <w:t>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14"/>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Capacitatea de transport</w:t>
            </w:r>
            <w:r w:rsidRPr="00247108">
              <w:rPr>
                <w:rFonts w:ascii="Times New Roman" w:hAnsi="Times New Roman" w:cs="Times New Roman"/>
                <w:color w:val="000000"/>
                <w:sz w:val="24"/>
                <w:szCs w:val="24"/>
                <w:lang w:val="pl-PL"/>
              </w:rPr>
              <w:t>;</w:t>
            </w:r>
          </w:p>
          <w:p w:rsidR="00F81593"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Legea nr. 92/2007 privind transportul public local.</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Ponderea: 1 punct</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CT</w:t>
            </w:r>
            <w:r w:rsidRPr="00247108">
              <w:rPr>
                <w:rFonts w:ascii="Times New Roman" w:hAnsi="Times New Roman" w:cs="Times New Roman"/>
                <w:sz w:val="24"/>
                <w:szCs w:val="24"/>
                <w:lang w:val="it-IT"/>
              </w:rPr>
              <w:t xml:space="preserve"> – Punctajul pentru capacitatea de transport, se acordă astfel:</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sz w:val="24"/>
                <w:szCs w:val="24"/>
                <w:lang w:val="it-IT"/>
              </w:rPr>
              <w:t>a) pentru oferta ce propune autobuze având cea mai mare capacitate de transport se acordă punctajul maxim alocat factorului de evaluare, respectiv 1 punct;</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b) pentru oferta (n) ce propune autobuze având capacitatea mai mică decât capacitatea maxim ofertată, se acordă punctajul astfel:</w:t>
            </w:r>
          </w:p>
          <w:p w:rsidR="00F81593" w:rsidRPr="004E0677" w:rsidRDefault="00F81593" w:rsidP="00CB2F79">
            <w:pPr>
              <w:spacing w:after="0" w:line="240" w:lineRule="auto"/>
              <w:ind w:left="1440"/>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CT</w:t>
            </w:r>
            <w:r w:rsidRPr="00247108">
              <w:rPr>
                <w:rFonts w:ascii="Times New Roman" w:hAnsi="Times New Roman" w:cs="Times New Roman"/>
                <w:sz w:val="24"/>
                <w:szCs w:val="24"/>
                <w:lang w:val="it-IT"/>
              </w:rPr>
              <w:t xml:space="preserve">(n) = </w:t>
            </w:r>
            <w:r w:rsidRPr="004E0677">
              <w:rPr>
                <w:rFonts w:ascii="Times New Roman" w:hAnsi="Times New Roman" w:cs="Times New Roman"/>
                <w:sz w:val="24"/>
                <w:szCs w:val="24"/>
                <w:lang w:val="it-IT"/>
              </w:rPr>
              <w:fldChar w:fldCharType="begin"/>
            </w:r>
            <w:r w:rsidRPr="004E0677">
              <w:rPr>
                <w:rFonts w:ascii="Times New Roman" w:hAnsi="Times New Roman" w:cs="Times New Roman"/>
                <w:sz w:val="24"/>
                <w:szCs w:val="24"/>
                <w:lang w:val="it-IT"/>
              </w:rPr>
              <w:instrText xml:space="preserve"> QUOTE </w:instrText>
            </w:r>
            <w:r>
              <w:pict>
                <v:shape id="_x0000_i1049" type="#_x0000_t75" style="width:214.5pt;height:27pt">
                  <v:imagedata r:id="rId17" o:title="" chromakey="white"/>
                </v:shape>
              </w:pict>
            </w:r>
            <w:r w:rsidRPr="004E0677">
              <w:rPr>
                <w:rFonts w:ascii="Times New Roman" w:hAnsi="Times New Roman" w:cs="Times New Roman"/>
                <w:sz w:val="24"/>
                <w:szCs w:val="24"/>
                <w:lang w:val="it-IT"/>
              </w:rPr>
              <w:fldChar w:fldCharType="separate"/>
            </w:r>
            <w:r>
              <w:pict>
                <v:shape id="_x0000_i1050" type="#_x0000_t75" style="width:214.5pt;height:27pt">
                  <v:imagedata r:id="rId17" o:title="" chromakey="white"/>
                </v:shape>
              </w:pict>
            </w:r>
            <w:r w:rsidRPr="004E0677">
              <w:rPr>
                <w:rFonts w:ascii="Times New Roman" w:hAnsi="Times New Roman" w:cs="Times New Roman"/>
                <w:sz w:val="24"/>
                <w:szCs w:val="24"/>
                <w:lang w:val="it-IT"/>
              </w:rPr>
              <w:fldChar w:fldCharType="end"/>
            </w:r>
            <w:r w:rsidRPr="004E0677">
              <w:rPr>
                <w:rFonts w:ascii="Times New Roman" w:hAnsi="Times New Roman" w:cs="Times New Roman"/>
                <w:sz w:val="24"/>
                <w:szCs w:val="24"/>
                <w:lang w:val="it-IT"/>
              </w:rPr>
              <w:t xml:space="preserve"> x 1</w:t>
            </w:r>
            <w:r w:rsidRPr="004E0677">
              <w:rPr>
                <w:rFonts w:ascii="Times New Roman" w:hAnsi="Times New Roman" w:cs="Times New Roman"/>
                <w:sz w:val="24"/>
                <w:szCs w:val="24"/>
                <w:lang w:val="pl-PL"/>
              </w:rPr>
              <w:t>(</w:t>
            </w:r>
            <w:r w:rsidRPr="004E0677">
              <w:rPr>
                <w:rFonts w:ascii="Times New Roman" w:hAnsi="Times New Roman" w:cs="Times New Roman"/>
                <w:i/>
                <w:iCs/>
                <w:sz w:val="24"/>
                <w:szCs w:val="24"/>
                <w:lang w:val="pl-PL"/>
              </w:rPr>
              <w:t>punctaj maxim alocat</w:t>
            </w:r>
            <w:r w:rsidRPr="004E0677">
              <w:rPr>
                <w:rFonts w:ascii="Times New Roman" w:hAnsi="Times New Roman" w:cs="Times New Roman"/>
                <w:sz w:val="24"/>
                <w:szCs w:val="24"/>
                <w:lang w:val="pl-PL"/>
              </w:rPr>
              <w:t>)</w:t>
            </w:r>
          </w:p>
          <w:p w:rsidR="00F81593" w:rsidRPr="00247108" w:rsidRDefault="00F81593" w:rsidP="00A63B1F">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CB2F79">
            <w:pPr>
              <w:spacing w:line="240" w:lineRule="auto"/>
              <w:jc w:val="both"/>
              <w:rPr>
                <w:rFonts w:ascii="Times New Roman" w:hAnsi="Times New Roman" w:cs="Times New Roman"/>
                <w:sz w:val="24"/>
                <w:szCs w:val="24"/>
                <w:lang w:val="it-IT"/>
              </w:rPr>
            </w:pP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14"/>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Utilizarea combustibililor alternativi</w:t>
            </w:r>
            <w:r w:rsidRPr="00247108">
              <w:rPr>
                <w:rFonts w:ascii="Times New Roman" w:hAnsi="Times New Roman" w:cs="Times New Roman"/>
                <w:color w:val="000000"/>
                <w:sz w:val="24"/>
                <w:szCs w:val="24"/>
                <w:lang w:val="pl-PL"/>
              </w:rPr>
              <w:t>, astfel cum sunt definiţi în Legea nr. 34/2017 privind instalarea infrastructurii pentru combustibili alternativi;</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4E0677"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w:t>
            </w:r>
            <w:r w:rsidRPr="004E0677">
              <w:rPr>
                <w:rFonts w:ascii="Times New Roman" w:hAnsi="Times New Roman" w:cs="Times New Roman"/>
                <w:color w:val="000000"/>
                <w:sz w:val="24"/>
                <w:szCs w:val="24"/>
                <w:lang w:val="pl-PL"/>
              </w:rPr>
              <w:t>serviciilor de transport public local (....) protecţia mediului este prioritară”.</w:t>
            </w:r>
          </w:p>
          <w:p w:rsidR="00F81593" w:rsidRPr="004E0677" w:rsidRDefault="00F81593" w:rsidP="00CB2F79">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Ponderea(punctaj maxim alocat): 5 puncte</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licitaţie electronică</w:t>
            </w:r>
            <w:r w:rsidRPr="00247108">
              <w:rPr>
                <w:rFonts w:ascii="Times New Roman" w:hAnsi="Times New Roman" w:cs="Times New Roman"/>
                <w:color w:val="000000"/>
                <w:sz w:val="24"/>
                <w:szCs w:val="24"/>
                <w:lang w:val="pl-PL"/>
              </w:rPr>
              <w:t>: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CB2F79">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CALT</w:t>
            </w:r>
            <w:r w:rsidRPr="00247108">
              <w:rPr>
                <w:rFonts w:ascii="Times New Roman" w:hAnsi="Times New Roman" w:cs="Times New Roman"/>
                <w:sz w:val="24"/>
                <w:szCs w:val="24"/>
                <w:lang w:val="it-IT"/>
              </w:rPr>
              <w:t xml:space="preserve"> - Punctajul pentru utilizarea combustibililor alternativi, se acordă astfel:</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pentru fiecare mijloc de transport ce utilizează combustibili alternativi se acordă 5 puncte</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pentru fiecare mijloc de transport ce nu utilizează combustibil alternativ se acordă 0 puncte.</w:t>
            </w:r>
          </w:p>
          <w:p w:rsidR="00F81593" w:rsidRPr="00247108" w:rsidRDefault="00F81593" w:rsidP="00CB2F79">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La acest criteriu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rsidR="00F81593" w:rsidRPr="00247108" w:rsidRDefault="00F81593" w:rsidP="00A63B1F">
            <w:pPr>
              <w:spacing w:after="0" w:line="240" w:lineRule="auto"/>
              <w:jc w:val="center"/>
              <w:rPr>
                <w:rFonts w:ascii="Times New Roman" w:hAnsi="Times New Roman" w:cs="Times New Roman"/>
                <w:sz w:val="24"/>
                <w:szCs w:val="24"/>
              </w:rPr>
            </w:pPr>
            <w:r w:rsidRPr="00247108">
              <w:rPr>
                <w:rFonts w:ascii="Times New Roman" w:hAnsi="Times New Roman" w:cs="Times New Roman"/>
                <w:sz w:val="24"/>
                <w:szCs w:val="24"/>
              </w:rPr>
              <w:t>Punctajul total al ofertei se calculează</w:t>
            </w:r>
            <w:r>
              <w:rPr>
                <w:rFonts w:ascii="Times New Roman" w:hAnsi="Times New Roman" w:cs="Times New Roman"/>
                <w:sz w:val="24"/>
                <w:szCs w:val="24"/>
              </w:rPr>
              <w:t xml:space="preserve"> </w:t>
            </w:r>
            <w:r w:rsidRPr="00247108">
              <w:rPr>
                <w:rFonts w:ascii="Times New Roman" w:hAnsi="Times New Roman" w:cs="Times New Roman"/>
                <w:sz w:val="24"/>
                <w:szCs w:val="24"/>
              </w:rPr>
              <w:t>făcând media aritmetică a punctajelor</w:t>
            </w:r>
            <w:r>
              <w:rPr>
                <w:rFonts w:ascii="Times New Roman" w:hAnsi="Times New Roman" w:cs="Times New Roman"/>
                <w:sz w:val="24"/>
                <w:szCs w:val="24"/>
              </w:rPr>
              <w:t xml:space="preserve"> </w:t>
            </w:r>
            <w:r w:rsidRPr="00247108">
              <w:rPr>
                <w:rFonts w:ascii="Times New Roman" w:hAnsi="Times New Roman" w:cs="Times New Roman"/>
                <w:sz w:val="24"/>
                <w:szCs w:val="24"/>
              </w:rPr>
              <w:t>totale</w:t>
            </w:r>
            <w:r>
              <w:rPr>
                <w:rFonts w:ascii="Times New Roman" w:hAnsi="Times New Roman" w:cs="Times New Roman"/>
                <w:sz w:val="24"/>
                <w:szCs w:val="24"/>
              </w:rPr>
              <w:t xml:space="preserve"> </w:t>
            </w:r>
            <w:r w:rsidRPr="00247108">
              <w:rPr>
                <w:rFonts w:ascii="Times New Roman" w:hAnsi="Times New Roman" w:cs="Times New Roman"/>
                <w:sz w:val="24"/>
                <w:szCs w:val="24"/>
              </w:rPr>
              <w:t>obținute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cadrul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pe baza</w:t>
            </w:r>
            <w:r>
              <w:rPr>
                <w:rFonts w:ascii="Times New Roman" w:hAnsi="Times New Roman" w:cs="Times New Roman"/>
                <w:sz w:val="24"/>
                <w:szCs w:val="24"/>
              </w:rPr>
              <w:t xml:space="preserve"> </w:t>
            </w:r>
            <w:r w:rsidRPr="00247108">
              <w:rPr>
                <w:rFonts w:ascii="Times New Roman" w:hAnsi="Times New Roman" w:cs="Times New Roman"/>
                <w:sz w:val="24"/>
                <w:szCs w:val="24"/>
              </w:rPr>
              <w:t>însumării</w:t>
            </w:r>
            <w:r>
              <w:rPr>
                <w:rFonts w:ascii="Times New Roman" w:hAnsi="Times New Roman" w:cs="Times New Roman"/>
                <w:sz w:val="24"/>
                <w:szCs w:val="24"/>
              </w:rPr>
              <w:t xml:space="preserve"> </w:t>
            </w:r>
            <w:r w:rsidRPr="00247108">
              <w:rPr>
                <w:rFonts w:ascii="Times New Roman" w:hAnsi="Times New Roman" w:cs="Times New Roman"/>
                <w:sz w:val="24"/>
                <w:szCs w:val="24"/>
              </w:rPr>
              <w:t>punctajelor</w:t>
            </w:r>
            <w:r>
              <w:rPr>
                <w:rFonts w:ascii="Times New Roman" w:hAnsi="Times New Roman" w:cs="Times New Roman"/>
                <w:sz w:val="24"/>
                <w:szCs w:val="24"/>
              </w:rPr>
              <w:t xml:space="preserve"> </w:t>
            </w:r>
            <w:r w:rsidRPr="00247108">
              <w:rPr>
                <w:rFonts w:ascii="Times New Roman" w:hAnsi="Times New Roman" w:cs="Times New Roman"/>
                <w:sz w:val="24"/>
                <w:szCs w:val="24"/>
              </w:rPr>
              <w:t>obținute la toți</w:t>
            </w:r>
            <w:r>
              <w:rPr>
                <w:rFonts w:ascii="Times New Roman" w:hAnsi="Times New Roman" w:cs="Times New Roman"/>
                <w:sz w:val="24"/>
                <w:szCs w:val="24"/>
              </w:rPr>
              <w:t xml:space="preserve"> </w:t>
            </w:r>
            <w:r w:rsidRPr="00247108">
              <w:rPr>
                <w:rFonts w:ascii="Times New Roman" w:hAnsi="Times New Roman" w:cs="Times New Roman"/>
                <w:sz w:val="24"/>
                <w:szCs w:val="24"/>
              </w:rPr>
              <w:t>factorii de evaluare:</w:t>
            </w:r>
          </w:p>
          <w:p w:rsidR="00F81593" w:rsidRPr="00247108" w:rsidRDefault="00F81593" w:rsidP="00A63B1F">
            <w:pPr>
              <w:spacing w:after="0" w:line="240" w:lineRule="auto"/>
              <w:jc w:val="center"/>
              <w:rPr>
                <w:rFonts w:ascii="Times New Roman" w:hAnsi="Times New Roman" w:cs="Times New Roman"/>
                <w:sz w:val="24"/>
                <w:szCs w:val="24"/>
              </w:rPr>
            </w:pPr>
            <w:r w:rsidRPr="00247108">
              <w:rPr>
                <w:rFonts w:ascii="Times New Roman" w:hAnsi="Times New Roman" w:cs="Times New Roman"/>
                <w:sz w:val="24"/>
                <w:szCs w:val="24"/>
              </w:rPr>
              <w:t>P</w:t>
            </w:r>
            <w:r w:rsidRPr="00247108">
              <w:rPr>
                <w:rFonts w:ascii="Times New Roman" w:hAnsi="Times New Roman" w:cs="Times New Roman"/>
                <w:sz w:val="24"/>
                <w:szCs w:val="24"/>
                <w:vertAlign w:val="subscript"/>
              </w:rPr>
              <w:t>total</w:t>
            </w:r>
            <w:r w:rsidRPr="00247108">
              <w:rPr>
                <w:rFonts w:ascii="Times New Roman" w:hAnsi="Times New Roman" w:cs="Times New Roman"/>
                <w:sz w:val="24"/>
                <w:szCs w:val="24"/>
              </w:rPr>
              <w:t>=</w:t>
            </w:r>
            <w:r w:rsidRPr="00247108">
              <w:rPr>
                <w:rFonts w:ascii="Times New Roman" w:hAnsi="Times New Roman" w:cs="Times New Roman"/>
                <w:sz w:val="24"/>
                <w:szCs w:val="24"/>
                <w:lang w:val="it-IT"/>
              </w:rPr>
              <w:t xml:space="preserve"> P</w:t>
            </w:r>
            <w:r w:rsidRPr="00247108">
              <w:rPr>
                <w:rFonts w:ascii="Times New Roman" w:hAnsi="Times New Roman" w:cs="Times New Roman"/>
                <w:sz w:val="24"/>
                <w:szCs w:val="24"/>
                <w:vertAlign w:val="subscript"/>
                <w:lang w:val="it-IT"/>
              </w:rPr>
              <w:t>V</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CA</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NP</w:t>
            </w:r>
            <w:r w:rsidRPr="00247108">
              <w:rPr>
                <w:rFonts w:ascii="Times New Roman" w:hAnsi="Times New Roman" w:cs="Times New Roman"/>
                <w:sz w:val="24"/>
                <w:szCs w:val="24"/>
                <w:lang w:val="it-IT"/>
              </w:rPr>
              <w:t xml:space="preserve"> + </w:t>
            </w:r>
            <w:r w:rsidRPr="00247108">
              <w:rPr>
                <w:rFonts w:ascii="Times New Roman" w:hAnsi="Times New Roman" w:cs="Times New Roman"/>
                <w:sz w:val="24"/>
                <w:szCs w:val="24"/>
              </w:rPr>
              <w:t>P</w:t>
            </w:r>
            <w:r w:rsidRPr="00247108">
              <w:rPr>
                <w:rFonts w:ascii="Times New Roman" w:hAnsi="Times New Roman" w:cs="Times New Roman"/>
                <w:sz w:val="24"/>
                <w:szCs w:val="24"/>
                <w:vertAlign w:val="subscript"/>
              </w:rPr>
              <w:t xml:space="preserve">T </w:t>
            </w:r>
            <w:r w:rsidRPr="00247108">
              <w:rPr>
                <w:rFonts w:ascii="Times New Roman" w:hAnsi="Times New Roman" w:cs="Times New Roman"/>
                <w:sz w:val="24"/>
                <w:szCs w:val="24"/>
              </w:rPr>
              <w:t xml:space="preserve">+ </w:t>
            </w: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AC </w:t>
            </w:r>
            <w:r w:rsidRPr="00247108">
              <w:rPr>
                <w:rFonts w:ascii="Times New Roman" w:hAnsi="Times New Roman" w:cs="Times New Roman"/>
                <w:sz w:val="24"/>
                <w:szCs w:val="24"/>
                <w:lang w:val="it-IT"/>
              </w:rPr>
              <w:t>+ P</w:t>
            </w:r>
            <w:r w:rsidRPr="00247108">
              <w:rPr>
                <w:rFonts w:ascii="Times New Roman" w:hAnsi="Times New Roman" w:cs="Times New Roman"/>
                <w:sz w:val="24"/>
                <w:szCs w:val="24"/>
                <w:vertAlign w:val="subscript"/>
                <w:lang w:val="it-IT"/>
              </w:rPr>
              <w:t>CT</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CALT</w:t>
            </w:r>
          </w:p>
          <w:p w:rsidR="00F81593" w:rsidRPr="00247108" w:rsidRDefault="00F81593" w:rsidP="00A63B1F">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Punctaj maxim total: 100 </w:t>
            </w:r>
          </w:p>
          <w:p w:rsidR="00F81593" w:rsidRDefault="00F81593" w:rsidP="00A63B1F">
            <w:pPr>
              <w:spacing w:after="0" w:line="240" w:lineRule="auto"/>
              <w:jc w:val="both"/>
              <w:rPr>
                <w:rFonts w:ascii="Times New Roman" w:hAnsi="Times New Roman" w:cs="Times New Roman"/>
                <w:color w:val="000000"/>
                <w:sz w:val="24"/>
                <w:szCs w:val="24"/>
                <w:lang w:val="ro-RO"/>
              </w:rPr>
            </w:pPr>
            <w:r w:rsidRPr="00247108">
              <w:rPr>
                <w:rFonts w:ascii="Times New Roman" w:hAnsi="Times New Roman" w:cs="Times New Roman"/>
                <w:color w:val="000000"/>
                <w:sz w:val="24"/>
                <w:szCs w:val="24"/>
                <w:lang w:val="ro-RO"/>
              </w:rPr>
              <w:t>În cazul în care există punctaje egale între ofertanţii</w:t>
            </w:r>
            <w:r>
              <w:rPr>
                <w:rFonts w:ascii="Times New Roman" w:hAnsi="Times New Roman" w:cs="Times New Roman"/>
                <w:color w:val="000000"/>
                <w:sz w:val="24"/>
                <w:szCs w:val="24"/>
                <w:lang w:val="ro-RO"/>
              </w:rPr>
              <w:t xml:space="preserve"> </w:t>
            </w:r>
            <w:r w:rsidRPr="00247108">
              <w:rPr>
                <w:rFonts w:ascii="Times New Roman" w:hAnsi="Times New Roman" w:cs="Times New Roman"/>
                <w:color w:val="000000"/>
                <w:sz w:val="24"/>
                <w:szCs w:val="24"/>
                <w:lang w:val="ro-RO"/>
              </w:rPr>
              <w:t>clasaţi pe primul loc, departajarea acestora se face în funcţie de punctajul obţinut pentru criteriul cu ponderea cea mai mare. În ordinea ponderii, criteriile după care vor fi departajați ofertanții care obțin punctaje egale sunt: nivelul tarifului, vechimea medie a parcului de autobuze, norma de poluare a autobuzelor, dotarea cu instalație de aer condiționat, utilizarea combustibililor alternativi astfel cum sunt definiți în Legea nr. 34/2017 privind instalarea infrastructurii pentru combustibili alternativi, capacitatea de transport.</w:t>
            </w:r>
          </w:p>
          <w:p w:rsidR="00F81593" w:rsidRPr="00247108" w:rsidRDefault="00F81593" w:rsidP="00CB2F79">
            <w:pPr>
              <w:spacing w:after="0" w:line="240" w:lineRule="auto"/>
              <w:jc w:val="both"/>
              <w:rPr>
                <w:rFonts w:ascii="Times New Roman" w:hAnsi="Times New Roman" w:cs="Times New Roman"/>
                <w:sz w:val="24"/>
                <w:szCs w:val="24"/>
                <w:lang w:val="pl-PL"/>
              </w:rPr>
            </w:pP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Durata Contractului</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after="200" w:line="240" w:lineRule="auto"/>
              <w:rPr>
                <w:rFonts w:ascii="Times New Roman" w:hAnsi="Times New Roman" w:cs="Times New Roman"/>
                <w:sz w:val="24"/>
                <w:szCs w:val="24"/>
                <w:lang w:val="pl-PL"/>
              </w:rPr>
            </w:pP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Durata în luni sau în zile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Pr>
                <w:rFonts w:ascii="Times New Roman" w:hAnsi="Times New Roman" w:cs="Times New Roman"/>
                <w:sz w:val="24"/>
                <w:szCs w:val="24"/>
                <w:lang w:val="pl-PL"/>
              </w:rPr>
              <w:t xml:space="preserve">48 </w:t>
            </w:r>
            <w:r w:rsidRPr="00247108">
              <w:rPr>
                <w:rFonts w:ascii="Times New Roman" w:hAnsi="Times New Roman" w:cs="Times New Roman"/>
                <w:sz w:val="24"/>
                <w:szCs w:val="24"/>
                <w:lang w:val="pl-PL"/>
              </w:rPr>
              <w:t>luni</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Contract este supus reînnoirii</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NU</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privind limitarea numărului de candidaţi care urmează să fie invitaţi (cu excepţia procedurilor deschise)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privind variantele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after="200" w:line="240" w:lineRule="auto"/>
              <w:rPr>
                <w:rFonts w:ascii="Times New Roman" w:hAnsi="Times New Roman" w:cs="Times New Roman"/>
                <w:sz w:val="24"/>
                <w:szCs w:val="24"/>
                <w:lang w:val="pl-PL"/>
              </w:rPr>
            </w:pP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Vor fi acceptate variante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opţiuni</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Opţiuni</w:t>
            </w:r>
          </w:p>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Descrierea opţiunilor</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p w:rsidR="00F81593" w:rsidRPr="00247108" w:rsidRDefault="00F81593" w:rsidP="00CB2F79">
            <w:pPr>
              <w:spacing w:before="25" w:after="0" w:line="240" w:lineRule="auto"/>
              <w:ind w:left="106"/>
              <w:rPr>
                <w:rFonts w:ascii="Times New Roman" w:hAnsi="Times New Roman" w:cs="Times New Roman"/>
                <w:sz w:val="24"/>
                <w:szCs w:val="24"/>
                <w:lang w:val="pl-PL"/>
              </w:rPr>
            </w:pP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cataloage electronice</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Ofertele trebuie să fie prezentate sub formă de cataloage electronice sau să includă un catalog electronic</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fondurile Uniunii Europene</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Achiziţia se referă la un proiect/program finanţat din fonduri ale Uniunii Europene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Identificarea proiectului</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Tipul de finanţare</w:t>
            </w: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suplimentare</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CB2F79">
            <w:pPr>
              <w:spacing w:after="200" w:line="240" w:lineRule="auto"/>
              <w:rPr>
                <w:rFonts w:ascii="Times New Roman" w:hAnsi="Times New Roman" w:cs="Times New Roman"/>
                <w:sz w:val="24"/>
                <w:szCs w:val="24"/>
                <w:lang w:val="pl-PL"/>
              </w:rPr>
            </w:pPr>
          </w:p>
        </w:tc>
        <w:tc>
          <w:tcPr>
            <w:tcW w:w="5746" w:type="dxa"/>
            <w:tcBorders>
              <w:bottom w:val="single" w:sz="8" w:space="0" w:color="000000"/>
            </w:tcBorders>
            <w:tcMar>
              <w:top w:w="15" w:type="dxa"/>
              <w:left w:w="15" w:type="dxa"/>
              <w:bottom w:w="15" w:type="dxa"/>
              <w:right w:w="15" w:type="dxa"/>
            </w:tcMar>
          </w:tcPr>
          <w:p w:rsidR="00F81593" w:rsidRPr="00247108" w:rsidRDefault="00F81593" w:rsidP="00CB2F79">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70C0"/>
                <w:sz w:val="24"/>
                <w:szCs w:val="24"/>
                <w:lang w:val="pl-PL"/>
              </w:rPr>
              <w:t>[Introduceţi orice alte informaţii suplimentare necesare.]</w:t>
            </w:r>
          </w:p>
        </w:tc>
      </w:tr>
    </w:tbl>
    <w:p w:rsidR="00F81593" w:rsidRDefault="00F81593" w:rsidP="005A3378">
      <w:pPr>
        <w:spacing w:before="26" w:after="0" w:line="240" w:lineRule="auto"/>
        <w:ind w:left="373"/>
        <w:rPr>
          <w:rFonts w:ascii="Times New Roman" w:hAnsi="Times New Roman" w:cs="Times New Roman"/>
          <w:sz w:val="24"/>
          <w:szCs w:val="24"/>
          <w:lang w:val="pl-PL"/>
        </w:rPr>
      </w:pPr>
    </w:p>
    <w:p w:rsidR="00F81593" w:rsidRDefault="00F81593" w:rsidP="005A3378">
      <w:pPr>
        <w:spacing w:before="26" w:after="0" w:line="240" w:lineRule="auto"/>
        <w:ind w:left="373"/>
        <w:rPr>
          <w:rFonts w:ascii="Times New Roman" w:hAnsi="Times New Roman" w:cs="Times New Roman"/>
          <w:sz w:val="24"/>
          <w:szCs w:val="24"/>
          <w:lang w:val="pl-PL"/>
        </w:rPr>
      </w:pPr>
    </w:p>
    <w:p w:rsidR="00F81593" w:rsidRPr="00247108" w:rsidRDefault="00F81593" w:rsidP="005A3378">
      <w:pPr>
        <w:spacing w:before="26" w:after="0" w:line="240" w:lineRule="auto"/>
        <w:ind w:left="373"/>
        <w:rPr>
          <w:rFonts w:ascii="Times New Roman" w:hAnsi="Times New Roman" w:cs="Times New Roman"/>
          <w:sz w:val="24"/>
          <w:szCs w:val="24"/>
          <w:lang w:val="pl-PL"/>
        </w:rPr>
      </w:pPr>
    </w:p>
    <w:p w:rsidR="00F81593" w:rsidRPr="00247108" w:rsidRDefault="00F81593" w:rsidP="009306B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II.2.</w:t>
      </w:r>
      <w:r>
        <w:rPr>
          <w:rFonts w:ascii="Times New Roman" w:hAnsi="Times New Roman" w:cs="Times New Roman"/>
          <w:b/>
          <w:bCs/>
          <w:color w:val="000000"/>
          <w:sz w:val="24"/>
          <w:szCs w:val="24"/>
          <w:lang w:val="pl-PL"/>
        </w:rPr>
        <w:t>14</w:t>
      </w:r>
      <w:r w:rsidRPr="00247108">
        <w:rPr>
          <w:rFonts w:ascii="Times New Roman" w:hAnsi="Times New Roman" w:cs="Times New Roman"/>
          <w:b/>
          <w:bCs/>
          <w:color w:val="000000"/>
          <w:sz w:val="24"/>
          <w:szCs w:val="24"/>
          <w:lang w:val="pl-PL"/>
        </w:rPr>
        <w:t>. DESCRIERE</w:t>
      </w:r>
      <w:r>
        <w:rPr>
          <w:rFonts w:ascii="Times New Roman" w:hAnsi="Times New Roman" w:cs="Times New Roman"/>
          <w:b/>
          <w:bCs/>
          <w:color w:val="000000"/>
          <w:sz w:val="24"/>
          <w:szCs w:val="24"/>
          <w:lang w:val="pl-PL"/>
        </w:rPr>
        <w:t xml:space="preserve"> - </w:t>
      </w:r>
      <w:r w:rsidRPr="00CB2F79">
        <w:rPr>
          <w:rFonts w:ascii="Times New Roman" w:hAnsi="Times New Roman" w:cs="Times New Roman"/>
          <w:b/>
          <w:bCs/>
          <w:color w:val="000000"/>
          <w:sz w:val="24"/>
          <w:szCs w:val="24"/>
          <w:lang w:val="pl-PL"/>
        </w:rPr>
        <w:t>Lot 14: Grupa 14</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3761"/>
        <w:gridCol w:w="5722"/>
      </w:tblGrid>
      <w:tr w:rsidR="00F81593" w:rsidRPr="00D5429E">
        <w:trPr>
          <w:trHeight w:val="45"/>
          <w:tblCellSpacing w:w="0" w:type="auto"/>
        </w:trPr>
        <w:tc>
          <w:tcPr>
            <w:tcW w:w="3769"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Cod(uri) secundar(e) CPV</w:t>
            </w:r>
          </w:p>
        </w:tc>
        <w:tc>
          <w:tcPr>
            <w:tcW w:w="5727"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E30077">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60112000-6 Servicii de transport rutier public (Rev. 2)</w:t>
            </w: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Locul de executare</w:t>
            </w:r>
          </w:p>
        </w:tc>
        <w:tc>
          <w:tcPr>
            <w:tcW w:w="5727" w:type="dxa"/>
            <w:tcBorders>
              <w:bottom w:val="single" w:sz="8" w:space="0" w:color="000000"/>
            </w:tcBorders>
            <w:tcMar>
              <w:top w:w="15" w:type="dxa"/>
              <w:left w:w="15" w:type="dxa"/>
              <w:bottom w:w="15" w:type="dxa"/>
              <w:right w:w="15" w:type="dxa"/>
            </w:tcMar>
          </w:tcPr>
          <w:p w:rsidR="00F81593" w:rsidRPr="00247108" w:rsidRDefault="00F81593" w:rsidP="00E30077">
            <w:pPr>
              <w:spacing w:after="200" w:line="240" w:lineRule="auto"/>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Judeţul </w:t>
            </w:r>
            <w:r>
              <w:rPr>
                <w:rFonts w:ascii="Times New Roman" w:hAnsi="Times New Roman" w:cs="Times New Roman"/>
                <w:sz w:val="24"/>
                <w:szCs w:val="24"/>
                <w:lang w:val="pl-PL"/>
              </w:rPr>
              <w:t>Mureş</w:t>
            </w: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Codul NUTS:</w:t>
            </w:r>
          </w:p>
        </w:tc>
        <w:tc>
          <w:tcPr>
            <w:tcW w:w="5727" w:type="dxa"/>
            <w:tcBorders>
              <w:bottom w:val="single" w:sz="8" w:space="0" w:color="000000"/>
            </w:tcBorders>
            <w:tcMar>
              <w:top w:w="15" w:type="dxa"/>
              <w:left w:w="15" w:type="dxa"/>
              <w:bottom w:w="15" w:type="dxa"/>
              <w:right w:w="15" w:type="dxa"/>
            </w:tcMar>
          </w:tcPr>
          <w:p w:rsidR="00F81593" w:rsidRPr="00247108" w:rsidRDefault="00F81593" w:rsidP="00E30077">
            <w:pPr>
              <w:spacing w:before="25" w:after="0" w:line="240" w:lineRule="auto"/>
              <w:rPr>
                <w:rFonts w:ascii="Times New Roman" w:hAnsi="Times New Roman" w:cs="Times New Roman"/>
                <w:sz w:val="24"/>
                <w:szCs w:val="24"/>
                <w:lang w:val="pl-PL"/>
              </w:rPr>
            </w:pPr>
            <w:r w:rsidRPr="00A071DA">
              <w:rPr>
                <w:rFonts w:ascii="Times New Roman" w:hAnsi="Times New Roman" w:cs="Times New Roman"/>
                <w:color w:val="000000"/>
                <w:sz w:val="24"/>
                <w:szCs w:val="24"/>
                <w:lang w:val="pl-PL"/>
              </w:rPr>
              <w:t xml:space="preserve">RO125 </w:t>
            </w:r>
            <w:r>
              <w:rPr>
                <w:rFonts w:ascii="Times New Roman" w:hAnsi="Times New Roman" w:cs="Times New Roman"/>
                <w:color w:val="000000"/>
                <w:sz w:val="24"/>
                <w:szCs w:val="24"/>
                <w:lang w:val="pl-PL"/>
              </w:rPr>
              <w:t>Mureș</w:t>
            </w: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Locul principal de executare</w:t>
            </w:r>
          </w:p>
        </w:tc>
        <w:tc>
          <w:tcPr>
            <w:tcW w:w="5727" w:type="dxa"/>
            <w:tcBorders>
              <w:bottom w:val="single" w:sz="8" w:space="0" w:color="000000"/>
            </w:tcBorders>
            <w:tcMar>
              <w:top w:w="15" w:type="dxa"/>
              <w:left w:w="15" w:type="dxa"/>
              <w:bottom w:w="15" w:type="dxa"/>
              <w:right w:w="15" w:type="dxa"/>
            </w:tcMar>
          </w:tcPr>
          <w:p w:rsidR="00F81593" w:rsidRPr="004E0677" w:rsidRDefault="00F81593" w:rsidP="00CB2F79">
            <w:pPr>
              <w:spacing w:before="25" w:after="0" w:line="240" w:lineRule="auto"/>
              <w:rPr>
                <w:rFonts w:ascii="Times New Roman" w:hAnsi="Times New Roman" w:cs="Times New Roman"/>
                <w:sz w:val="24"/>
                <w:szCs w:val="24"/>
                <w:lang w:val="pl-PL"/>
              </w:rPr>
            </w:pPr>
            <w:r w:rsidRPr="004E0677">
              <w:rPr>
                <w:rFonts w:ascii="Times New Roman" w:hAnsi="Times New Roman" w:cs="Times New Roman"/>
                <w:sz w:val="24"/>
                <w:szCs w:val="24"/>
                <w:lang w:val="pl-PL"/>
              </w:rPr>
              <w:t>Serviciile de transport public județean de persoane prin curse regulate cu autobuzul vor fi prestate în aria teritorială de competență a U.A.T. JUDEŢUL MUREȘ</w:t>
            </w: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Descrierea achiziţiei publice</w:t>
            </w:r>
          </w:p>
        </w:tc>
        <w:tc>
          <w:tcPr>
            <w:tcW w:w="5727" w:type="dxa"/>
            <w:tcBorders>
              <w:bottom w:val="single" w:sz="8" w:space="0" w:color="000000"/>
            </w:tcBorders>
            <w:tcMar>
              <w:top w:w="15" w:type="dxa"/>
              <w:left w:w="15" w:type="dxa"/>
              <w:bottom w:w="15" w:type="dxa"/>
              <w:right w:w="15" w:type="dxa"/>
            </w:tcMar>
          </w:tcPr>
          <w:p w:rsidR="00F81593" w:rsidRPr="009306B8" w:rsidRDefault="00F81593" w:rsidP="009306B8">
            <w:pPr>
              <w:spacing w:before="25" w:after="0" w:line="240" w:lineRule="auto"/>
              <w:rPr>
                <w:rFonts w:ascii="Times New Roman" w:hAnsi="Times New Roman" w:cs="Times New Roman"/>
                <w:color w:val="000000"/>
                <w:sz w:val="24"/>
                <w:szCs w:val="24"/>
                <w:lang w:val="pl-PL"/>
              </w:rPr>
            </w:pPr>
            <w:r w:rsidRPr="009306B8">
              <w:rPr>
                <w:rFonts w:ascii="Times New Roman" w:hAnsi="Times New Roman" w:cs="Times New Roman"/>
                <w:color w:val="000000"/>
                <w:sz w:val="24"/>
                <w:szCs w:val="24"/>
                <w:lang w:val="pl-PL"/>
              </w:rPr>
              <w:t>Lot 14: Grupa 14 – 8 trasee:</w:t>
            </w:r>
          </w:p>
          <w:p w:rsidR="00F81593" w:rsidRPr="009306B8" w:rsidRDefault="00F81593" w:rsidP="009306B8">
            <w:pPr>
              <w:spacing w:before="25" w:after="0" w:line="240" w:lineRule="auto"/>
              <w:rPr>
                <w:rFonts w:ascii="Times New Roman" w:hAnsi="Times New Roman" w:cs="Times New Roman"/>
                <w:color w:val="000000"/>
                <w:sz w:val="24"/>
                <w:szCs w:val="24"/>
                <w:lang w:val="pl-PL"/>
              </w:rPr>
            </w:pPr>
            <w:r w:rsidRPr="009306B8">
              <w:rPr>
                <w:rFonts w:ascii="Times New Roman" w:hAnsi="Times New Roman" w:cs="Times New Roman"/>
                <w:color w:val="000000"/>
                <w:sz w:val="24"/>
                <w:szCs w:val="24"/>
                <w:lang w:val="pl-PL"/>
              </w:rPr>
              <w:t>Traseu 132 – Reghin - Frunzeni - Băița</w:t>
            </w:r>
          </w:p>
          <w:p w:rsidR="00F81593" w:rsidRPr="009306B8" w:rsidRDefault="00F81593" w:rsidP="009306B8">
            <w:pPr>
              <w:spacing w:before="25" w:after="0" w:line="240" w:lineRule="auto"/>
              <w:rPr>
                <w:rFonts w:ascii="Times New Roman" w:hAnsi="Times New Roman" w:cs="Times New Roman"/>
                <w:color w:val="000000"/>
                <w:sz w:val="24"/>
                <w:szCs w:val="24"/>
                <w:lang w:val="pl-PL"/>
              </w:rPr>
            </w:pPr>
            <w:r w:rsidRPr="009306B8">
              <w:rPr>
                <w:rFonts w:ascii="Times New Roman" w:hAnsi="Times New Roman" w:cs="Times New Roman"/>
                <w:color w:val="000000"/>
                <w:sz w:val="24"/>
                <w:szCs w:val="24"/>
                <w:lang w:val="pl-PL"/>
              </w:rPr>
              <w:t>Traseu 133 – Reghin - Lunca - Logig</w:t>
            </w:r>
          </w:p>
          <w:p w:rsidR="00F81593" w:rsidRPr="009306B8" w:rsidRDefault="00F81593" w:rsidP="009306B8">
            <w:pPr>
              <w:spacing w:before="25" w:after="0" w:line="240" w:lineRule="auto"/>
              <w:rPr>
                <w:rFonts w:ascii="Times New Roman" w:hAnsi="Times New Roman" w:cs="Times New Roman"/>
                <w:color w:val="000000"/>
                <w:sz w:val="24"/>
                <w:szCs w:val="24"/>
                <w:lang w:val="pl-PL"/>
              </w:rPr>
            </w:pPr>
            <w:r w:rsidRPr="009306B8">
              <w:rPr>
                <w:rFonts w:ascii="Times New Roman" w:hAnsi="Times New Roman" w:cs="Times New Roman"/>
                <w:color w:val="000000"/>
                <w:sz w:val="24"/>
                <w:szCs w:val="24"/>
                <w:lang w:val="pl-PL"/>
              </w:rPr>
              <w:t>Traseu 134 – Reghin - Filpișu Mare - Cozma</w:t>
            </w:r>
          </w:p>
          <w:p w:rsidR="00F81593" w:rsidRPr="009306B8" w:rsidRDefault="00F81593" w:rsidP="009306B8">
            <w:pPr>
              <w:spacing w:before="25" w:after="0" w:line="240" w:lineRule="auto"/>
              <w:rPr>
                <w:rFonts w:ascii="Times New Roman" w:hAnsi="Times New Roman" w:cs="Times New Roman"/>
                <w:color w:val="000000"/>
                <w:sz w:val="24"/>
                <w:szCs w:val="24"/>
                <w:lang w:val="pl-PL"/>
              </w:rPr>
            </w:pPr>
            <w:r w:rsidRPr="009306B8">
              <w:rPr>
                <w:rFonts w:ascii="Times New Roman" w:hAnsi="Times New Roman" w:cs="Times New Roman"/>
                <w:color w:val="000000"/>
                <w:sz w:val="24"/>
                <w:szCs w:val="24"/>
                <w:lang w:val="pl-PL"/>
              </w:rPr>
              <w:t>Traseu 135 – Reghin - Filpișu Mare - Fărăgău</w:t>
            </w:r>
          </w:p>
          <w:p w:rsidR="00F81593" w:rsidRPr="009306B8" w:rsidRDefault="00F81593" w:rsidP="009306B8">
            <w:pPr>
              <w:spacing w:before="25" w:after="0" w:line="240" w:lineRule="auto"/>
              <w:rPr>
                <w:rFonts w:ascii="Times New Roman" w:hAnsi="Times New Roman" w:cs="Times New Roman"/>
                <w:color w:val="000000"/>
                <w:sz w:val="24"/>
                <w:szCs w:val="24"/>
                <w:lang w:val="pl-PL"/>
              </w:rPr>
            </w:pPr>
            <w:r w:rsidRPr="009306B8">
              <w:rPr>
                <w:rFonts w:ascii="Times New Roman" w:hAnsi="Times New Roman" w:cs="Times New Roman"/>
                <w:color w:val="000000"/>
                <w:sz w:val="24"/>
                <w:szCs w:val="24"/>
                <w:lang w:val="pl-PL"/>
              </w:rPr>
              <w:t>Traseu 136 – Reghin - Filpișu Mare - Crăiești</w:t>
            </w:r>
          </w:p>
          <w:p w:rsidR="00F81593" w:rsidRPr="009306B8" w:rsidRDefault="00F81593" w:rsidP="009306B8">
            <w:pPr>
              <w:spacing w:before="25" w:after="0" w:line="240" w:lineRule="auto"/>
              <w:rPr>
                <w:rFonts w:ascii="Times New Roman" w:hAnsi="Times New Roman" w:cs="Times New Roman"/>
                <w:color w:val="000000"/>
                <w:sz w:val="24"/>
                <w:szCs w:val="24"/>
                <w:lang w:val="pl-PL"/>
              </w:rPr>
            </w:pPr>
            <w:r w:rsidRPr="009306B8">
              <w:rPr>
                <w:rFonts w:ascii="Times New Roman" w:hAnsi="Times New Roman" w:cs="Times New Roman"/>
                <w:color w:val="000000"/>
                <w:sz w:val="24"/>
                <w:szCs w:val="24"/>
                <w:lang w:val="pl-PL"/>
              </w:rPr>
              <w:t>Traseu 137 – Reghin - Breaza - Filpișu Mic</w:t>
            </w:r>
          </w:p>
          <w:p w:rsidR="00F81593" w:rsidRPr="009306B8" w:rsidRDefault="00F81593" w:rsidP="009306B8">
            <w:pPr>
              <w:spacing w:before="25" w:after="0" w:line="240" w:lineRule="auto"/>
              <w:rPr>
                <w:rFonts w:ascii="Times New Roman" w:hAnsi="Times New Roman" w:cs="Times New Roman"/>
                <w:color w:val="000000"/>
                <w:sz w:val="24"/>
                <w:szCs w:val="24"/>
                <w:lang w:val="pl-PL"/>
              </w:rPr>
            </w:pPr>
            <w:r w:rsidRPr="009306B8">
              <w:rPr>
                <w:rFonts w:ascii="Times New Roman" w:hAnsi="Times New Roman" w:cs="Times New Roman"/>
                <w:color w:val="000000"/>
                <w:sz w:val="24"/>
                <w:szCs w:val="24"/>
                <w:lang w:val="pl-PL"/>
              </w:rPr>
              <w:t>Traseu 138 – Reghin - Breaza - Voivodeni</w:t>
            </w:r>
          </w:p>
          <w:p w:rsidR="00F81593" w:rsidRDefault="00F81593" w:rsidP="009306B8">
            <w:pPr>
              <w:spacing w:before="25" w:after="0" w:line="240" w:lineRule="auto"/>
              <w:rPr>
                <w:rFonts w:ascii="Times New Roman" w:hAnsi="Times New Roman" w:cs="Times New Roman"/>
                <w:color w:val="000000"/>
                <w:sz w:val="24"/>
                <w:szCs w:val="24"/>
                <w:lang w:val="pl-PL"/>
              </w:rPr>
            </w:pPr>
            <w:r w:rsidRPr="009306B8">
              <w:rPr>
                <w:rFonts w:ascii="Times New Roman" w:hAnsi="Times New Roman" w:cs="Times New Roman"/>
                <w:color w:val="000000"/>
                <w:sz w:val="24"/>
                <w:szCs w:val="24"/>
                <w:lang w:val="pl-PL"/>
              </w:rPr>
              <w:t>Traseu 139 – Reghin – Petelea</w:t>
            </w:r>
          </w:p>
          <w:p w:rsidR="00F81593" w:rsidRPr="00247108" w:rsidRDefault="00F81593" w:rsidP="00E30077">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Valoarea estimată fără TVA a achiziţiei: </w:t>
            </w:r>
            <w:r>
              <w:rPr>
                <w:rFonts w:ascii="Times New Roman" w:hAnsi="Times New Roman" w:cs="Times New Roman"/>
                <w:color w:val="000000"/>
                <w:sz w:val="24"/>
                <w:szCs w:val="24"/>
                <w:lang w:val="pl-PL"/>
              </w:rPr>
              <w:t xml:space="preserve">5.813.396,32 </w:t>
            </w:r>
            <w:r w:rsidRPr="00247108">
              <w:rPr>
                <w:rFonts w:ascii="Times New Roman" w:hAnsi="Times New Roman" w:cs="Times New Roman"/>
                <w:color w:val="000000"/>
                <w:sz w:val="24"/>
                <w:szCs w:val="24"/>
                <w:lang w:val="pl-PL"/>
              </w:rPr>
              <w:t>RON</w:t>
            </w:r>
          </w:p>
          <w:p w:rsidR="00F81593" w:rsidRPr="00247108" w:rsidRDefault="00F81593" w:rsidP="00E30077">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Valoarea es</w:t>
            </w:r>
            <w:r>
              <w:rPr>
                <w:rFonts w:ascii="Times New Roman" w:hAnsi="Times New Roman" w:cs="Times New Roman"/>
                <w:color w:val="000000"/>
                <w:sz w:val="24"/>
                <w:szCs w:val="24"/>
                <w:lang w:val="pl-PL"/>
              </w:rPr>
              <w:t xml:space="preserve">timată fără TVA a Contractului: 5.813.396,32 </w:t>
            </w:r>
            <w:r w:rsidRPr="00247108">
              <w:rPr>
                <w:rFonts w:ascii="Times New Roman" w:hAnsi="Times New Roman" w:cs="Times New Roman"/>
                <w:color w:val="000000"/>
                <w:sz w:val="24"/>
                <w:szCs w:val="24"/>
                <w:lang w:val="pl-PL"/>
              </w:rPr>
              <w:t>RON</w:t>
            </w: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Criteriul de atribuire</w:t>
            </w:r>
          </w:p>
        </w:tc>
        <w:tc>
          <w:tcPr>
            <w:tcW w:w="5727" w:type="dxa"/>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Cel mai bun raport calitate-preț </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Punctaj maxim total: 100</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b/>
                <w:bCs/>
                <w:sz w:val="24"/>
                <w:szCs w:val="24"/>
                <w:u w:val="single"/>
                <w:lang w:val="pl-PL"/>
              </w:rPr>
              <w:t>Componenta financiară</w:t>
            </w:r>
            <w:r w:rsidRPr="004E0677">
              <w:rPr>
                <w:rFonts w:ascii="Times New Roman" w:hAnsi="Times New Roman" w:cs="Times New Roman"/>
                <w:sz w:val="24"/>
                <w:szCs w:val="24"/>
                <w:lang w:val="pl-PL"/>
              </w:rPr>
              <w:t xml:space="preserve">: </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Pondere(punctaj maxim alocat): 50</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Intră în licitaţie electronică: NU</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Intră în reofertare</w:t>
            </w:r>
            <w:r w:rsidRPr="00247108">
              <w:rPr>
                <w:rFonts w:ascii="Times New Roman" w:hAnsi="Times New Roman" w:cs="Times New Roman"/>
                <w:sz w:val="24"/>
                <w:szCs w:val="24"/>
                <w:lang w:val="pl-PL"/>
              </w:rPr>
              <w:t>: NU</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Invers proporţional: DA</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Algoritm de calcul: </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“Tariful mediu pe kilometru” se stabileşte pentru fiecare traseu în parte din cadrul unei grupe de trasee, iar ulterior, funcţie de câte trasee are grupa se face media aritmetică a acestor tarife, obţinându-se un “tarif mediu pe kilometru” corespunzător grupei de trasee.  </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w:t>
            </w:r>
            <w:r w:rsidRPr="00247108">
              <w:rPr>
                <w:rFonts w:ascii="Times New Roman" w:hAnsi="Times New Roman" w:cs="Times New Roman"/>
                <w:sz w:val="24"/>
                <w:szCs w:val="24"/>
                <w:vertAlign w:val="subscript"/>
                <w:lang w:val="pl-PL"/>
              </w:rPr>
              <w:t>T</w:t>
            </w:r>
            <w:r w:rsidRPr="00247108">
              <w:rPr>
                <w:rFonts w:ascii="Times New Roman" w:hAnsi="Times New Roman" w:cs="Times New Roman"/>
                <w:sz w:val="24"/>
                <w:szCs w:val="24"/>
                <w:lang w:val="pl-PL"/>
              </w:rPr>
              <w:t xml:space="preserve">  - punctajul pentru acest factor se acordă astfel:</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a) Pentru cel mai scăzut dintre tarife se acordă punctajul maxim alocat; </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b) Pentru celelalte tarife ofertate punctajul P(n) se calculează proporţional, astfel: P(n) = (Tarif minim ofertat/tarif n) x punctaj maxim alocat.</w:t>
            </w:r>
          </w:p>
          <w:p w:rsidR="00F81593" w:rsidRDefault="00F81593" w:rsidP="009E7FF7">
            <w:pPr>
              <w:spacing w:before="25" w:after="0" w:line="240" w:lineRule="auto"/>
              <w:ind w:left="106"/>
              <w:rPr>
                <w:rFonts w:ascii="Times New Roman" w:hAnsi="Times New Roman" w:cs="Times New Roman"/>
                <w:color w:val="000000"/>
                <w:sz w:val="24"/>
                <w:szCs w:val="24"/>
                <w:lang w:val="pl-PL"/>
              </w:rPr>
            </w:pPr>
          </w:p>
          <w:p w:rsidR="00F81593" w:rsidRPr="00AE6507" w:rsidRDefault="00F81593" w:rsidP="009E7FF7">
            <w:pPr>
              <w:spacing w:before="25" w:after="0" w:line="240" w:lineRule="auto"/>
              <w:ind w:left="106"/>
              <w:rPr>
                <w:rFonts w:ascii="Times New Roman" w:hAnsi="Times New Roman" w:cs="Times New Roman"/>
                <w:b/>
                <w:bCs/>
                <w:sz w:val="24"/>
                <w:szCs w:val="24"/>
                <w:u w:val="single"/>
                <w:lang w:val="pl-PL"/>
              </w:rPr>
            </w:pPr>
            <w:r w:rsidRPr="00AE6507">
              <w:rPr>
                <w:rFonts w:ascii="Times New Roman" w:hAnsi="Times New Roman" w:cs="Times New Roman"/>
                <w:b/>
                <w:bCs/>
                <w:color w:val="000000"/>
                <w:sz w:val="24"/>
                <w:szCs w:val="24"/>
                <w:u w:val="single"/>
                <w:lang w:val="pl-PL"/>
              </w:rPr>
              <w:t>Componenta tehnică:</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C50D02" w:rsidRDefault="00F81593" w:rsidP="00ED5A98">
            <w:pPr>
              <w:pStyle w:val="ListParagraph"/>
              <w:numPr>
                <w:ilvl w:val="0"/>
                <w:numId w:val="15"/>
              </w:numPr>
              <w:spacing w:before="25" w:after="0" w:line="240" w:lineRule="auto"/>
              <w:rPr>
                <w:rFonts w:ascii="Times New Roman" w:hAnsi="Times New Roman" w:cs="Times New Roman"/>
                <w:color w:val="000000"/>
                <w:sz w:val="24"/>
                <w:szCs w:val="24"/>
                <w:lang w:val="pl-PL"/>
              </w:rPr>
            </w:pPr>
            <w:r w:rsidRPr="0014301E">
              <w:rPr>
                <w:rFonts w:ascii="Times New Roman" w:hAnsi="Times New Roman" w:cs="Times New Roman"/>
                <w:b/>
                <w:bCs/>
                <w:color w:val="000000"/>
                <w:sz w:val="24"/>
                <w:szCs w:val="24"/>
                <w:lang w:val="pl-PL"/>
              </w:rPr>
              <w:t>Vechimea medie a parcului de autobuze</w:t>
            </w:r>
            <w:r w:rsidRPr="00C50D02">
              <w:rPr>
                <w:rFonts w:ascii="Times New Roman" w:hAnsi="Times New Roman" w:cs="Times New Roman"/>
                <w:color w:val="000000"/>
                <w:sz w:val="24"/>
                <w:szCs w:val="24"/>
                <w:lang w:val="pl-PL"/>
              </w:rPr>
              <w:t>;</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4E0677"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w:t>
            </w:r>
            <w:r w:rsidRPr="004E0677">
              <w:rPr>
                <w:rFonts w:ascii="Times New Roman" w:hAnsi="Times New Roman" w:cs="Times New Roman"/>
                <w:color w:val="000000"/>
                <w:sz w:val="24"/>
                <w:szCs w:val="24"/>
                <w:lang w:val="pl-PL"/>
              </w:rPr>
              <w:t>privind achiziţiile sectoriale precum şi principiile menţionate la art.1 alin. (4) lit. g) şi k) din Legea nr. 92/2007 privind transportul public local.</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Ponderea(punctaj maxim alocat): 26 puncte</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licitaţie electronică: NU</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reofertare: NU</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NU</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V </w:t>
            </w:r>
            <w:r w:rsidRPr="00247108">
              <w:rPr>
                <w:rFonts w:ascii="Times New Roman" w:hAnsi="Times New Roman" w:cs="Times New Roman"/>
                <w:sz w:val="24"/>
                <w:szCs w:val="24"/>
                <w:lang w:val="it-IT"/>
              </w:rPr>
              <w:t>– Punctajul pentru vechimea medie a parcului auto se calculează astfel:</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Se vor lua în considerare:</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xml:space="preserve"> AF – anul de fabricaţie înscris în certificatul de înmatriculare şi cartea de identitate a mijlocului de transport;</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AA – anul de atribuire a contractului de delegare a gestiunii.</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26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w:t>
            </w:r>
            <w:r w:rsidRPr="004E0677">
              <w:rPr>
                <w:rFonts w:ascii="Times New Roman" w:hAnsi="Times New Roman" w:cs="Times New Roman"/>
                <w:color w:val="000000"/>
                <w:sz w:val="24"/>
                <w:szCs w:val="24"/>
              </w:rPr>
              <w:t>= 2</w:t>
            </w:r>
            <w:r>
              <w:rPr>
                <w:rFonts w:ascii="Times New Roman" w:hAnsi="Times New Roman" w:cs="Times New Roman"/>
                <w:color w:val="000000"/>
                <w:sz w:val="24"/>
                <w:szCs w:val="24"/>
              </w:rPr>
              <w:t>5</w:t>
            </w:r>
            <w:r w:rsidRPr="004E0677">
              <w:rPr>
                <w:rFonts w:ascii="Times New Roman" w:hAnsi="Times New Roman" w:cs="Times New Roman"/>
                <w:color w:val="000000"/>
                <w:sz w:val="24"/>
                <w:szCs w:val="24"/>
              </w:rPr>
              <w:t xml:space="preserve">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-2 = 24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3 = 22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4 = 20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5 = 18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-6 = 16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- 7 = 14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- 8 = 12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- 9 = 10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- 10 = 8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- 11 = 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- 12 =  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- 13 = 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14 = 0pct.</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La acest criteriu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rsidR="00F81593" w:rsidRPr="00247108" w:rsidRDefault="00F81593" w:rsidP="009E7FF7">
            <w:pPr>
              <w:spacing w:before="25" w:after="0" w:line="240" w:lineRule="auto"/>
              <w:ind w:left="106"/>
              <w:rPr>
                <w:rFonts w:ascii="Times New Roman" w:hAnsi="Times New Roman" w:cs="Times New Roman"/>
                <w:sz w:val="24"/>
                <w:szCs w:val="24"/>
                <w:lang w:val="pl-PL"/>
              </w:rPr>
            </w:pP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14301E" w:rsidRDefault="00F81593" w:rsidP="00ED5A98">
            <w:pPr>
              <w:pStyle w:val="ListParagraph"/>
              <w:numPr>
                <w:ilvl w:val="0"/>
                <w:numId w:val="15"/>
              </w:numPr>
              <w:spacing w:before="25" w:after="0" w:line="240" w:lineRule="auto"/>
              <w:rPr>
                <w:rFonts w:ascii="Times New Roman" w:hAnsi="Times New Roman" w:cs="Times New Roman"/>
                <w:b/>
                <w:bCs/>
                <w:color w:val="000000"/>
                <w:sz w:val="24"/>
                <w:szCs w:val="24"/>
                <w:lang w:val="pl-PL"/>
              </w:rPr>
            </w:pPr>
            <w:r>
              <w:rPr>
                <w:rFonts w:ascii="Times New Roman" w:hAnsi="Times New Roman" w:cs="Times New Roman"/>
                <w:b/>
                <w:bCs/>
                <w:color w:val="000000"/>
                <w:sz w:val="24"/>
                <w:szCs w:val="24"/>
                <w:lang w:val="pl-PL"/>
              </w:rPr>
              <w:t>C</w:t>
            </w:r>
            <w:r w:rsidRPr="0014301E">
              <w:rPr>
                <w:rFonts w:ascii="Times New Roman" w:hAnsi="Times New Roman" w:cs="Times New Roman"/>
                <w:b/>
                <w:bCs/>
                <w:color w:val="000000"/>
                <w:sz w:val="24"/>
                <w:szCs w:val="24"/>
                <w:lang w:val="pl-PL"/>
              </w:rPr>
              <w:t>lasificarea autobuzelor;</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din Legea nr. 92/2007 privind transportul public local.</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Ponderea(punctaj maxim alocat): 4 puncte</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licitaţie electronică: NU</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reofertare: NU</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Direct proporţional: DA</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9E7FF7">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CA </w:t>
            </w:r>
            <w:r w:rsidRPr="00247108">
              <w:rPr>
                <w:rFonts w:ascii="Times New Roman" w:hAnsi="Times New Roman" w:cs="Times New Roman"/>
                <w:sz w:val="24"/>
                <w:szCs w:val="24"/>
                <w:lang w:val="it-IT"/>
              </w:rPr>
              <w:t>– Punctajul pentru clasificarea autobuzelor se calculeaz</w:t>
            </w:r>
            <w:r w:rsidRPr="00247108">
              <w:rPr>
                <w:rFonts w:ascii="Times New Roman" w:hAnsi="Times New Roman" w:cs="Times New Roman"/>
                <w:sz w:val="24"/>
                <w:szCs w:val="24"/>
                <w:lang w:val="ro-RO"/>
              </w:rPr>
              <w:t>ă astfel:</w:t>
            </w:r>
          </w:p>
          <w:p w:rsidR="00F81593" w:rsidRPr="00247108" w:rsidRDefault="00F81593" w:rsidP="009E7FF7">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a) categoria I – 4 pct.</w:t>
            </w:r>
          </w:p>
          <w:p w:rsidR="00F81593" w:rsidRPr="00247108" w:rsidRDefault="00F81593" w:rsidP="009E7FF7">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b) categoria II – 3 pct.</w:t>
            </w:r>
          </w:p>
          <w:p w:rsidR="00F81593" w:rsidRPr="00247108" w:rsidRDefault="00F81593" w:rsidP="009E7FF7">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c) categoria III – 2 pct.</w:t>
            </w:r>
          </w:p>
          <w:p w:rsidR="00F81593" w:rsidRPr="00247108" w:rsidRDefault="00F81593" w:rsidP="009E7FF7">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d) categoria IV  -1 pct.</w:t>
            </w:r>
          </w:p>
          <w:p w:rsidR="00F81593" w:rsidRPr="00247108" w:rsidRDefault="00F81593" w:rsidP="00A63B1F">
            <w:pPr>
              <w:spacing w:after="0" w:line="240" w:lineRule="auto"/>
              <w:jc w:val="both"/>
              <w:rPr>
                <w:rFonts w:ascii="Times New Roman" w:hAnsi="Times New Roman" w:cs="Times New Roman"/>
                <w:sz w:val="24"/>
                <w:szCs w:val="24"/>
              </w:rPr>
            </w:pPr>
            <w:r>
              <w:t xml:space="preserve">   </w:t>
            </w: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cazul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9E7FF7">
            <w:pPr>
              <w:spacing w:after="0" w:line="240" w:lineRule="auto"/>
              <w:jc w:val="both"/>
              <w:rPr>
                <w:rFonts w:ascii="Times New Roman" w:hAnsi="Times New Roman" w:cs="Times New Roman"/>
                <w:sz w:val="24"/>
                <w:szCs w:val="24"/>
                <w:lang w:val="pl-PL"/>
              </w:rPr>
            </w:pP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15"/>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Norma de poluare a autobuzului</w:t>
            </w:r>
            <w:r w:rsidRPr="00247108">
              <w:rPr>
                <w:rFonts w:ascii="Times New Roman" w:hAnsi="Times New Roman" w:cs="Times New Roman"/>
                <w:color w:val="000000"/>
                <w:sz w:val="24"/>
                <w:szCs w:val="24"/>
                <w:lang w:val="pl-PL"/>
              </w:rPr>
              <w:t>;</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4E0677"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w:t>
            </w:r>
            <w:r w:rsidRPr="004E0677">
              <w:rPr>
                <w:rFonts w:ascii="Times New Roman" w:hAnsi="Times New Roman" w:cs="Times New Roman"/>
                <w:color w:val="000000"/>
                <w:sz w:val="24"/>
                <w:szCs w:val="24"/>
                <w:lang w:val="pl-PL"/>
              </w:rPr>
              <w:t>protecţia mediului este prioritară”.</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Ponderea(punctaj maxim alocat): 9 puncte</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licitaţie electronică: NU</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reofertare: NU</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Direct proporţional: DA</w:t>
            </w:r>
          </w:p>
          <w:p w:rsidR="00F81593" w:rsidRPr="004E0677" w:rsidRDefault="00F81593" w:rsidP="009E7FF7">
            <w:pPr>
              <w:spacing w:before="25" w:after="0" w:line="240" w:lineRule="auto"/>
              <w:ind w:left="106"/>
              <w:rPr>
                <w:rFonts w:ascii="Times New Roman" w:hAnsi="Times New Roman" w:cs="Times New Roman"/>
                <w:color w:val="000000"/>
                <w:sz w:val="24"/>
                <w:szCs w:val="24"/>
                <w:lang w:val="pl-PL"/>
              </w:rPr>
            </w:pPr>
            <w:r w:rsidRPr="004E0677">
              <w:rPr>
                <w:rFonts w:ascii="Times New Roman" w:hAnsi="Times New Roman" w:cs="Times New Roman"/>
                <w:color w:val="000000"/>
                <w:sz w:val="24"/>
                <w:szCs w:val="24"/>
                <w:lang w:val="pl-PL"/>
              </w:rPr>
              <w:t xml:space="preserve">Algoritm de calcul: </w:t>
            </w:r>
          </w:p>
          <w:p w:rsidR="00F81593" w:rsidRPr="004E0677" w:rsidRDefault="00F81593" w:rsidP="009E7FF7">
            <w:pPr>
              <w:spacing w:after="0" w:line="240" w:lineRule="auto"/>
              <w:jc w:val="both"/>
              <w:rPr>
                <w:rFonts w:ascii="Times New Roman" w:hAnsi="Times New Roman" w:cs="Times New Roman"/>
                <w:sz w:val="24"/>
                <w:szCs w:val="24"/>
                <w:lang w:val="it-IT"/>
              </w:rPr>
            </w:pPr>
            <w:r w:rsidRPr="004E0677">
              <w:rPr>
                <w:rFonts w:ascii="Times New Roman" w:hAnsi="Times New Roman" w:cs="Times New Roman"/>
                <w:sz w:val="24"/>
                <w:szCs w:val="24"/>
                <w:lang w:val="it-IT"/>
              </w:rPr>
              <w:t>P</w:t>
            </w:r>
            <w:r w:rsidRPr="004E0677">
              <w:rPr>
                <w:rFonts w:ascii="Times New Roman" w:hAnsi="Times New Roman" w:cs="Times New Roman"/>
                <w:sz w:val="24"/>
                <w:szCs w:val="24"/>
                <w:vertAlign w:val="subscript"/>
                <w:lang w:val="it-IT"/>
              </w:rPr>
              <w:t xml:space="preserve">NP </w:t>
            </w:r>
            <w:r w:rsidRPr="004E0677">
              <w:rPr>
                <w:rFonts w:ascii="Times New Roman" w:hAnsi="Times New Roman" w:cs="Times New Roman"/>
                <w:sz w:val="24"/>
                <w:szCs w:val="24"/>
                <w:lang w:val="it-IT"/>
              </w:rPr>
              <w:t>– Punctajul pentru norma de poluare a autobuzului se acordă astfel:</w:t>
            </w:r>
          </w:p>
          <w:p w:rsidR="00F81593" w:rsidRPr="004E0677" w:rsidRDefault="00F81593" w:rsidP="009E7FF7">
            <w:pPr>
              <w:spacing w:after="0" w:line="240" w:lineRule="auto"/>
              <w:jc w:val="both"/>
              <w:rPr>
                <w:rFonts w:ascii="Times New Roman" w:hAnsi="Times New Roman" w:cs="Times New Roman"/>
                <w:sz w:val="24"/>
                <w:szCs w:val="24"/>
                <w:lang w:val="it-IT"/>
              </w:rPr>
            </w:pPr>
            <w:r w:rsidRPr="004E0677">
              <w:rPr>
                <w:rFonts w:ascii="Times New Roman" w:hAnsi="Times New Roman" w:cs="Times New Roman"/>
                <w:sz w:val="24"/>
                <w:szCs w:val="24"/>
                <w:lang w:val="it-IT"/>
              </w:rPr>
              <w:t xml:space="preserve">a) pentru fiecare mijloc de transport ce îndeplineşte normele de poluare EURO 6, </w:t>
            </w:r>
            <w:r w:rsidRPr="004E0677">
              <w:rPr>
                <w:rFonts w:ascii="Times New Roman" w:hAnsi="Times New Roman" w:cs="Times New Roman"/>
                <w:sz w:val="24"/>
                <w:szCs w:val="24"/>
              </w:rPr>
              <w:t>hibrid, combustibilialternativi</w:t>
            </w:r>
            <w:r w:rsidRPr="004E0677">
              <w:rPr>
                <w:rFonts w:ascii="Times New Roman" w:hAnsi="Times New Roman" w:cs="Times New Roman"/>
                <w:sz w:val="24"/>
                <w:szCs w:val="24"/>
                <w:lang w:val="it-IT"/>
              </w:rPr>
              <w:t xml:space="preserve"> – 9 pct.</w:t>
            </w:r>
          </w:p>
          <w:p w:rsidR="00F81593" w:rsidRPr="00247108" w:rsidRDefault="00F81593" w:rsidP="009E7FF7">
            <w:pPr>
              <w:spacing w:after="0" w:line="240" w:lineRule="auto"/>
              <w:jc w:val="both"/>
              <w:rPr>
                <w:rFonts w:ascii="Times New Roman" w:hAnsi="Times New Roman" w:cs="Times New Roman"/>
                <w:sz w:val="24"/>
                <w:szCs w:val="24"/>
                <w:lang w:val="it-IT"/>
              </w:rPr>
            </w:pPr>
            <w:r w:rsidRPr="004E0677">
              <w:rPr>
                <w:rFonts w:ascii="Times New Roman" w:hAnsi="Times New Roman" w:cs="Times New Roman"/>
                <w:sz w:val="24"/>
                <w:szCs w:val="24"/>
                <w:lang w:val="it-IT"/>
              </w:rPr>
              <w:t>b) pentru fiecare mijloc de transport ce îndeplineşte normele de poluare EURO 5 – 6 pct.</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c) pentru fiecare mijloc de transport ce îndeplineşte normele de poluare EURO 4 – 3 pct.</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d) pentru fiecare mijloc de transport ce îndeplineşte normele de poluare EURO 3 – 1 pct.</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e) pentru fiecare mijloc de transport ce îndeplineşte normele de poluare sub EURO 3 – 0 pct.</w:t>
            </w:r>
          </w:p>
          <w:p w:rsidR="00F81593" w:rsidRPr="00247108" w:rsidRDefault="00F81593" w:rsidP="00A63B1F">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15"/>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Dotarea cu instalaţie de aer condiţionat</w:t>
            </w:r>
            <w:r>
              <w:rPr>
                <w:rFonts w:ascii="Times New Roman" w:hAnsi="Times New Roman" w:cs="Times New Roman"/>
                <w:color w:val="000000"/>
                <w:sz w:val="24"/>
                <w:szCs w:val="24"/>
                <w:lang w:val="pl-PL"/>
              </w:rPr>
              <w:t>;</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4E0677"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w:t>
            </w:r>
            <w:r w:rsidRPr="004E0677">
              <w:rPr>
                <w:rFonts w:ascii="Times New Roman" w:hAnsi="Times New Roman" w:cs="Times New Roman"/>
                <w:color w:val="000000"/>
                <w:sz w:val="24"/>
                <w:szCs w:val="24"/>
                <w:lang w:val="pl-PL"/>
              </w:rPr>
              <w:t>Legea nr. 92/2007 privind transportul public local.</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Ponderea(punctaj maxim alocat): 5 puncte</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licitaţie electronică: NU</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reofertare: NU</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AC </w:t>
            </w:r>
            <w:r w:rsidRPr="00247108">
              <w:rPr>
                <w:rFonts w:ascii="Times New Roman" w:hAnsi="Times New Roman" w:cs="Times New Roman"/>
                <w:sz w:val="24"/>
                <w:szCs w:val="24"/>
                <w:lang w:val="it-IT"/>
              </w:rPr>
              <w:t>– Punctajul pentru dotarea cu aer condiţionat se calculează astfel:</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a) pentru fiecare mijloc de transport dotat cu aer condiţionat se acordă 5 puncte;</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sz w:val="24"/>
                <w:szCs w:val="24"/>
                <w:lang w:val="it-IT"/>
              </w:rPr>
              <w:t>b) pentru fiecare mijloc de transport ce nu este dotat cu aer condiţionat se acordă 0 puncte.</w:t>
            </w:r>
          </w:p>
          <w:p w:rsidR="00F81593" w:rsidRDefault="00F81593" w:rsidP="00A63B1F">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w:t>
            </w:r>
            <w:r>
              <w:rPr>
                <w:rFonts w:ascii="Times New Roman" w:hAnsi="Times New Roman" w:cs="Times New Roman"/>
                <w:sz w:val="24"/>
                <w:szCs w:val="24"/>
              </w:rPr>
              <w:t xml:space="preserve"> </w:t>
            </w:r>
            <w:r w:rsidRPr="00247108">
              <w:rPr>
                <w:rFonts w:ascii="Times New Roman" w:hAnsi="Times New Roman" w:cs="Times New Roman"/>
                <w:sz w:val="24"/>
                <w:szCs w:val="24"/>
              </w:rPr>
              <w:t>dotat cu aer</w:t>
            </w:r>
            <w:r>
              <w:rPr>
                <w:rFonts w:ascii="Times New Roman" w:hAnsi="Times New Roman" w:cs="Times New Roman"/>
                <w:sz w:val="24"/>
                <w:szCs w:val="24"/>
              </w:rPr>
              <w:t xml:space="preserve"> </w:t>
            </w:r>
            <w:r w:rsidRPr="00247108">
              <w:rPr>
                <w:rFonts w:ascii="Times New Roman" w:hAnsi="Times New Roman" w:cs="Times New Roman"/>
                <w:sz w:val="24"/>
                <w:szCs w:val="24"/>
              </w:rPr>
              <w:t>condiţionat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g</w:t>
            </w:r>
            <w:r w:rsidRPr="00247108">
              <w:rPr>
                <w:rFonts w:ascii="Times New Roman" w:hAnsi="Times New Roman" w:cs="Times New Roman"/>
                <w:sz w:val="24"/>
                <w:szCs w:val="24"/>
              </w:rPr>
              <w:t>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15"/>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Capacitatea de transport</w:t>
            </w:r>
            <w:r w:rsidRPr="00247108">
              <w:rPr>
                <w:rFonts w:ascii="Times New Roman" w:hAnsi="Times New Roman" w:cs="Times New Roman"/>
                <w:color w:val="000000"/>
                <w:sz w:val="24"/>
                <w:szCs w:val="24"/>
                <w:lang w:val="pl-PL"/>
              </w:rPr>
              <w:t>;</w:t>
            </w:r>
          </w:p>
          <w:p w:rsidR="00F81593"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Legea nr. 92/2007 privind transportul public local.</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Ponderea: 1 punct</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CT</w:t>
            </w:r>
            <w:r w:rsidRPr="00247108">
              <w:rPr>
                <w:rFonts w:ascii="Times New Roman" w:hAnsi="Times New Roman" w:cs="Times New Roman"/>
                <w:sz w:val="24"/>
                <w:szCs w:val="24"/>
                <w:lang w:val="it-IT"/>
              </w:rPr>
              <w:t xml:space="preserve"> – Punctajul pentru capacitatea de transport, se acordă astfel:</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sz w:val="24"/>
                <w:szCs w:val="24"/>
                <w:lang w:val="it-IT"/>
              </w:rPr>
              <w:t>a) pentru oferta ce propune autobuze având cea mai mare capacitate de transport se acordă punctajul maxim alocat factorului de evaluare, respectiv 1 punct;</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b) pentru oferta (n) ce propune autobuze având capacitatea mai mică decât capacitatea maxim ofertată, se acordă punctajul astfel:</w:t>
            </w:r>
          </w:p>
          <w:p w:rsidR="00F81593" w:rsidRPr="004E0677" w:rsidRDefault="00F81593" w:rsidP="009E7FF7">
            <w:pPr>
              <w:spacing w:after="0" w:line="240" w:lineRule="auto"/>
              <w:ind w:left="1440"/>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CT</w:t>
            </w:r>
            <w:r w:rsidRPr="00247108">
              <w:rPr>
                <w:rFonts w:ascii="Times New Roman" w:hAnsi="Times New Roman" w:cs="Times New Roman"/>
                <w:sz w:val="24"/>
                <w:szCs w:val="24"/>
                <w:lang w:val="it-IT"/>
              </w:rPr>
              <w:t xml:space="preserve">(n) = </w:t>
            </w:r>
            <w:r w:rsidRPr="004E0677">
              <w:rPr>
                <w:rFonts w:ascii="Times New Roman" w:hAnsi="Times New Roman" w:cs="Times New Roman"/>
                <w:sz w:val="24"/>
                <w:szCs w:val="24"/>
                <w:lang w:val="it-IT"/>
              </w:rPr>
              <w:fldChar w:fldCharType="begin"/>
            </w:r>
            <w:r w:rsidRPr="004E0677">
              <w:rPr>
                <w:rFonts w:ascii="Times New Roman" w:hAnsi="Times New Roman" w:cs="Times New Roman"/>
                <w:sz w:val="24"/>
                <w:szCs w:val="24"/>
                <w:lang w:val="it-IT"/>
              </w:rPr>
              <w:instrText xml:space="preserve"> QUOTE </w:instrText>
            </w:r>
            <w:r>
              <w:pict>
                <v:shape id="_x0000_i1051" type="#_x0000_t75" style="width:214.5pt;height:27pt">
                  <v:imagedata r:id="rId17" o:title="" chromakey="white"/>
                </v:shape>
              </w:pict>
            </w:r>
            <w:r w:rsidRPr="004E0677">
              <w:rPr>
                <w:rFonts w:ascii="Times New Roman" w:hAnsi="Times New Roman" w:cs="Times New Roman"/>
                <w:sz w:val="24"/>
                <w:szCs w:val="24"/>
                <w:lang w:val="it-IT"/>
              </w:rPr>
              <w:fldChar w:fldCharType="separate"/>
            </w:r>
            <w:r>
              <w:pict>
                <v:shape id="_x0000_i1052" type="#_x0000_t75" style="width:214.5pt;height:27pt">
                  <v:imagedata r:id="rId17" o:title="" chromakey="white"/>
                </v:shape>
              </w:pict>
            </w:r>
            <w:r w:rsidRPr="004E0677">
              <w:rPr>
                <w:rFonts w:ascii="Times New Roman" w:hAnsi="Times New Roman" w:cs="Times New Roman"/>
                <w:sz w:val="24"/>
                <w:szCs w:val="24"/>
                <w:lang w:val="it-IT"/>
              </w:rPr>
              <w:fldChar w:fldCharType="end"/>
            </w:r>
            <w:r w:rsidRPr="004E0677">
              <w:rPr>
                <w:rFonts w:ascii="Times New Roman" w:hAnsi="Times New Roman" w:cs="Times New Roman"/>
                <w:sz w:val="24"/>
                <w:szCs w:val="24"/>
                <w:lang w:val="it-IT"/>
              </w:rPr>
              <w:t xml:space="preserve"> x 1</w:t>
            </w:r>
            <w:r w:rsidRPr="004E0677">
              <w:rPr>
                <w:rFonts w:ascii="Times New Roman" w:hAnsi="Times New Roman" w:cs="Times New Roman"/>
                <w:sz w:val="24"/>
                <w:szCs w:val="24"/>
                <w:lang w:val="pl-PL"/>
              </w:rPr>
              <w:t>(</w:t>
            </w:r>
            <w:r w:rsidRPr="004E0677">
              <w:rPr>
                <w:rFonts w:ascii="Times New Roman" w:hAnsi="Times New Roman" w:cs="Times New Roman"/>
                <w:i/>
                <w:iCs/>
                <w:sz w:val="24"/>
                <w:szCs w:val="24"/>
                <w:lang w:val="pl-PL"/>
              </w:rPr>
              <w:t>punctaj maxim alocat</w:t>
            </w:r>
            <w:r w:rsidRPr="004E0677">
              <w:rPr>
                <w:rFonts w:ascii="Times New Roman" w:hAnsi="Times New Roman" w:cs="Times New Roman"/>
                <w:sz w:val="24"/>
                <w:szCs w:val="24"/>
                <w:lang w:val="pl-PL"/>
              </w:rPr>
              <w:t>)</w:t>
            </w:r>
          </w:p>
          <w:p w:rsidR="00F81593" w:rsidRPr="00247108" w:rsidRDefault="00F81593" w:rsidP="00A63B1F">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4E0677" w:rsidRDefault="00F81593" w:rsidP="009E7FF7">
            <w:pPr>
              <w:spacing w:line="240" w:lineRule="auto"/>
              <w:jc w:val="both"/>
              <w:rPr>
                <w:rFonts w:ascii="Times New Roman" w:hAnsi="Times New Roman" w:cs="Times New Roman"/>
                <w:sz w:val="24"/>
                <w:szCs w:val="24"/>
                <w:lang w:val="it-IT"/>
              </w:rPr>
            </w:pPr>
          </w:p>
          <w:p w:rsidR="00F81593" w:rsidRPr="004E0677" w:rsidRDefault="00F81593" w:rsidP="009E7FF7">
            <w:pPr>
              <w:spacing w:before="25" w:after="0" w:line="240" w:lineRule="auto"/>
              <w:ind w:left="106"/>
              <w:rPr>
                <w:rFonts w:ascii="Times New Roman" w:hAnsi="Times New Roman" w:cs="Times New Roman"/>
                <w:color w:val="000000"/>
                <w:sz w:val="24"/>
                <w:szCs w:val="24"/>
                <w:lang w:val="pl-PL"/>
              </w:rPr>
            </w:pPr>
            <w:r w:rsidRPr="004E0677">
              <w:rPr>
                <w:rFonts w:ascii="Times New Roman" w:hAnsi="Times New Roman" w:cs="Times New Roman"/>
                <w:color w:val="000000"/>
                <w:sz w:val="24"/>
                <w:szCs w:val="24"/>
                <w:lang w:val="pl-PL"/>
              </w:rPr>
              <w:t xml:space="preserve">Denumire factor de evaluare: </w:t>
            </w:r>
          </w:p>
          <w:p w:rsidR="00F81593" w:rsidRPr="004E0677" w:rsidRDefault="00F81593" w:rsidP="00ED5A98">
            <w:pPr>
              <w:pStyle w:val="ListParagraph"/>
              <w:numPr>
                <w:ilvl w:val="0"/>
                <w:numId w:val="15"/>
              </w:numPr>
              <w:spacing w:before="25" w:after="0" w:line="240" w:lineRule="auto"/>
              <w:rPr>
                <w:rFonts w:ascii="Times New Roman" w:hAnsi="Times New Roman" w:cs="Times New Roman"/>
                <w:sz w:val="24"/>
                <w:szCs w:val="24"/>
                <w:lang w:val="pl-PL"/>
              </w:rPr>
            </w:pPr>
            <w:r w:rsidRPr="004E0677">
              <w:rPr>
                <w:rFonts w:ascii="Times New Roman" w:hAnsi="Times New Roman" w:cs="Times New Roman"/>
                <w:b/>
                <w:bCs/>
                <w:color w:val="000000"/>
                <w:sz w:val="24"/>
                <w:szCs w:val="24"/>
                <w:lang w:val="pl-PL"/>
              </w:rPr>
              <w:t>Utilizarea combustibililor alternativi</w:t>
            </w:r>
            <w:r w:rsidRPr="004E0677">
              <w:rPr>
                <w:rFonts w:ascii="Times New Roman" w:hAnsi="Times New Roman" w:cs="Times New Roman"/>
                <w:color w:val="000000"/>
                <w:sz w:val="24"/>
                <w:szCs w:val="24"/>
                <w:lang w:val="pl-PL"/>
              </w:rPr>
              <w:t>, astfel cum sunt definiţi în Legea nr. 34/2017 privind instalarea infrastructurii pentru combustibili alternativi;</w:t>
            </w:r>
          </w:p>
          <w:p w:rsidR="00F81593" w:rsidRPr="004E0677" w:rsidRDefault="00F81593" w:rsidP="009E7FF7">
            <w:pPr>
              <w:spacing w:before="25" w:after="0" w:line="240" w:lineRule="auto"/>
              <w:ind w:left="106"/>
              <w:rPr>
                <w:rFonts w:ascii="Times New Roman" w:hAnsi="Times New Roman" w:cs="Times New Roman"/>
                <w:color w:val="000000"/>
                <w:sz w:val="24"/>
                <w:szCs w:val="24"/>
                <w:lang w:val="pl-PL"/>
              </w:rPr>
            </w:pPr>
            <w:r w:rsidRPr="004E0677">
              <w:rPr>
                <w:rFonts w:ascii="Times New Roman" w:hAnsi="Times New Roman" w:cs="Times New Roman"/>
                <w:color w:val="000000"/>
                <w:sz w:val="24"/>
                <w:szCs w:val="24"/>
                <w:lang w:val="pl-PL"/>
              </w:rPr>
              <w:t xml:space="preserve">Descriere: </w:t>
            </w:r>
          </w:p>
          <w:p w:rsidR="00F81593" w:rsidRPr="004E0677" w:rsidRDefault="00F81593" w:rsidP="009E7FF7">
            <w:pPr>
              <w:spacing w:before="25" w:after="0" w:line="240" w:lineRule="auto"/>
              <w:ind w:left="106"/>
              <w:rPr>
                <w:rFonts w:ascii="Times New Roman" w:hAnsi="Times New Roman" w:cs="Times New Roman"/>
                <w:color w:val="000000"/>
                <w:sz w:val="24"/>
                <w:szCs w:val="24"/>
                <w:lang w:val="pl-PL"/>
              </w:rPr>
            </w:pPr>
            <w:r w:rsidRPr="004E0677">
              <w:rPr>
                <w:rFonts w:ascii="Times New Roman" w:hAnsi="Times New Roman" w:cs="Times New Roman"/>
                <w:color w:val="000000"/>
                <w:sz w:val="24"/>
                <w:szCs w:val="24"/>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Ponderea(punctaj maxim alocat): 5 puncte</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licitaţie electronică: NU</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reofertare: NU</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CALT</w:t>
            </w:r>
            <w:r w:rsidRPr="00247108">
              <w:rPr>
                <w:rFonts w:ascii="Times New Roman" w:hAnsi="Times New Roman" w:cs="Times New Roman"/>
                <w:sz w:val="24"/>
                <w:szCs w:val="24"/>
                <w:lang w:val="it-IT"/>
              </w:rPr>
              <w:t xml:space="preserve"> - Punctajul pentru utilizarea combustibililor alternativi, se acordă astfel:</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pentru fiecare mijloc de transport ce utilizează combustibili alternativi se acordă 5 puncte</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pentru fiecare mijloc de transport ce nu utilizează combustibil alternativ se acordă 0 puncte.</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La acest criteriu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rsidR="00F81593" w:rsidRPr="00247108" w:rsidRDefault="00F81593" w:rsidP="00A63B1F">
            <w:pPr>
              <w:spacing w:after="0" w:line="240" w:lineRule="auto"/>
              <w:jc w:val="center"/>
              <w:rPr>
                <w:rFonts w:ascii="Times New Roman" w:hAnsi="Times New Roman" w:cs="Times New Roman"/>
                <w:sz w:val="24"/>
                <w:szCs w:val="24"/>
              </w:rPr>
            </w:pPr>
            <w:r w:rsidRPr="00247108">
              <w:rPr>
                <w:rFonts w:ascii="Times New Roman" w:hAnsi="Times New Roman" w:cs="Times New Roman"/>
                <w:sz w:val="24"/>
                <w:szCs w:val="24"/>
              </w:rPr>
              <w:t>Punctajul total al ofertei se calculează</w:t>
            </w:r>
            <w:r>
              <w:rPr>
                <w:rFonts w:ascii="Times New Roman" w:hAnsi="Times New Roman" w:cs="Times New Roman"/>
                <w:sz w:val="24"/>
                <w:szCs w:val="24"/>
              </w:rPr>
              <w:t xml:space="preserve"> </w:t>
            </w:r>
            <w:r w:rsidRPr="00247108">
              <w:rPr>
                <w:rFonts w:ascii="Times New Roman" w:hAnsi="Times New Roman" w:cs="Times New Roman"/>
                <w:sz w:val="24"/>
                <w:szCs w:val="24"/>
              </w:rPr>
              <w:t>făcând media aritmetică a punctajelor</w:t>
            </w:r>
            <w:r>
              <w:rPr>
                <w:rFonts w:ascii="Times New Roman" w:hAnsi="Times New Roman" w:cs="Times New Roman"/>
                <w:sz w:val="24"/>
                <w:szCs w:val="24"/>
              </w:rPr>
              <w:t xml:space="preserve"> </w:t>
            </w:r>
            <w:r w:rsidRPr="00247108">
              <w:rPr>
                <w:rFonts w:ascii="Times New Roman" w:hAnsi="Times New Roman" w:cs="Times New Roman"/>
                <w:sz w:val="24"/>
                <w:szCs w:val="24"/>
              </w:rPr>
              <w:t>totale</w:t>
            </w:r>
            <w:r>
              <w:rPr>
                <w:rFonts w:ascii="Times New Roman" w:hAnsi="Times New Roman" w:cs="Times New Roman"/>
                <w:sz w:val="24"/>
                <w:szCs w:val="24"/>
              </w:rPr>
              <w:t xml:space="preserve"> </w:t>
            </w:r>
            <w:r w:rsidRPr="00247108">
              <w:rPr>
                <w:rFonts w:ascii="Times New Roman" w:hAnsi="Times New Roman" w:cs="Times New Roman"/>
                <w:sz w:val="24"/>
                <w:szCs w:val="24"/>
              </w:rPr>
              <w:t>obținute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cadrul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pe baza</w:t>
            </w:r>
            <w:r>
              <w:rPr>
                <w:rFonts w:ascii="Times New Roman" w:hAnsi="Times New Roman" w:cs="Times New Roman"/>
                <w:sz w:val="24"/>
                <w:szCs w:val="24"/>
              </w:rPr>
              <w:t xml:space="preserve"> </w:t>
            </w:r>
            <w:r w:rsidRPr="00247108">
              <w:rPr>
                <w:rFonts w:ascii="Times New Roman" w:hAnsi="Times New Roman" w:cs="Times New Roman"/>
                <w:sz w:val="24"/>
                <w:szCs w:val="24"/>
              </w:rPr>
              <w:t>însumării</w:t>
            </w:r>
            <w:r>
              <w:rPr>
                <w:rFonts w:ascii="Times New Roman" w:hAnsi="Times New Roman" w:cs="Times New Roman"/>
                <w:sz w:val="24"/>
                <w:szCs w:val="24"/>
              </w:rPr>
              <w:t xml:space="preserve"> </w:t>
            </w:r>
            <w:r w:rsidRPr="00247108">
              <w:rPr>
                <w:rFonts w:ascii="Times New Roman" w:hAnsi="Times New Roman" w:cs="Times New Roman"/>
                <w:sz w:val="24"/>
                <w:szCs w:val="24"/>
              </w:rPr>
              <w:t>punctajelor</w:t>
            </w:r>
            <w:r>
              <w:rPr>
                <w:rFonts w:ascii="Times New Roman" w:hAnsi="Times New Roman" w:cs="Times New Roman"/>
                <w:sz w:val="24"/>
                <w:szCs w:val="24"/>
              </w:rPr>
              <w:t xml:space="preserve"> </w:t>
            </w:r>
            <w:r w:rsidRPr="00247108">
              <w:rPr>
                <w:rFonts w:ascii="Times New Roman" w:hAnsi="Times New Roman" w:cs="Times New Roman"/>
                <w:sz w:val="24"/>
                <w:szCs w:val="24"/>
              </w:rPr>
              <w:t>obținute la toți</w:t>
            </w:r>
            <w:r>
              <w:rPr>
                <w:rFonts w:ascii="Times New Roman" w:hAnsi="Times New Roman" w:cs="Times New Roman"/>
                <w:sz w:val="24"/>
                <w:szCs w:val="24"/>
              </w:rPr>
              <w:t xml:space="preserve"> </w:t>
            </w:r>
            <w:r w:rsidRPr="00247108">
              <w:rPr>
                <w:rFonts w:ascii="Times New Roman" w:hAnsi="Times New Roman" w:cs="Times New Roman"/>
                <w:sz w:val="24"/>
                <w:szCs w:val="24"/>
              </w:rPr>
              <w:t>factorii de evaluare:</w:t>
            </w:r>
          </w:p>
          <w:p w:rsidR="00F81593" w:rsidRPr="00247108" w:rsidRDefault="00F81593" w:rsidP="00A63B1F">
            <w:pPr>
              <w:spacing w:after="0" w:line="240" w:lineRule="auto"/>
              <w:jc w:val="center"/>
              <w:rPr>
                <w:rFonts w:ascii="Times New Roman" w:hAnsi="Times New Roman" w:cs="Times New Roman"/>
                <w:sz w:val="24"/>
                <w:szCs w:val="24"/>
              </w:rPr>
            </w:pPr>
            <w:r w:rsidRPr="00247108">
              <w:rPr>
                <w:rFonts w:ascii="Times New Roman" w:hAnsi="Times New Roman" w:cs="Times New Roman"/>
                <w:sz w:val="24"/>
                <w:szCs w:val="24"/>
              </w:rPr>
              <w:t>P</w:t>
            </w:r>
            <w:r w:rsidRPr="00247108">
              <w:rPr>
                <w:rFonts w:ascii="Times New Roman" w:hAnsi="Times New Roman" w:cs="Times New Roman"/>
                <w:sz w:val="24"/>
                <w:szCs w:val="24"/>
                <w:vertAlign w:val="subscript"/>
              </w:rPr>
              <w:t>total</w:t>
            </w:r>
            <w:r w:rsidRPr="00247108">
              <w:rPr>
                <w:rFonts w:ascii="Times New Roman" w:hAnsi="Times New Roman" w:cs="Times New Roman"/>
                <w:sz w:val="24"/>
                <w:szCs w:val="24"/>
              </w:rPr>
              <w:t>=</w:t>
            </w:r>
            <w:r w:rsidRPr="00247108">
              <w:rPr>
                <w:rFonts w:ascii="Times New Roman" w:hAnsi="Times New Roman" w:cs="Times New Roman"/>
                <w:sz w:val="24"/>
                <w:szCs w:val="24"/>
                <w:lang w:val="it-IT"/>
              </w:rPr>
              <w:t xml:space="preserve"> P</w:t>
            </w:r>
            <w:r w:rsidRPr="00247108">
              <w:rPr>
                <w:rFonts w:ascii="Times New Roman" w:hAnsi="Times New Roman" w:cs="Times New Roman"/>
                <w:sz w:val="24"/>
                <w:szCs w:val="24"/>
                <w:vertAlign w:val="subscript"/>
                <w:lang w:val="it-IT"/>
              </w:rPr>
              <w:t>V</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CA</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NP</w:t>
            </w:r>
            <w:r w:rsidRPr="00247108">
              <w:rPr>
                <w:rFonts w:ascii="Times New Roman" w:hAnsi="Times New Roman" w:cs="Times New Roman"/>
                <w:sz w:val="24"/>
                <w:szCs w:val="24"/>
                <w:lang w:val="it-IT"/>
              </w:rPr>
              <w:t xml:space="preserve"> + </w:t>
            </w:r>
            <w:r w:rsidRPr="00247108">
              <w:rPr>
                <w:rFonts w:ascii="Times New Roman" w:hAnsi="Times New Roman" w:cs="Times New Roman"/>
                <w:sz w:val="24"/>
                <w:szCs w:val="24"/>
              </w:rPr>
              <w:t>P</w:t>
            </w:r>
            <w:r w:rsidRPr="00247108">
              <w:rPr>
                <w:rFonts w:ascii="Times New Roman" w:hAnsi="Times New Roman" w:cs="Times New Roman"/>
                <w:sz w:val="24"/>
                <w:szCs w:val="24"/>
                <w:vertAlign w:val="subscript"/>
              </w:rPr>
              <w:t xml:space="preserve">T </w:t>
            </w:r>
            <w:r w:rsidRPr="00247108">
              <w:rPr>
                <w:rFonts w:ascii="Times New Roman" w:hAnsi="Times New Roman" w:cs="Times New Roman"/>
                <w:sz w:val="24"/>
                <w:szCs w:val="24"/>
              </w:rPr>
              <w:t xml:space="preserve">+ </w:t>
            </w: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AC </w:t>
            </w:r>
            <w:r w:rsidRPr="00247108">
              <w:rPr>
                <w:rFonts w:ascii="Times New Roman" w:hAnsi="Times New Roman" w:cs="Times New Roman"/>
                <w:sz w:val="24"/>
                <w:szCs w:val="24"/>
                <w:lang w:val="it-IT"/>
              </w:rPr>
              <w:t>+ P</w:t>
            </w:r>
            <w:r w:rsidRPr="00247108">
              <w:rPr>
                <w:rFonts w:ascii="Times New Roman" w:hAnsi="Times New Roman" w:cs="Times New Roman"/>
                <w:sz w:val="24"/>
                <w:szCs w:val="24"/>
                <w:vertAlign w:val="subscript"/>
                <w:lang w:val="it-IT"/>
              </w:rPr>
              <w:t>CT</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CALT</w:t>
            </w:r>
          </w:p>
          <w:p w:rsidR="00F81593" w:rsidRPr="00247108" w:rsidRDefault="00F81593" w:rsidP="00A63B1F">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Punctaj maxim total: 100 </w:t>
            </w:r>
          </w:p>
          <w:p w:rsidR="00F81593" w:rsidRDefault="00F81593" w:rsidP="00A63B1F">
            <w:pPr>
              <w:spacing w:after="0" w:line="240" w:lineRule="auto"/>
              <w:jc w:val="both"/>
              <w:rPr>
                <w:rFonts w:ascii="Times New Roman" w:hAnsi="Times New Roman" w:cs="Times New Roman"/>
                <w:color w:val="000000"/>
                <w:sz w:val="24"/>
                <w:szCs w:val="24"/>
                <w:lang w:val="ro-RO"/>
              </w:rPr>
            </w:pPr>
            <w:r w:rsidRPr="00247108">
              <w:rPr>
                <w:rFonts w:ascii="Times New Roman" w:hAnsi="Times New Roman" w:cs="Times New Roman"/>
                <w:color w:val="000000"/>
                <w:sz w:val="24"/>
                <w:szCs w:val="24"/>
                <w:lang w:val="ro-RO"/>
              </w:rPr>
              <w:t>În cazul în care există punctaje egale între ofertanţii</w:t>
            </w:r>
            <w:r>
              <w:rPr>
                <w:rFonts w:ascii="Times New Roman" w:hAnsi="Times New Roman" w:cs="Times New Roman"/>
                <w:color w:val="000000"/>
                <w:sz w:val="24"/>
                <w:szCs w:val="24"/>
                <w:lang w:val="ro-RO"/>
              </w:rPr>
              <w:t xml:space="preserve"> </w:t>
            </w:r>
            <w:r w:rsidRPr="00247108">
              <w:rPr>
                <w:rFonts w:ascii="Times New Roman" w:hAnsi="Times New Roman" w:cs="Times New Roman"/>
                <w:color w:val="000000"/>
                <w:sz w:val="24"/>
                <w:szCs w:val="24"/>
                <w:lang w:val="ro-RO"/>
              </w:rPr>
              <w:t>clasaţi pe primul loc, departajarea acestora se face în funcţie de punctajul obţinut pentru criteriul cu ponderea cea mai mare. În ordinea ponderii, criteriile după care vor fi departajați ofertanții care obțin punctaje egale sunt: nivelul tarifului, vechimea medie a parcului de autobuze, norma de poluare a autobuzelor, dotarea cu instalație de aer condiționat, utilizarea combustibililor alternativi astfel cum sunt definiți în Legea nr. 34/2017 privind instalarea infrastructurii pentru combustibili alternativi, capacitatea de transport.</w:t>
            </w:r>
          </w:p>
          <w:p w:rsidR="00F81593" w:rsidRPr="00247108" w:rsidRDefault="00F81593" w:rsidP="009E7FF7">
            <w:pPr>
              <w:spacing w:after="0" w:line="240" w:lineRule="auto"/>
              <w:jc w:val="both"/>
              <w:rPr>
                <w:rFonts w:ascii="Times New Roman" w:hAnsi="Times New Roman" w:cs="Times New Roman"/>
                <w:sz w:val="24"/>
                <w:szCs w:val="24"/>
                <w:lang w:val="pl-PL"/>
              </w:rPr>
            </w:pP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Durata Contractului</w:t>
            </w:r>
          </w:p>
        </w:tc>
        <w:tc>
          <w:tcPr>
            <w:tcW w:w="5727" w:type="dxa"/>
            <w:tcBorders>
              <w:bottom w:val="single" w:sz="8" w:space="0" w:color="000000"/>
            </w:tcBorders>
            <w:tcMar>
              <w:top w:w="15" w:type="dxa"/>
              <w:left w:w="15" w:type="dxa"/>
              <w:bottom w:w="15" w:type="dxa"/>
              <w:right w:w="15" w:type="dxa"/>
            </w:tcMar>
          </w:tcPr>
          <w:p w:rsidR="00F81593" w:rsidRPr="00247108" w:rsidRDefault="00F81593" w:rsidP="009E7FF7">
            <w:pPr>
              <w:spacing w:after="200" w:line="240" w:lineRule="auto"/>
              <w:rPr>
                <w:rFonts w:ascii="Times New Roman" w:hAnsi="Times New Roman" w:cs="Times New Roman"/>
                <w:sz w:val="24"/>
                <w:szCs w:val="24"/>
                <w:lang w:val="pl-PL"/>
              </w:rPr>
            </w:pP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Durata în luni sau în zile</w:t>
            </w:r>
          </w:p>
        </w:tc>
        <w:tc>
          <w:tcPr>
            <w:tcW w:w="5727" w:type="dxa"/>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Pr>
                <w:rFonts w:ascii="Times New Roman" w:hAnsi="Times New Roman" w:cs="Times New Roman"/>
                <w:sz w:val="24"/>
                <w:szCs w:val="24"/>
                <w:lang w:val="pl-PL"/>
              </w:rPr>
              <w:t xml:space="preserve">48 </w:t>
            </w:r>
            <w:r w:rsidRPr="00247108">
              <w:rPr>
                <w:rFonts w:ascii="Times New Roman" w:hAnsi="Times New Roman" w:cs="Times New Roman"/>
                <w:sz w:val="24"/>
                <w:szCs w:val="24"/>
                <w:lang w:val="pl-PL"/>
              </w:rPr>
              <w:t>luni</w:t>
            </w: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Contract este supus reînnoirii</w:t>
            </w:r>
          </w:p>
        </w:tc>
        <w:tc>
          <w:tcPr>
            <w:tcW w:w="5727" w:type="dxa"/>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NU</w:t>
            </w: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privind limitarea numărului de candidaţi care urmează să fie invitaţi (cu excepţia procedurilor deschise)</w:t>
            </w:r>
          </w:p>
        </w:tc>
        <w:tc>
          <w:tcPr>
            <w:tcW w:w="5727" w:type="dxa"/>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privind variantele</w:t>
            </w:r>
          </w:p>
        </w:tc>
        <w:tc>
          <w:tcPr>
            <w:tcW w:w="5727" w:type="dxa"/>
            <w:tcBorders>
              <w:bottom w:val="single" w:sz="8" w:space="0" w:color="000000"/>
            </w:tcBorders>
            <w:tcMar>
              <w:top w:w="15" w:type="dxa"/>
              <w:left w:w="15" w:type="dxa"/>
              <w:bottom w:w="15" w:type="dxa"/>
              <w:right w:w="15" w:type="dxa"/>
            </w:tcMar>
          </w:tcPr>
          <w:p w:rsidR="00F81593" w:rsidRPr="00247108" w:rsidRDefault="00F81593" w:rsidP="009E7FF7">
            <w:pPr>
              <w:spacing w:after="200" w:line="240" w:lineRule="auto"/>
              <w:rPr>
                <w:rFonts w:ascii="Times New Roman" w:hAnsi="Times New Roman" w:cs="Times New Roman"/>
                <w:sz w:val="24"/>
                <w:szCs w:val="24"/>
                <w:lang w:val="pl-PL"/>
              </w:rPr>
            </w:pP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Vor fi acceptate variante</w:t>
            </w:r>
          </w:p>
        </w:tc>
        <w:tc>
          <w:tcPr>
            <w:tcW w:w="5727" w:type="dxa"/>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opţiuni</w:t>
            </w: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Opţiuni</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Descrierea opţiunilor</w:t>
            </w:r>
          </w:p>
        </w:tc>
        <w:tc>
          <w:tcPr>
            <w:tcW w:w="5727" w:type="dxa"/>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p w:rsidR="00F81593" w:rsidRPr="00247108" w:rsidRDefault="00F81593" w:rsidP="009E7FF7">
            <w:pPr>
              <w:spacing w:before="25" w:after="0" w:line="240" w:lineRule="auto"/>
              <w:ind w:left="106"/>
              <w:rPr>
                <w:rFonts w:ascii="Times New Roman" w:hAnsi="Times New Roman" w:cs="Times New Roman"/>
                <w:sz w:val="24"/>
                <w:szCs w:val="24"/>
                <w:lang w:val="pl-PL"/>
              </w:rPr>
            </w:pP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cataloage electronice</w:t>
            </w: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Ofertele trebuie să fie prezentate sub formă de cataloage electronice sau să includă un catalog electronic</w:t>
            </w:r>
          </w:p>
        </w:tc>
        <w:tc>
          <w:tcPr>
            <w:tcW w:w="5727" w:type="dxa"/>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fondurile Uniunii Europene</w:t>
            </w: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Achiziţia se referă la un proiect/program finanţat din fonduri ale Uniunii Europene</w:t>
            </w:r>
          </w:p>
        </w:tc>
        <w:tc>
          <w:tcPr>
            <w:tcW w:w="5727" w:type="dxa"/>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Identificarea proiectului</w:t>
            </w:r>
          </w:p>
        </w:tc>
        <w:tc>
          <w:tcPr>
            <w:tcW w:w="5727" w:type="dxa"/>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Tipul de finanţare</w:t>
            </w:r>
          </w:p>
        </w:tc>
        <w:tc>
          <w:tcPr>
            <w:tcW w:w="5727" w:type="dxa"/>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suplimentare</w:t>
            </w: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after="200" w:line="240" w:lineRule="auto"/>
              <w:rPr>
                <w:rFonts w:ascii="Times New Roman" w:hAnsi="Times New Roman" w:cs="Times New Roman"/>
                <w:sz w:val="24"/>
                <w:szCs w:val="24"/>
                <w:lang w:val="pl-PL"/>
              </w:rPr>
            </w:pPr>
          </w:p>
        </w:tc>
        <w:tc>
          <w:tcPr>
            <w:tcW w:w="5727" w:type="dxa"/>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70C0"/>
                <w:sz w:val="24"/>
                <w:szCs w:val="24"/>
                <w:lang w:val="pl-PL"/>
              </w:rPr>
              <w:t>[Introduceţi orice alte informaţii suplimentare necesare.]</w:t>
            </w:r>
          </w:p>
        </w:tc>
      </w:tr>
    </w:tbl>
    <w:p w:rsidR="00F81593" w:rsidRPr="00247108" w:rsidRDefault="00F81593" w:rsidP="009306B8">
      <w:pPr>
        <w:spacing w:before="26" w:after="0" w:line="240" w:lineRule="auto"/>
        <w:ind w:left="373"/>
        <w:rPr>
          <w:rFonts w:ascii="Times New Roman" w:hAnsi="Times New Roman" w:cs="Times New Roman"/>
          <w:sz w:val="24"/>
          <w:szCs w:val="24"/>
          <w:lang w:val="pl-PL"/>
        </w:rPr>
      </w:pPr>
    </w:p>
    <w:p w:rsidR="00F81593" w:rsidRPr="00247108" w:rsidRDefault="00F81593" w:rsidP="009306B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II.2.</w:t>
      </w:r>
      <w:r>
        <w:rPr>
          <w:rFonts w:ascii="Times New Roman" w:hAnsi="Times New Roman" w:cs="Times New Roman"/>
          <w:b/>
          <w:bCs/>
          <w:color w:val="000000"/>
          <w:sz w:val="24"/>
          <w:szCs w:val="24"/>
          <w:lang w:val="pl-PL"/>
        </w:rPr>
        <w:t>15</w:t>
      </w:r>
      <w:r w:rsidRPr="00247108">
        <w:rPr>
          <w:rFonts w:ascii="Times New Roman" w:hAnsi="Times New Roman" w:cs="Times New Roman"/>
          <w:b/>
          <w:bCs/>
          <w:color w:val="000000"/>
          <w:sz w:val="24"/>
          <w:szCs w:val="24"/>
          <w:lang w:val="pl-PL"/>
        </w:rPr>
        <w:t>. DESCRIERE</w:t>
      </w:r>
      <w:r>
        <w:rPr>
          <w:rFonts w:ascii="Times New Roman" w:hAnsi="Times New Roman" w:cs="Times New Roman"/>
          <w:b/>
          <w:bCs/>
          <w:color w:val="000000"/>
          <w:sz w:val="24"/>
          <w:szCs w:val="24"/>
          <w:lang w:val="pl-PL"/>
        </w:rPr>
        <w:t xml:space="preserve"> - </w:t>
      </w:r>
      <w:r w:rsidRPr="009E7FF7">
        <w:rPr>
          <w:rFonts w:ascii="Times New Roman" w:hAnsi="Times New Roman" w:cs="Times New Roman"/>
          <w:b/>
          <w:bCs/>
          <w:color w:val="000000"/>
          <w:sz w:val="24"/>
          <w:szCs w:val="24"/>
          <w:lang w:val="pl-PL"/>
        </w:rPr>
        <w:t>Lot 15: Grupa 15</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3742"/>
        <w:gridCol w:w="5741"/>
      </w:tblGrid>
      <w:tr w:rsidR="00F81593" w:rsidRPr="00D5429E">
        <w:trPr>
          <w:trHeight w:val="45"/>
          <w:tblCellSpacing w:w="0" w:type="auto"/>
        </w:trPr>
        <w:tc>
          <w:tcPr>
            <w:tcW w:w="3750"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Cod(uri) secundar(e) CPV</w:t>
            </w:r>
          </w:p>
        </w:tc>
        <w:tc>
          <w:tcPr>
            <w:tcW w:w="5746"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E30077">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60112000-6 Servicii de transport rutier public (Rev. 2)</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Locul de executare</w:t>
            </w:r>
          </w:p>
        </w:tc>
        <w:tc>
          <w:tcPr>
            <w:tcW w:w="5746" w:type="dxa"/>
            <w:tcBorders>
              <w:bottom w:val="single" w:sz="8" w:space="0" w:color="000000"/>
            </w:tcBorders>
            <w:tcMar>
              <w:top w:w="15" w:type="dxa"/>
              <w:left w:w="15" w:type="dxa"/>
              <w:bottom w:w="15" w:type="dxa"/>
              <w:right w:w="15" w:type="dxa"/>
            </w:tcMar>
          </w:tcPr>
          <w:p w:rsidR="00F81593" w:rsidRPr="00247108" w:rsidRDefault="00F81593" w:rsidP="00E30077">
            <w:pPr>
              <w:spacing w:after="200" w:line="240" w:lineRule="auto"/>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Judeţul </w:t>
            </w:r>
            <w:r>
              <w:rPr>
                <w:rFonts w:ascii="Times New Roman" w:hAnsi="Times New Roman" w:cs="Times New Roman"/>
                <w:sz w:val="24"/>
                <w:szCs w:val="24"/>
                <w:lang w:val="pl-PL"/>
              </w:rPr>
              <w:t>Mureş</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Codul NUTS:</w:t>
            </w:r>
          </w:p>
        </w:tc>
        <w:tc>
          <w:tcPr>
            <w:tcW w:w="5746" w:type="dxa"/>
            <w:tcBorders>
              <w:bottom w:val="single" w:sz="8" w:space="0" w:color="000000"/>
            </w:tcBorders>
            <w:tcMar>
              <w:top w:w="15" w:type="dxa"/>
              <w:left w:w="15" w:type="dxa"/>
              <w:bottom w:w="15" w:type="dxa"/>
              <w:right w:w="15" w:type="dxa"/>
            </w:tcMar>
          </w:tcPr>
          <w:p w:rsidR="00F81593" w:rsidRPr="00247108" w:rsidRDefault="00F81593" w:rsidP="00E30077">
            <w:pPr>
              <w:spacing w:before="25" w:after="0" w:line="240" w:lineRule="auto"/>
              <w:rPr>
                <w:rFonts w:ascii="Times New Roman" w:hAnsi="Times New Roman" w:cs="Times New Roman"/>
                <w:sz w:val="24"/>
                <w:szCs w:val="24"/>
                <w:lang w:val="pl-PL"/>
              </w:rPr>
            </w:pPr>
            <w:r w:rsidRPr="00A071DA">
              <w:rPr>
                <w:rFonts w:ascii="Times New Roman" w:hAnsi="Times New Roman" w:cs="Times New Roman"/>
                <w:color w:val="000000"/>
                <w:sz w:val="24"/>
                <w:szCs w:val="24"/>
                <w:lang w:val="pl-PL"/>
              </w:rPr>
              <w:t xml:space="preserve">RO125 </w:t>
            </w:r>
            <w:r>
              <w:rPr>
                <w:rFonts w:ascii="Times New Roman" w:hAnsi="Times New Roman" w:cs="Times New Roman"/>
                <w:color w:val="000000"/>
                <w:sz w:val="24"/>
                <w:szCs w:val="24"/>
                <w:lang w:val="pl-PL"/>
              </w:rPr>
              <w:t>Mureș</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Locul principal de executare</w:t>
            </w:r>
          </w:p>
        </w:tc>
        <w:tc>
          <w:tcPr>
            <w:tcW w:w="5746" w:type="dxa"/>
            <w:tcBorders>
              <w:bottom w:val="single" w:sz="8" w:space="0" w:color="000000"/>
            </w:tcBorders>
            <w:tcMar>
              <w:top w:w="15" w:type="dxa"/>
              <w:left w:w="15" w:type="dxa"/>
              <w:bottom w:w="15" w:type="dxa"/>
              <w:right w:w="15" w:type="dxa"/>
            </w:tcMar>
          </w:tcPr>
          <w:p w:rsidR="00F81593" w:rsidRPr="004E0677" w:rsidRDefault="00F81593" w:rsidP="009E7FF7">
            <w:pPr>
              <w:spacing w:before="25" w:after="0" w:line="240" w:lineRule="auto"/>
              <w:rPr>
                <w:rFonts w:ascii="Times New Roman" w:hAnsi="Times New Roman" w:cs="Times New Roman"/>
                <w:sz w:val="24"/>
                <w:szCs w:val="24"/>
                <w:lang w:val="pl-PL"/>
              </w:rPr>
            </w:pPr>
            <w:r w:rsidRPr="004E0677">
              <w:rPr>
                <w:rFonts w:ascii="Times New Roman" w:hAnsi="Times New Roman" w:cs="Times New Roman"/>
                <w:sz w:val="24"/>
                <w:szCs w:val="24"/>
                <w:lang w:val="pl-PL"/>
              </w:rPr>
              <w:t>Serviciile de transport public județean de persoane prin curse regulate cu autobuzul vor fi prestate în aria teritorială de competență a U.A.T. JUDEŢUL MUREȘ</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Descrierea achiziţiei publice</w:t>
            </w:r>
          </w:p>
        </w:tc>
        <w:tc>
          <w:tcPr>
            <w:tcW w:w="5746" w:type="dxa"/>
            <w:tcBorders>
              <w:bottom w:val="single" w:sz="8" w:space="0" w:color="000000"/>
            </w:tcBorders>
            <w:tcMar>
              <w:top w:w="15" w:type="dxa"/>
              <w:left w:w="15" w:type="dxa"/>
              <w:bottom w:w="15" w:type="dxa"/>
              <w:right w:w="15" w:type="dxa"/>
            </w:tcMar>
          </w:tcPr>
          <w:p w:rsidR="00F81593" w:rsidRPr="009306B8" w:rsidRDefault="00F81593" w:rsidP="009306B8">
            <w:pPr>
              <w:spacing w:before="25" w:after="0" w:line="240" w:lineRule="auto"/>
              <w:rPr>
                <w:rFonts w:ascii="Times New Roman" w:hAnsi="Times New Roman" w:cs="Times New Roman"/>
                <w:color w:val="000000"/>
                <w:sz w:val="24"/>
                <w:szCs w:val="24"/>
                <w:lang w:val="pl-PL"/>
              </w:rPr>
            </w:pPr>
            <w:bookmarkStart w:id="9" w:name="_Hlk75525226"/>
            <w:r w:rsidRPr="009306B8">
              <w:rPr>
                <w:rFonts w:ascii="Times New Roman" w:hAnsi="Times New Roman" w:cs="Times New Roman"/>
                <w:color w:val="000000"/>
                <w:sz w:val="24"/>
                <w:szCs w:val="24"/>
                <w:lang w:val="pl-PL"/>
              </w:rPr>
              <w:t xml:space="preserve">Lot 15: Grupa 15 </w:t>
            </w:r>
            <w:bookmarkEnd w:id="9"/>
            <w:r w:rsidRPr="009306B8">
              <w:rPr>
                <w:rFonts w:ascii="Times New Roman" w:hAnsi="Times New Roman" w:cs="Times New Roman"/>
                <w:color w:val="000000"/>
                <w:sz w:val="24"/>
                <w:szCs w:val="24"/>
                <w:lang w:val="pl-PL"/>
              </w:rPr>
              <w:t>– 7 trasee:</w:t>
            </w:r>
          </w:p>
          <w:p w:rsidR="00F81593" w:rsidRPr="009306B8" w:rsidRDefault="00F81593" w:rsidP="009306B8">
            <w:pPr>
              <w:spacing w:before="25" w:after="0" w:line="240" w:lineRule="auto"/>
              <w:rPr>
                <w:rFonts w:ascii="Times New Roman" w:hAnsi="Times New Roman" w:cs="Times New Roman"/>
                <w:color w:val="000000"/>
                <w:sz w:val="24"/>
                <w:szCs w:val="24"/>
                <w:lang w:val="pl-PL"/>
              </w:rPr>
            </w:pPr>
            <w:r w:rsidRPr="009306B8">
              <w:rPr>
                <w:rFonts w:ascii="Times New Roman" w:hAnsi="Times New Roman" w:cs="Times New Roman"/>
                <w:color w:val="000000"/>
                <w:sz w:val="24"/>
                <w:szCs w:val="24"/>
                <w:lang w:val="pl-PL"/>
              </w:rPr>
              <w:t>Traseu 140 – Luduș - Zau de Câmpie - Sărmășel Gară</w:t>
            </w:r>
          </w:p>
          <w:p w:rsidR="00F81593" w:rsidRPr="009306B8" w:rsidRDefault="00F81593" w:rsidP="009306B8">
            <w:pPr>
              <w:spacing w:before="25" w:after="0" w:line="240" w:lineRule="auto"/>
              <w:rPr>
                <w:rFonts w:ascii="Times New Roman" w:hAnsi="Times New Roman" w:cs="Times New Roman"/>
                <w:color w:val="000000"/>
                <w:sz w:val="24"/>
                <w:szCs w:val="24"/>
                <w:lang w:val="pl-PL"/>
              </w:rPr>
            </w:pPr>
            <w:r w:rsidRPr="009306B8">
              <w:rPr>
                <w:rFonts w:ascii="Times New Roman" w:hAnsi="Times New Roman" w:cs="Times New Roman"/>
                <w:color w:val="000000"/>
                <w:sz w:val="24"/>
                <w:szCs w:val="24"/>
                <w:lang w:val="pl-PL"/>
              </w:rPr>
              <w:t>Traseu 141 – Luduș - Zau de Câmpie-Sărmașu - Dâmbu</w:t>
            </w:r>
          </w:p>
          <w:p w:rsidR="00F81593" w:rsidRPr="009306B8" w:rsidRDefault="00F81593" w:rsidP="009306B8">
            <w:pPr>
              <w:spacing w:before="25" w:after="0" w:line="240" w:lineRule="auto"/>
              <w:rPr>
                <w:rFonts w:ascii="Times New Roman" w:hAnsi="Times New Roman" w:cs="Times New Roman"/>
                <w:color w:val="000000"/>
                <w:sz w:val="24"/>
                <w:szCs w:val="24"/>
                <w:lang w:val="pl-PL"/>
              </w:rPr>
            </w:pPr>
            <w:r w:rsidRPr="009306B8">
              <w:rPr>
                <w:rFonts w:ascii="Times New Roman" w:hAnsi="Times New Roman" w:cs="Times New Roman"/>
                <w:color w:val="000000"/>
                <w:sz w:val="24"/>
                <w:szCs w:val="24"/>
                <w:lang w:val="pl-PL"/>
              </w:rPr>
              <w:t>Traseu 142 – Luduș - Zau de Câmpie - Valea Largă</w:t>
            </w:r>
          </w:p>
          <w:p w:rsidR="00F81593" w:rsidRPr="009306B8" w:rsidRDefault="00F81593" w:rsidP="009306B8">
            <w:pPr>
              <w:spacing w:before="25" w:after="0" w:line="240" w:lineRule="auto"/>
              <w:rPr>
                <w:rFonts w:ascii="Times New Roman" w:hAnsi="Times New Roman" w:cs="Times New Roman"/>
                <w:color w:val="000000"/>
                <w:sz w:val="24"/>
                <w:szCs w:val="24"/>
                <w:lang w:val="pl-PL"/>
              </w:rPr>
            </w:pPr>
            <w:r w:rsidRPr="009306B8">
              <w:rPr>
                <w:rFonts w:ascii="Times New Roman" w:hAnsi="Times New Roman" w:cs="Times New Roman"/>
                <w:color w:val="000000"/>
                <w:sz w:val="24"/>
                <w:szCs w:val="24"/>
                <w:lang w:val="pl-PL"/>
              </w:rPr>
              <w:t>Traseu 143 – Luduș - Zau de Câmpie</w:t>
            </w:r>
          </w:p>
          <w:p w:rsidR="00F81593" w:rsidRPr="009306B8" w:rsidRDefault="00F81593" w:rsidP="009306B8">
            <w:pPr>
              <w:spacing w:before="25" w:after="0" w:line="240" w:lineRule="auto"/>
              <w:rPr>
                <w:rFonts w:ascii="Times New Roman" w:hAnsi="Times New Roman" w:cs="Times New Roman"/>
                <w:color w:val="000000"/>
                <w:sz w:val="24"/>
                <w:szCs w:val="24"/>
                <w:lang w:val="pl-PL"/>
              </w:rPr>
            </w:pPr>
            <w:r w:rsidRPr="009306B8">
              <w:rPr>
                <w:rFonts w:ascii="Times New Roman" w:hAnsi="Times New Roman" w:cs="Times New Roman"/>
                <w:color w:val="000000"/>
                <w:sz w:val="24"/>
                <w:szCs w:val="24"/>
                <w:lang w:val="pl-PL"/>
              </w:rPr>
              <w:t>Traseu 144 – Luduș - Sanger</w:t>
            </w:r>
          </w:p>
          <w:p w:rsidR="00F81593" w:rsidRPr="009306B8" w:rsidRDefault="00F81593" w:rsidP="009306B8">
            <w:pPr>
              <w:spacing w:before="25" w:after="0" w:line="240" w:lineRule="auto"/>
              <w:rPr>
                <w:rFonts w:ascii="Times New Roman" w:hAnsi="Times New Roman" w:cs="Times New Roman"/>
                <w:color w:val="000000"/>
                <w:sz w:val="24"/>
                <w:szCs w:val="24"/>
                <w:lang w:val="pl-PL"/>
              </w:rPr>
            </w:pPr>
            <w:r w:rsidRPr="009306B8">
              <w:rPr>
                <w:rFonts w:ascii="Times New Roman" w:hAnsi="Times New Roman" w:cs="Times New Roman"/>
                <w:color w:val="000000"/>
                <w:sz w:val="24"/>
                <w:szCs w:val="24"/>
                <w:lang w:val="pl-PL"/>
              </w:rPr>
              <w:t>Traseu 145 – Luduș - Sanger - Papiu Ilarian</w:t>
            </w:r>
          </w:p>
          <w:p w:rsidR="00F81593" w:rsidRDefault="00F81593" w:rsidP="009306B8">
            <w:pPr>
              <w:spacing w:before="25" w:after="0" w:line="240" w:lineRule="auto"/>
              <w:rPr>
                <w:rFonts w:ascii="Times New Roman" w:hAnsi="Times New Roman" w:cs="Times New Roman"/>
                <w:color w:val="000000"/>
                <w:sz w:val="24"/>
                <w:szCs w:val="24"/>
                <w:lang w:val="pl-PL"/>
              </w:rPr>
            </w:pPr>
            <w:r w:rsidRPr="009306B8">
              <w:rPr>
                <w:rFonts w:ascii="Times New Roman" w:hAnsi="Times New Roman" w:cs="Times New Roman"/>
                <w:color w:val="000000"/>
                <w:sz w:val="24"/>
                <w:szCs w:val="24"/>
                <w:lang w:val="pl-PL"/>
              </w:rPr>
              <w:t>Traseu 146 – Luduș - Iernut - Tg. Mureș</w:t>
            </w:r>
          </w:p>
          <w:p w:rsidR="00F81593" w:rsidRPr="00247108" w:rsidRDefault="00F81593" w:rsidP="00E30077">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Valoarea estimată fără TVA a achiziţiei: </w:t>
            </w:r>
            <w:r>
              <w:rPr>
                <w:rFonts w:ascii="Times New Roman" w:hAnsi="Times New Roman" w:cs="Times New Roman"/>
                <w:color w:val="000000"/>
                <w:sz w:val="24"/>
                <w:szCs w:val="24"/>
                <w:lang w:val="pl-PL"/>
              </w:rPr>
              <w:t>9.403.671,55</w:t>
            </w:r>
            <w:r w:rsidRPr="00247108">
              <w:rPr>
                <w:rFonts w:ascii="Times New Roman" w:hAnsi="Times New Roman" w:cs="Times New Roman"/>
                <w:color w:val="000000"/>
                <w:sz w:val="24"/>
                <w:szCs w:val="24"/>
                <w:lang w:val="pl-PL"/>
              </w:rPr>
              <w:t>RON</w:t>
            </w:r>
          </w:p>
          <w:p w:rsidR="00F81593" w:rsidRPr="00247108" w:rsidRDefault="00F81593" w:rsidP="00E30077">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Valoarea es</w:t>
            </w:r>
            <w:r>
              <w:rPr>
                <w:rFonts w:ascii="Times New Roman" w:hAnsi="Times New Roman" w:cs="Times New Roman"/>
                <w:color w:val="000000"/>
                <w:sz w:val="24"/>
                <w:szCs w:val="24"/>
                <w:lang w:val="pl-PL"/>
              </w:rPr>
              <w:t>timată fără TVA a Contractului: 9.403.671,55</w:t>
            </w:r>
            <w:r w:rsidRPr="00247108">
              <w:rPr>
                <w:rFonts w:ascii="Times New Roman" w:hAnsi="Times New Roman" w:cs="Times New Roman"/>
                <w:color w:val="000000"/>
                <w:sz w:val="24"/>
                <w:szCs w:val="24"/>
                <w:lang w:val="pl-PL"/>
              </w:rPr>
              <w:t>RON</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Criteriul de atribuire</w:t>
            </w:r>
          </w:p>
        </w:tc>
        <w:tc>
          <w:tcPr>
            <w:tcW w:w="5746" w:type="dxa"/>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Cel mai bun raport calitate-preț </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Punctaj maxim total: 100</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b/>
                <w:bCs/>
                <w:sz w:val="24"/>
                <w:szCs w:val="24"/>
                <w:u w:val="single"/>
                <w:lang w:val="pl-PL"/>
              </w:rPr>
              <w:t>Componenta financiară</w:t>
            </w:r>
            <w:r w:rsidRPr="004E0677">
              <w:rPr>
                <w:rFonts w:ascii="Times New Roman" w:hAnsi="Times New Roman" w:cs="Times New Roman"/>
                <w:sz w:val="24"/>
                <w:szCs w:val="24"/>
                <w:lang w:val="pl-PL"/>
              </w:rPr>
              <w:t xml:space="preserve">: </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Pondere(punctaj maxim alocat): 50</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Intră în licitaţie electronică:</w:t>
            </w:r>
            <w:r w:rsidRPr="00247108">
              <w:rPr>
                <w:rFonts w:ascii="Times New Roman" w:hAnsi="Times New Roman" w:cs="Times New Roman"/>
                <w:sz w:val="24"/>
                <w:szCs w:val="24"/>
                <w:lang w:val="pl-PL"/>
              </w:rPr>
              <w:t xml:space="preserve"> NU</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Intră în reofertare: NU</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Invers proporţional: DA</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Algoritm de calcul: </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“Tariful mediu pe kilometru” se stabileşte pentru fiecare traseu în parte din cadrul unei grupe de trasee, iar ulterior, funcţie de câte trasee are grupa se face media aritmetică a acestor tarife, obţinându-se un “tarif mediu pe kilometru” corespunzător grupei de trasee.  </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w:t>
            </w:r>
            <w:r w:rsidRPr="00247108">
              <w:rPr>
                <w:rFonts w:ascii="Times New Roman" w:hAnsi="Times New Roman" w:cs="Times New Roman"/>
                <w:sz w:val="24"/>
                <w:szCs w:val="24"/>
                <w:vertAlign w:val="subscript"/>
                <w:lang w:val="pl-PL"/>
              </w:rPr>
              <w:t>T</w:t>
            </w:r>
            <w:r w:rsidRPr="00247108">
              <w:rPr>
                <w:rFonts w:ascii="Times New Roman" w:hAnsi="Times New Roman" w:cs="Times New Roman"/>
                <w:sz w:val="24"/>
                <w:szCs w:val="24"/>
                <w:lang w:val="pl-PL"/>
              </w:rPr>
              <w:t xml:space="preserve">  - punctajul pentru acest factor se acordă astfel:</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a) Pentru cel mai scăzut dintre tarife se acordă punctajul maxim alocat; </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b) Pentru celelalte tarife ofertate punctajul P(n) se calculează proporţional, astfel: P(n) = (Tarif minim ofertat/tarif n) x punctaj maxim alocat.</w:t>
            </w:r>
          </w:p>
          <w:p w:rsidR="00F81593" w:rsidRDefault="00F81593" w:rsidP="009E7FF7">
            <w:pPr>
              <w:spacing w:before="25" w:after="0" w:line="240" w:lineRule="auto"/>
              <w:ind w:left="106"/>
              <w:rPr>
                <w:rFonts w:ascii="Times New Roman" w:hAnsi="Times New Roman" w:cs="Times New Roman"/>
                <w:color w:val="000000"/>
                <w:sz w:val="24"/>
                <w:szCs w:val="24"/>
                <w:lang w:val="pl-PL"/>
              </w:rPr>
            </w:pPr>
          </w:p>
          <w:p w:rsidR="00F81593" w:rsidRPr="00AE6507" w:rsidRDefault="00F81593" w:rsidP="009E7FF7">
            <w:pPr>
              <w:spacing w:before="25" w:after="0" w:line="240" w:lineRule="auto"/>
              <w:ind w:left="106"/>
              <w:rPr>
                <w:rFonts w:ascii="Times New Roman" w:hAnsi="Times New Roman" w:cs="Times New Roman"/>
                <w:b/>
                <w:bCs/>
                <w:sz w:val="24"/>
                <w:szCs w:val="24"/>
                <w:u w:val="single"/>
                <w:lang w:val="pl-PL"/>
              </w:rPr>
            </w:pPr>
            <w:r w:rsidRPr="00AE6507">
              <w:rPr>
                <w:rFonts w:ascii="Times New Roman" w:hAnsi="Times New Roman" w:cs="Times New Roman"/>
                <w:b/>
                <w:bCs/>
                <w:color w:val="000000"/>
                <w:sz w:val="24"/>
                <w:szCs w:val="24"/>
                <w:u w:val="single"/>
                <w:lang w:val="pl-PL"/>
              </w:rPr>
              <w:t>Componenta tehnică:</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C50D02" w:rsidRDefault="00F81593" w:rsidP="00ED5A98">
            <w:pPr>
              <w:pStyle w:val="ListParagraph"/>
              <w:numPr>
                <w:ilvl w:val="0"/>
                <w:numId w:val="16"/>
              </w:numPr>
              <w:spacing w:before="25" w:after="0" w:line="240" w:lineRule="auto"/>
              <w:rPr>
                <w:rFonts w:ascii="Times New Roman" w:hAnsi="Times New Roman" w:cs="Times New Roman"/>
                <w:color w:val="000000"/>
                <w:sz w:val="24"/>
                <w:szCs w:val="24"/>
                <w:lang w:val="pl-PL"/>
              </w:rPr>
            </w:pPr>
            <w:r w:rsidRPr="0014301E">
              <w:rPr>
                <w:rFonts w:ascii="Times New Roman" w:hAnsi="Times New Roman" w:cs="Times New Roman"/>
                <w:b/>
                <w:bCs/>
                <w:color w:val="000000"/>
                <w:sz w:val="24"/>
                <w:szCs w:val="24"/>
                <w:lang w:val="pl-PL"/>
              </w:rPr>
              <w:t>Vechimea medie a parcului de autobuze</w:t>
            </w:r>
            <w:r w:rsidRPr="00C50D02">
              <w:rPr>
                <w:rFonts w:ascii="Times New Roman" w:hAnsi="Times New Roman" w:cs="Times New Roman"/>
                <w:color w:val="000000"/>
                <w:sz w:val="24"/>
                <w:szCs w:val="24"/>
                <w:lang w:val="pl-PL"/>
              </w:rPr>
              <w:t>;</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4E0677"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w:t>
            </w:r>
            <w:r w:rsidRPr="004E0677">
              <w:rPr>
                <w:rFonts w:ascii="Times New Roman" w:hAnsi="Times New Roman" w:cs="Times New Roman"/>
                <w:color w:val="000000"/>
                <w:sz w:val="24"/>
                <w:szCs w:val="24"/>
                <w:lang w:val="pl-PL"/>
              </w:rPr>
              <w:t>achiziţiile sectoriale precum şi principiile menţionate la art.1 alin. (4) lit. g) şi k) din Legea nr. 92/2007 privind transportul public local.</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Ponderea(punctaj maxim alocat): 26 puncte</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licitaţie electronică: NU</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reofertare: NU</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Direct proporţional: NU</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4E0677">
              <w:rPr>
                <w:rFonts w:ascii="Times New Roman" w:hAnsi="Times New Roman" w:cs="Times New Roman"/>
                <w:color w:val="000000"/>
                <w:sz w:val="24"/>
                <w:szCs w:val="24"/>
                <w:lang w:val="pl-PL"/>
              </w:rPr>
              <w:t>Algoritm de calcul</w:t>
            </w:r>
            <w:r w:rsidRPr="00247108">
              <w:rPr>
                <w:rFonts w:ascii="Times New Roman" w:hAnsi="Times New Roman" w:cs="Times New Roman"/>
                <w:color w:val="000000"/>
                <w:sz w:val="24"/>
                <w:szCs w:val="24"/>
                <w:lang w:val="pl-PL"/>
              </w:rPr>
              <w:t xml:space="preserve">: </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V </w:t>
            </w:r>
            <w:r w:rsidRPr="00247108">
              <w:rPr>
                <w:rFonts w:ascii="Times New Roman" w:hAnsi="Times New Roman" w:cs="Times New Roman"/>
                <w:sz w:val="24"/>
                <w:szCs w:val="24"/>
                <w:lang w:val="it-IT"/>
              </w:rPr>
              <w:t>– Punctajul pentru vechimea medie a parcului auto se calculează astfel:</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Se vor lua în considerare:</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xml:space="preserve"> AF – anul de fabricaţie înscris în certificatul de înmatriculare şi cartea de identitate a mijlocului de transport;</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AA – anul de atribuire a contractului de delegare a gestiunii.</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26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w:t>
            </w:r>
            <w:r w:rsidRPr="004E0677">
              <w:rPr>
                <w:rFonts w:ascii="Times New Roman" w:hAnsi="Times New Roman" w:cs="Times New Roman"/>
                <w:color w:val="000000"/>
                <w:sz w:val="24"/>
                <w:szCs w:val="24"/>
              </w:rPr>
              <w:t>= 2</w:t>
            </w:r>
            <w:r>
              <w:rPr>
                <w:rFonts w:ascii="Times New Roman" w:hAnsi="Times New Roman" w:cs="Times New Roman"/>
                <w:color w:val="000000"/>
                <w:sz w:val="24"/>
                <w:szCs w:val="24"/>
              </w:rPr>
              <w:t>5</w:t>
            </w:r>
            <w:r w:rsidRPr="004E0677">
              <w:rPr>
                <w:rFonts w:ascii="Times New Roman" w:hAnsi="Times New Roman" w:cs="Times New Roman"/>
                <w:color w:val="000000"/>
                <w:sz w:val="24"/>
                <w:szCs w:val="24"/>
              </w:rPr>
              <w:t xml:space="preserve">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-2 = 24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3 = 22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4 = 20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5 = 18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-6 = 16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- 7 = 14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- 8 = 12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- 9 = 10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- 10 = 8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- 11 = 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- 12 =  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- 13 = 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14 = 0pct.</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La acest criteriu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rsidR="00F81593" w:rsidRPr="00247108" w:rsidRDefault="00F81593" w:rsidP="009E7FF7">
            <w:pPr>
              <w:spacing w:before="25" w:after="0" w:line="240" w:lineRule="auto"/>
              <w:ind w:left="106"/>
              <w:rPr>
                <w:rFonts w:ascii="Times New Roman" w:hAnsi="Times New Roman" w:cs="Times New Roman"/>
                <w:sz w:val="24"/>
                <w:szCs w:val="24"/>
                <w:lang w:val="pl-PL"/>
              </w:rPr>
            </w:pP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14301E" w:rsidRDefault="00F81593" w:rsidP="00ED5A98">
            <w:pPr>
              <w:pStyle w:val="ListParagraph"/>
              <w:numPr>
                <w:ilvl w:val="0"/>
                <w:numId w:val="16"/>
              </w:numPr>
              <w:spacing w:before="25" w:after="0" w:line="240" w:lineRule="auto"/>
              <w:rPr>
                <w:rFonts w:ascii="Times New Roman" w:hAnsi="Times New Roman" w:cs="Times New Roman"/>
                <w:b/>
                <w:bCs/>
                <w:color w:val="000000"/>
                <w:sz w:val="24"/>
                <w:szCs w:val="24"/>
                <w:lang w:val="pl-PL"/>
              </w:rPr>
            </w:pPr>
            <w:r>
              <w:rPr>
                <w:rFonts w:ascii="Times New Roman" w:hAnsi="Times New Roman" w:cs="Times New Roman"/>
                <w:b/>
                <w:bCs/>
                <w:color w:val="000000"/>
                <w:sz w:val="24"/>
                <w:szCs w:val="24"/>
                <w:lang w:val="pl-PL"/>
              </w:rPr>
              <w:t>C</w:t>
            </w:r>
            <w:r w:rsidRPr="0014301E">
              <w:rPr>
                <w:rFonts w:ascii="Times New Roman" w:hAnsi="Times New Roman" w:cs="Times New Roman"/>
                <w:b/>
                <w:bCs/>
                <w:color w:val="000000"/>
                <w:sz w:val="24"/>
                <w:szCs w:val="24"/>
                <w:lang w:val="pl-PL"/>
              </w:rPr>
              <w:t>lasificarea autobuzelor;</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4E0677" w:rsidRDefault="00F81593" w:rsidP="009E7FF7">
            <w:pPr>
              <w:spacing w:before="25" w:after="0" w:line="240" w:lineRule="auto"/>
              <w:ind w:left="106"/>
              <w:rPr>
                <w:rFonts w:ascii="Times New Roman" w:hAnsi="Times New Roman" w:cs="Times New Roman"/>
                <w:color w:val="000000"/>
                <w:sz w:val="24"/>
                <w:szCs w:val="24"/>
                <w:lang w:val="pl-PL"/>
              </w:rPr>
            </w:pPr>
            <w:r w:rsidRPr="004E0677">
              <w:rPr>
                <w:rFonts w:ascii="Times New Roman" w:hAnsi="Times New Roman" w:cs="Times New Roman"/>
                <w:color w:val="000000"/>
                <w:sz w:val="24"/>
                <w:szCs w:val="24"/>
                <w:lang w:val="pl-PL"/>
              </w:rPr>
              <w:t>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din Legea nr. 92/2007 privind transportul public local.</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Ponderea(punctaj maxim alocat): 4 puncte</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licitaţie electronică: NU</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reofertare: NU</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Direct proporţional: DA</w:t>
            </w:r>
          </w:p>
          <w:p w:rsidR="00F81593" w:rsidRPr="004E0677" w:rsidRDefault="00F81593" w:rsidP="009E7FF7">
            <w:pPr>
              <w:spacing w:before="25" w:after="0" w:line="240" w:lineRule="auto"/>
              <w:ind w:left="106"/>
              <w:rPr>
                <w:rFonts w:ascii="Times New Roman" w:hAnsi="Times New Roman" w:cs="Times New Roman"/>
                <w:color w:val="000000"/>
                <w:sz w:val="24"/>
                <w:szCs w:val="24"/>
                <w:lang w:val="pl-PL"/>
              </w:rPr>
            </w:pPr>
            <w:r w:rsidRPr="004E0677">
              <w:rPr>
                <w:rFonts w:ascii="Times New Roman" w:hAnsi="Times New Roman" w:cs="Times New Roman"/>
                <w:color w:val="000000"/>
                <w:sz w:val="24"/>
                <w:szCs w:val="24"/>
                <w:lang w:val="pl-PL"/>
              </w:rPr>
              <w:t xml:space="preserve">Algoritm de calcul: </w:t>
            </w:r>
          </w:p>
          <w:p w:rsidR="00F81593" w:rsidRPr="004E0677" w:rsidRDefault="00F81593" w:rsidP="009E7FF7">
            <w:pPr>
              <w:spacing w:after="0" w:line="240" w:lineRule="auto"/>
              <w:jc w:val="both"/>
              <w:rPr>
                <w:rFonts w:ascii="Times New Roman" w:hAnsi="Times New Roman" w:cs="Times New Roman"/>
                <w:sz w:val="24"/>
                <w:szCs w:val="24"/>
                <w:lang w:val="ro-RO"/>
              </w:rPr>
            </w:pPr>
            <w:r w:rsidRPr="004E0677">
              <w:rPr>
                <w:rFonts w:ascii="Times New Roman" w:hAnsi="Times New Roman" w:cs="Times New Roman"/>
                <w:sz w:val="24"/>
                <w:szCs w:val="24"/>
                <w:lang w:val="it-IT"/>
              </w:rPr>
              <w:t>P</w:t>
            </w:r>
            <w:r w:rsidRPr="004E0677">
              <w:rPr>
                <w:rFonts w:ascii="Times New Roman" w:hAnsi="Times New Roman" w:cs="Times New Roman"/>
                <w:sz w:val="24"/>
                <w:szCs w:val="24"/>
                <w:vertAlign w:val="subscript"/>
                <w:lang w:val="it-IT"/>
              </w:rPr>
              <w:t xml:space="preserve">CA </w:t>
            </w:r>
            <w:r w:rsidRPr="004E0677">
              <w:rPr>
                <w:rFonts w:ascii="Times New Roman" w:hAnsi="Times New Roman" w:cs="Times New Roman"/>
                <w:sz w:val="24"/>
                <w:szCs w:val="24"/>
                <w:lang w:val="it-IT"/>
              </w:rPr>
              <w:t>– Punctajul pentru clasificarea autobuzelor se calculeaz</w:t>
            </w:r>
            <w:r w:rsidRPr="004E0677">
              <w:rPr>
                <w:rFonts w:ascii="Times New Roman" w:hAnsi="Times New Roman" w:cs="Times New Roman"/>
                <w:sz w:val="24"/>
                <w:szCs w:val="24"/>
                <w:lang w:val="ro-RO"/>
              </w:rPr>
              <w:t>ă astfel:</w:t>
            </w:r>
          </w:p>
          <w:p w:rsidR="00F81593" w:rsidRPr="004E0677" w:rsidRDefault="00F81593" w:rsidP="009E7FF7">
            <w:pPr>
              <w:spacing w:after="0" w:line="240" w:lineRule="auto"/>
              <w:jc w:val="both"/>
              <w:rPr>
                <w:rFonts w:ascii="Times New Roman" w:hAnsi="Times New Roman" w:cs="Times New Roman"/>
                <w:sz w:val="24"/>
                <w:szCs w:val="24"/>
                <w:lang w:val="ro-RO"/>
              </w:rPr>
            </w:pPr>
            <w:r w:rsidRPr="004E0677">
              <w:rPr>
                <w:rFonts w:ascii="Times New Roman" w:hAnsi="Times New Roman" w:cs="Times New Roman"/>
                <w:sz w:val="24"/>
                <w:szCs w:val="24"/>
                <w:lang w:val="ro-RO"/>
              </w:rPr>
              <w:t>a) categoria I – 4 pct.</w:t>
            </w:r>
          </w:p>
          <w:p w:rsidR="00F81593" w:rsidRPr="004E0677" w:rsidRDefault="00F81593" w:rsidP="009E7FF7">
            <w:pPr>
              <w:spacing w:after="0" w:line="240" w:lineRule="auto"/>
              <w:jc w:val="both"/>
              <w:rPr>
                <w:rFonts w:ascii="Times New Roman" w:hAnsi="Times New Roman" w:cs="Times New Roman"/>
                <w:sz w:val="24"/>
                <w:szCs w:val="24"/>
                <w:lang w:val="ro-RO"/>
              </w:rPr>
            </w:pPr>
            <w:r w:rsidRPr="004E0677">
              <w:rPr>
                <w:rFonts w:ascii="Times New Roman" w:hAnsi="Times New Roman" w:cs="Times New Roman"/>
                <w:sz w:val="24"/>
                <w:szCs w:val="24"/>
                <w:lang w:val="ro-RO"/>
              </w:rPr>
              <w:t>b) categoria II – 3 pct.</w:t>
            </w:r>
          </w:p>
          <w:p w:rsidR="00F81593" w:rsidRPr="004E0677" w:rsidRDefault="00F81593" w:rsidP="009E7FF7">
            <w:pPr>
              <w:spacing w:after="0" w:line="240" w:lineRule="auto"/>
              <w:jc w:val="both"/>
              <w:rPr>
                <w:rFonts w:ascii="Times New Roman" w:hAnsi="Times New Roman" w:cs="Times New Roman"/>
                <w:sz w:val="24"/>
                <w:szCs w:val="24"/>
                <w:lang w:val="ro-RO"/>
              </w:rPr>
            </w:pPr>
            <w:r w:rsidRPr="004E0677">
              <w:rPr>
                <w:rFonts w:ascii="Times New Roman" w:hAnsi="Times New Roman" w:cs="Times New Roman"/>
                <w:sz w:val="24"/>
                <w:szCs w:val="24"/>
                <w:lang w:val="ro-RO"/>
              </w:rPr>
              <w:t>c) categoria III – 2 pct.</w:t>
            </w:r>
          </w:p>
          <w:p w:rsidR="00F81593" w:rsidRPr="004E0677" w:rsidRDefault="00F81593" w:rsidP="009E7FF7">
            <w:pPr>
              <w:spacing w:after="0" w:line="240" w:lineRule="auto"/>
              <w:jc w:val="both"/>
              <w:rPr>
                <w:rFonts w:ascii="Times New Roman" w:hAnsi="Times New Roman" w:cs="Times New Roman"/>
                <w:sz w:val="24"/>
                <w:szCs w:val="24"/>
                <w:lang w:val="ro-RO"/>
              </w:rPr>
            </w:pPr>
            <w:r w:rsidRPr="004E0677">
              <w:rPr>
                <w:rFonts w:ascii="Times New Roman" w:hAnsi="Times New Roman" w:cs="Times New Roman"/>
                <w:sz w:val="24"/>
                <w:szCs w:val="24"/>
                <w:lang w:val="ro-RO"/>
              </w:rPr>
              <w:t>d) categoria IV  -1 pct.</w:t>
            </w:r>
          </w:p>
          <w:p w:rsidR="00F81593" w:rsidRPr="00247108" w:rsidRDefault="00F81593" w:rsidP="00A63B1F">
            <w:pPr>
              <w:spacing w:after="0" w:line="240" w:lineRule="auto"/>
              <w:jc w:val="both"/>
              <w:rPr>
                <w:rFonts w:ascii="Times New Roman" w:hAnsi="Times New Roman" w:cs="Times New Roman"/>
                <w:sz w:val="24"/>
                <w:szCs w:val="24"/>
              </w:rPr>
            </w:pPr>
            <w:r>
              <w:t xml:space="preserve">   </w:t>
            </w: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cazul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4E0677" w:rsidRDefault="00F81593" w:rsidP="009E7FF7">
            <w:pPr>
              <w:spacing w:after="0" w:line="240" w:lineRule="auto"/>
              <w:jc w:val="both"/>
              <w:rPr>
                <w:rFonts w:ascii="Times New Roman" w:hAnsi="Times New Roman" w:cs="Times New Roman"/>
                <w:sz w:val="24"/>
                <w:szCs w:val="24"/>
                <w:lang w:val="pl-PL"/>
              </w:rPr>
            </w:pPr>
          </w:p>
          <w:p w:rsidR="00F81593" w:rsidRPr="004E0677" w:rsidRDefault="00F81593" w:rsidP="009E7FF7">
            <w:pPr>
              <w:spacing w:before="25" w:after="0" w:line="240" w:lineRule="auto"/>
              <w:ind w:left="106"/>
              <w:rPr>
                <w:rFonts w:ascii="Times New Roman" w:hAnsi="Times New Roman" w:cs="Times New Roman"/>
                <w:color w:val="000000"/>
                <w:sz w:val="24"/>
                <w:szCs w:val="24"/>
                <w:lang w:val="pl-PL"/>
              </w:rPr>
            </w:pPr>
            <w:r w:rsidRPr="004E0677">
              <w:rPr>
                <w:rFonts w:ascii="Times New Roman" w:hAnsi="Times New Roman" w:cs="Times New Roman"/>
                <w:color w:val="000000"/>
                <w:sz w:val="24"/>
                <w:szCs w:val="24"/>
                <w:lang w:val="pl-PL"/>
              </w:rPr>
              <w:t xml:space="preserve">Denumire factor de evaluare: </w:t>
            </w:r>
          </w:p>
          <w:p w:rsidR="00F81593" w:rsidRPr="004E0677" w:rsidRDefault="00F81593" w:rsidP="00ED5A98">
            <w:pPr>
              <w:pStyle w:val="ListParagraph"/>
              <w:numPr>
                <w:ilvl w:val="0"/>
                <w:numId w:val="16"/>
              </w:numPr>
              <w:spacing w:before="25" w:after="0" w:line="240" w:lineRule="auto"/>
              <w:rPr>
                <w:rFonts w:ascii="Times New Roman" w:hAnsi="Times New Roman" w:cs="Times New Roman"/>
                <w:sz w:val="24"/>
                <w:szCs w:val="24"/>
                <w:lang w:val="pl-PL"/>
              </w:rPr>
            </w:pPr>
            <w:r w:rsidRPr="004E0677">
              <w:rPr>
                <w:rFonts w:ascii="Times New Roman" w:hAnsi="Times New Roman" w:cs="Times New Roman"/>
                <w:b/>
                <w:bCs/>
                <w:color w:val="000000"/>
                <w:sz w:val="24"/>
                <w:szCs w:val="24"/>
                <w:lang w:val="pl-PL"/>
              </w:rPr>
              <w:t>Norma de poluare a autobuzului</w:t>
            </w:r>
            <w:r w:rsidRPr="004E0677">
              <w:rPr>
                <w:rFonts w:ascii="Times New Roman" w:hAnsi="Times New Roman" w:cs="Times New Roman"/>
                <w:color w:val="000000"/>
                <w:sz w:val="24"/>
                <w:szCs w:val="24"/>
                <w:lang w:val="pl-PL"/>
              </w:rPr>
              <w:t>;</w:t>
            </w:r>
          </w:p>
          <w:p w:rsidR="00F81593" w:rsidRPr="004E0677" w:rsidRDefault="00F81593" w:rsidP="009E7FF7">
            <w:pPr>
              <w:spacing w:before="25" w:after="0" w:line="240" w:lineRule="auto"/>
              <w:ind w:left="106"/>
              <w:rPr>
                <w:rFonts w:ascii="Times New Roman" w:hAnsi="Times New Roman" w:cs="Times New Roman"/>
                <w:color w:val="000000"/>
                <w:sz w:val="24"/>
                <w:szCs w:val="24"/>
                <w:lang w:val="pl-PL"/>
              </w:rPr>
            </w:pPr>
            <w:r w:rsidRPr="004E0677">
              <w:rPr>
                <w:rFonts w:ascii="Times New Roman" w:hAnsi="Times New Roman" w:cs="Times New Roman"/>
                <w:color w:val="000000"/>
                <w:sz w:val="24"/>
                <w:szCs w:val="24"/>
                <w:lang w:val="pl-PL"/>
              </w:rPr>
              <w:t xml:space="preserve">Descriere: </w:t>
            </w:r>
          </w:p>
          <w:p w:rsidR="00F81593" w:rsidRPr="004E0677" w:rsidRDefault="00F81593" w:rsidP="009E7FF7">
            <w:pPr>
              <w:spacing w:before="25" w:after="0" w:line="240" w:lineRule="auto"/>
              <w:ind w:left="106"/>
              <w:rPr>
                <w:rFonts w:ascii="Times New Roman" w:hAnsi="Times New Roman" w:cs="Times New Roman"/>
                <w:color w:val="000000"/>
                <w:sz w:val="24"/>
                <w:szCs w:val="24"/>
                <w:lang w:val="pl-PL"/>
              </w:rPr>
            </w:pPr>
            <w:r w:rsidRPr="004E0677">
              <w:rPr>
                <w:rFonts w:ascii="Times New Roman" w:hAnsi="Times New Roman" w:cs="Times New Roman"/>
                <w:color w:val="000000"/>
                <w:sz w:val="24"/>
                <w:szCs w:val="24"/>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Ponderea(punctaj maxim alocat): 9 puncte</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licitaţie electronică: NU</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reofertare: NU</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Direct proporţional: DA</w:t>
            </w:r>
          </w:p>
          <w:p w:rsidR="00F81593" w:rsidRPr="004E0677" w:rsidRDefault="00F81593" w:rsidP="009E7FF7">
            <w:pPr>
              <w:spacing w:before="25" w:after="0" w:line="240" w:lineRule="auto"/>
              <w:ind w:left="106"/>
              <w:rPr>
                <w:rFonts w:ascii="Times New Roman" w:hAnsi="Times New Roman" w:cs="Times New Roman"/>
                <w:color w:val="000000"/>
                <w:sz w:val="24"/>
                <w:szCs w:val="24"/>
                <w:lang w:val="pl-PL"/>
              </w:rPr>
            </w:pPr>
            <w:r w:rsidRPr="004E0677">
              <w:rPr>
                <w:rFonts w:ascii="Times New Roman" w:hAnsi="Times New Roman" w:cs="Times New Roman"/>
                <w:color w:val="000000"/>
                <w:sz w:val="24"/>
                <w:szCs w:val="24"/>
                <w:lang w:val="pl-PL"/>
              </w:rPr>
              <w:t xml:space="preserve">Algoritm de calcul: </w:t>
            </w:r>
          </w:p>
          <w:p w:rsidR="00F81593" w:rsidRPr="004E0677" w:rsidRDefault="00F81593" w:rsidP="009E7FF7">
            <w:pPr>
              <w:spacing w:after="0" w:line="240" w:lineRule="auto"/>
              <w:jc w:val="both"/>
              <w:rPr>
                <w:rFonts w:ascii="Times New Roman" w:hAnsi="Times New Roman" w:cs="Times New Roman"/>
                <w:sz w:val="24"/>
                <w:szCs w:val="24"/>
                <w:lang w:val="it-IT"/>
              </w:rPr>
            </w:pPr>
            <w:r w:rsidRPr="004E0677">
              <w:rPr>
                <w:rFonts w:ascii="Times New Roman" w:hAnsi="Times New Roman" w:cs="Times New Roman"/>
                <w:sz w:val="24"/>
                <w:szCs w:val="24"/>
                <w:lang w:val="it-IT"/>
              </w:rPr>
              <w:t>P</w:t>
            </w:r>
            <w:r w:rsidRPr="004E0677">
              <w:rPr>
                <w:rFonts w:ascii="Times New Roman" w:hAnsi="Times New Roman" w:cs="Times New Roman"/>
                <w:sz w:val="24"/>
                <w:szCs w:val="24"/>
                <w:vertAlign w:val="subscript"/>
                <w:lang w:val="it-IT"/>
              </w:rPr>
              <w:t xml:space="preserve">NP </w:t>
            </w:r>
            <w:r w:rsidRPr="004E0677">
              <w:rPr>
                <w:rFonts w:ascii="Times New Roman" w:hAnsi="Times New Roman" w:cs="Times New Roman"/>
                <w:sz w:val="24"/>
                <w:szCs w:val="24"/>
                <w:lang w:val="it-IT"/>
              </w:rPr>
              <w:t>– Punctajul pentru norma de poluare a autobuzului se acordă astfel:</w:t>
            </w:r>
          </w:p>
          <w:p w:rsidR="00F81593" w:rsidRPr="004E0677" w:rsidRDefault="00F81593" w:rsidP="009E7FF7">
            <w:pPr>
              <w:spacing w:after="0" w:line="240" w:lineRule="auto"/>
              <w:jc w:val="both"/>
              <w:rPr>
                <w:rFonts w:ascii="Times New Roman" w:hAnsi="Times New Roman" w:cs="Times New Roman"/>
                <w:sz w:val="24"/>
                <w:szCs w:val="24"/>
                <w:lang w:val="it-IT"/>
              </w:rPr>
            </w:pPr>
            <w:r w:rsidRPr="004E0677">
              <w:rPr>
                <w:rFonts w:ascii="Times New Roman" w:hAnsi="Times New Roman" w:cs="Times New Roman"/>
                <w:sz w:val="24"/>
                <w:szCs w:val="24"/>
                <w:lang w:val="it-IT"/>
              </w:rPr>
              <w:t xml:space="preserve">a) pentru fiecare mijloc de transport ce îndeplineşte normele de poluare EURO 6, </w:t>
            </w:r>
            <w:r w:rsidRPr="004E0677">
              <w:rPr>
                <w:rFonts w:ascii="Times New Roman" w:hAnsi="Times New Roman" w:cs="Times New Roman"/>
                <w:sz w:val="24"/>
                <w:szCs w:val="24"/>
              </w:rPr>
              <w:t>hibrid, combustibilialternativi</w:t>
            </w:r>
            <w:r w:rsidRPr="004E0677">
              <w:rPr>
                <w:rFonts w:ascii="Times New Roman" w:hAnsi="Times New Roman" w:cs="Times New Roman"/>
                <w:sz w:val="24"/>
                <w:szCs w:val="24"/>
                <w:lang w:val="it-IT"/>
              </w:rPr>
              <w:t xml:space="preserve"> – 9 pct.</w:t>
            </w:r>
          </w:p>
          <w:p w:rsidR="00F81593" w:rsidRPr="004E0677" w:rsidRDefault="00F81593" w:rsidP="009E7FF7">
            <w:pPr>
              <w:spacing w:after="0" w:line="240" w:lineRule="auto"/>
              <w:jc w:val="both"/>
              <w:rPr>
                <w:rFonts w:ascii="Times New Roman" w:hAnsi="Times New Roman" w:cs="Times New Roman"/>
                <w:sz w:val="24"/>
                <w:szCs w:val="24"/>
                <w:lang w:val="it-IT"/>
              </w:rPr>
            </w:pPr>
            <w:r w:rsidRPr="004E0677">
              <w:rPr>
                <w:rFonts w:ascii="Times New Roman" w:hAnsi="Times New Roman" w:cs="Times New Roman"/>
                <w:sz w:val="24"/>
                <w:szCs w:val="24"/>
                <w:lang w:val="it-IT"/>
              </w:rPr>
              <w:t>b) pentru fiecare mijloc de transport ce îndeplineşte normele de poluare EURO 5 – 6 pct.</w:t>
            </w:r>
          </w:p>
          <w:p w:rsidR="00F81593" w:rsidRPr="004E0677" w:rsidRDefault="00F81593" w:rsidP="009E7FF7">
            <w:pPr>
              <w:spacing w:after="0" w:line="240" w:lineRule="auto"/>
              <w:jc w:val="both"/>
              <w:rPr>
                <w:rFonts w:ascii="Times New Roman" w:hAnsi="Times New Roman" w:cs="Times New Roman"/>
                <w:sz w:val="24"/>
                <w:szCs w:val="24"/>
                <w:lang w:val="it-IT"/>
              </w:rPr>
            </w:pPr>
            <w:r w:rsidRPr="004E0677">
              <w:rPr>
                <w:rFonts w:ascii="Times New Roman" w:hAnsi="Times New Roman" w:cs="Times New Roman"/>
                <w:sz w:val="24"/>
                <w:szCs w:val="24"/>
                <w:lang w:val="it-IT"/>
              </w:rPr>
              <w:t>c) pentru fiecare mijloc de transport ce îndeplineşte normele de poluare EURO 4 – 3 pct.</w:t>
            </w:r>
          </w:p>
          <w:p w:rsidR="00F81593" w:rsidRPr="004E0677" w:rsidRDefault="00F81593" w:rsidP="009E7FF7">
            <w:pPr>
              <w:spacing w:after="0" w:line="240" w:lineRule="auto"/>
              <w:jc w:val="both"/>
              <w:rPr>
                <w:rFonts w:ascii="Times New Roman" w:hAnsi="Times New Roman" w:cs="Times New Roman"/>
                <w:sz w:val="24"/>
                <w:szCs w:val="24"/>
                <w:lang w:val="it-IT"/>
              </w:rPr>
            </w:pPr>
            <w:r w:rsidRPr="004E0677">
              <w:rPr>
                <w:rFonts w:ascii="Times New Roman" w:hAnsi="Times New Roman" w:cs="Times New Roman"/>
                <w:sz w:val="24"/>
                <w:szCs w:val="24"/>
                <w:lang w:val="it-IT"/>
              </w:rPr>
              <w:t>d) pentru fiecare mijloc de transport ce îndeplineşte normele de poluare EURO 3 – 1 pct.</w:t>
            </w:r>
          </w:p>
          <w:p w:rsidR="00F81593" w:rsidRPr="00247108" w:rsidRDefault="00F81593" w:rsidP="009E7FF7">
            <w:pPr>
              <w:spacing w:after="0" w:line="240" w:lineRule="auto"/>
              <w:jc w:val="both"/>
              <w:rPr>
                <w:rFonts w:ascii="Times New Roman" w:hAnsi="Times New Roman" w:cs="Times New Roman"/>
                <w:sz w:val="24"/>
                <w:szCs w:val="24"/>
                <w:lang w:val="it-IT"/>
              </w:rPr>
            </w:pPr>
            <w:r w:rsidRPr="004E0677">
              <w:rPr>
                <w:rFonts w:ascii="Times New Roman" w:hAnsi="Times New Roman" w:cs="Times New Roman"/>
                <w:sz w:val="24"/>
                <w:szCs w:val="24"/>
                <w:lang w:val="it-IT"/>
              </w:rPr>
              <w:t>e) pentru fiecare mijloc de transport ce îndeplineşte</w:t>
            </w:r>
            <w:r w:rsidRPr="00247108">
              <w:rPr>
                <w:rFonts w:ascii="Times New Roman" w:hAnsi="Times New Roman" w:cs="Times New Roman"/>
                <w:sz w:val="24"/>
                <w:szCs w:val="24"/>
                <w:lang w:val="it-IT"/>
              </w:rPr>
              <w:t xml:space="preserve"> normele de poluare sub EURO 3 – 0 pct.</w:t>
            </w:r>
          </w:p>
          <w:p w:rsidR="00F81593" w:rsidRPr="00247108" w:rsidRDefault="00F81593" w:rsidP="00A63B1F">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16"/>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Dotarea cu instalaţie de aer condiţionat</w:t>
            </w:r>
            <w:r>
              <w:rPr>
                <w:rFonts w:ascii="Times New Roman" w:hAnsi="Times New Roman" w:cs="Times New Roman"/>
                <w:color w:val="000000"/>
                <w:sz w:val="24"/>
                <w:szCs w:val="24"/>
                <w:lang w:val="pl-PL"/>
              </w:rPr>
              <w:t>;</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4E0677"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În alegerea acestui factor de evaluare, entitatea contractantă a luat în considerare asigurarea calității serviciului (confortul călătorilor) conform art. 209 alin. (4) din </w:t>
            </w:r>
            <w:r w:rsidRPr="004E0677">
              <w:rPr>
                <w:rFonts w:ascii="Times New Roman" w:hAnsi="Times New Roman" w:cs="Times New Roman"/>
                <w:color w:val="000000"/>
                <w:sz w:val="24"/>
                <w:szCs w:val="24"/>
                <w:lang w:val="pl-PL"/>
              </w:rPr>
              <w:t>Legea nr. 99/2016 privind achiziţiile sectoriale precum şi principiile menţionate la art.1 alin. (4) lit. g) din Legea nr. 92/2007 privind transportul public local.</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Ponderea(punctaj maxim alocat): 5 puncte</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licitaţie electronică: NU</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reofertare: NU</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Direct proporţional: DA</w:t>
            </w:r>
          </w:p>
          <w:p w:rsidR="00F81593" w:rsidRPr="004E0677" w:rsidRDefault="00F81593" w:rsidP="009E7FF7">
            <w:pPr>
              <w:spacing w:before="25" w:after="0" w:line="240" w:lineRule="auto"/>
              <w:ind w:left="106"/>
              <w:rPr>
                <w:rFonts w:ascii="Times New Roman" w:hAnsi="Times New Roman" w:cs="Times New Roman"/>
                <w:color w:val="000000"/>
                <w:sz w:val="24"/>
                <w:szCs w:val="24"/>
                <w:lang w:val="pl-PL"/>
              </w:rPr>
            </w:pPr>
            <w:r w:rsidRPr="004E0677">
              <w:rPr>
                <w:rFonts w:ascii="Times New Roman" w:hAnsi="Times New Roman" w:cs="Times New Roman"/>
                <w:color w:val="000000"/>
                <w:sz w:val="24"/>
                <w:szCs w:val="24"/>
                <w:lang w:val="pl-PL"/>
              </w:rPr>
              <w:t xml:space="preserve">Algoritm de calcul: </w:t>
            </w:r>
          </w:p>
          <w:p w:rsidR="00F81593" w:rsidRPr="004E0677" w:rsidRDefault="00F81593" w:rsidP="009E7FF7">
            <w:pPr>
              <w:spacing w:after="0" w:line="240" w:lineRule="auto"/>
              <w:jc w:val="both"/>
              <w:rPr>
                <w:rFonts w:ascii="Times New Roman" w:hAnsi="Times New Roman" w:cs="Times New Roman"/>
                <w:sz w:val="24"/>
                <w:szCs w:val="24"/>
                <w:lang w:val="it-IT"/>
              </w:rPr>
            </w:pPr>
            <w:r w:rsidRPr="004E0677">
              <w:rPr>
                <w:rFonts w:ascii="Times New Roman" w:hAnsi="Times New Roman" w:cs="Times New Roman"/>
                <w:sz w:val="24"/>
                <w:szCs w:val="24"/>
                <w:lang w:val="it-IT"/>
              </w:rPr>
              <w:t>P</w:t>
            </w:r>
            <w:r w:rsidRPr="004E0677">
              <w:rPr>
                <w:rFonts w:ascii="Times New Roman" w:hAnsi="Times New Roman" w:cs="Times New Roman"/>
                <w:sz w:val="24"/>
                <w:szCs w:val="24"/>
                <w:vertAlign w:val="subscript"/>
                <w:lang w:val="it-IT"/>
              </w:rPr>
              <w:t xml:space="preserve">AC </w:t>
            </w:r>
            <w:r w:rsidRPr="004E0677">
              <w:rPr>
                <w:rFonts w:ascii="Times New Roman" w:hAnsi="Times New Roman" w:cs="Times New Roman"/>
                <w:sz w:val="24"/>
                <w:szCs w:val="24"/>
                <w:lang w:val="it-IT"/>
              </w:rPr>
              <w:t>– Punctajul pentru dotarea cu aer condiţionat se calculează astfel:</w:t>
            </w:r>
          </w:p>
          <w:p w:rsidR="00F81593" w:rsidRPr="004E0677" w:rsidRDefault="00F81593" w:rsidP="009E7FF7">
            <w:pPr>
              <w:spacing w:after="0" w:line="240" w:lineRule="auto"/>
              <w:jc w:val="both"/>
              <w:rPr>
                <w:rFonts w:ascii="Times New Roman" w:hAnsi="Times New Roman" w:cs="Times New Roman"/>
                <w:sz w:val="24"/>
                <w:szCs w:val="24"/>
                <w:lang w:val="it-IT"/>
              </w:rPr>
            </w:pPr>
            <w:r w:rsidRPr="004E0677">
              <w:rPr>
                <w:rFonts w:ascii="Times New Roman" w:hAnsi="Times New Roman" w:cs="Times New Roman"/>
                <w:sz w:val="24"/>
                <w:szCs w:val="24"/>
                <w:lang w:val="it-IT"/>
              </w:rPr>
              <w:t>a) pentru fiecare mijloc de transport dotat cu aer condiţionat se acordă 5 puncte;</w:t>
            </w:r>
          </w:p>
          <w:p w:rsidR="00F81593" w:rsidRPr="004E0677" w:rsidRDefault="00F81593" w:rsidP="009E7FF7">
            <w:pPr>
              <w:spacing w:before="25" w:after="0" w:line="240" w:lineRule="auto"/>
              <w:ind w:left="106"/>
              <w:rPr>
                <w:rFonts w:ascii="Times New Roman" w:hAnsi="Times New Roman" w:cs="Times New Roman"/>
                <w:color w:val="000000"/>
                <w:sz w:val="24"/>
                <w:szCs w:val="24"/>
                <w:lang w:val="pl-PL"/>
              </w:rPr>
            </w:pPr>
            <w:r w:rsidRPr="004E0677">
              <w:rPr>
                <w:rFonts w:ascii="Times New Roman" w:hAnsi="Times New Roman" w:cs="Times New Roman"/>
                <w:sz w:val="24"/>
                <w:szCs w:val="24"/>
                <w:lang w:val="it-IT"/>
              </w:rPr>
              <w:t>b) pentru fiecare mijloc de transport ce nu este dotat cu aer condiţionat se acordă 0 puncte.</w:t>
            </w:r>
          </w:p>
          <w:p w:rsidR="00F81593" w:rsidRDefault="00F81593" w:rsidP="00A63B1F">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w:t>
            </w:r>
            <w:r>
              <w:rPr>
                <w:rFonts w:ascii="Times New Roman" w:hAnsi="Times New Roman" w:cs="Times New Roman"/>
                <w:sz w:val="24"/>
                <w:szCs w:val="24"/>
              </w:rPr>
              <w:t xml:space="preserve"> </w:t>
            </w:r>
            <w:r w:rsidRPr="00247108">
              <w:rPr>
                <w:rFonts w:ascii="Times New Roman" w:hAnsi="Times New Roman" w:cs="Times New Roman"/>
                <w:sz w:val="24"/>
                <w:szCs w:val="24"/>
              </w:rPr>
              <w:t>dotat cu aer</w:t>
            </w:r>
            <w:r>
              <w:rPr>
                <w:rFonts w:ascii="Times New Roman" w:hAnsi="Times New Roman" w:cs="Times New Roman"/>
                <w:sz w:val="24"/>
                <w:szCs w:val="24"/>
              </w:rPr>
              <w:t xml:space="preserve"> </w:t>
            </w:r>
            <w:r w:rsidRPr="00247108">
              <w:rPr>
                <w:rFonts w:ascii="Times New Roman" w:hAnsi="Times New Roman" w:cs="Times New Roman"/>
                <w:sz w:val="24"/>
                <w:szCs w:val="24"/>
              </w:rPr>
              <w:t>condiţionat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g</w:t>
            </w:r>
            <w:r w:rsidRPr="00247108">
              <w:rPr>
                <w:rFonts w:ascii="Times New Roman" w:hAnsi="Times New Roman" w:cs="Times New Roman"/>
                <w:sz w:val="24"/>
                <w:szCs w:val="24"/>
              </w:rPr>
              <w:t>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4E0677" w:rsidRDefault="00F81593" w:rsidP="009E7FF7">
            <w:pPr>
              <w:spacing w:before="25" w:after="0" w:line="240" w:lineRule="auto"/>
              <w:ind w:left="106"/>
              <w:rPr>
                <w:rFonts w:ascii="Times New Roman" w:hAnsi="Times New Roman" w:cs="Times New Roman"/>
                <w:color w:val="000000"/>
                <w:sz w:val="24"/>
                <w:szCs w:val="24"/>
                <w:lang w:val="pl-PL"/>
              </w:rPr>
            </w:pPr>
          </w:p>
          <w:p w:rsidR="00F81593" w:rsidRPr="004E0677" w:rsidRDefault="00F81593" w:rsidP="009E7FF7">
            <w:pPr>
              <w:spacing w:before="25" w:after="0" w:line="240" w:lineRule="auto"/>
              <w:ind w:left="106"/>
              <w:rPr>
                <w:rFonts w:ascii="Times New Roman" w:hAnsi="Times New Roman" w:cs="Times New Roman"/>
                <w:color w:val="000000"/>
                <w:sz w:val="24"/>
                <w:szCs w:val="24"/>
                <w:lang w:val="pl-PL"/>
              </w:rPr>
            </w:pPr>
            <w:r w:rsidRPr="004E0677">
              <w:rPr>
                <w:rFonts w:ascii="Times New Roman" w:hAnsi="Times New Roman" w:cs="Times New Roman"/>
                <w:color w:val="000000"/>
                <w:sz w:val="24"/>
                <w:szCs w:val="24"/>
                <w:lang w:val="pl-PL"/>
              </w:rPr>
              <w:t xml:space="preserve">Denumire factor de evaluare: </w:t>
            </w:r>
          </w:p>
          <w:p w:rsidR="00F81593" w:rsidRPr="004E0677" w:rsidRDefault="00F81593" w:rsidP="00ED5A98">
            <w:pPr>
              <w:pStyle w:val="ListParagraph"/>
              <w:numPr>
                <w:ilvl w:val="0"/>
                <w:numId w:val="16"/>
              </w:numPr>
              <w:spacing w:before="25" w:after="0" w:line="240" w:lineRule="auto"/>
              <w:rPr>
                <w:rFonts w:ascii="Times New Roman" w:hAnsi="Times New Roman" w:cs="Times New Roman"/>
                <w:sz w:val="24"/>
                <w:szCs w:val="24"/>
                <w:lang w:val="pl-PL"/>
              </w:rPr>
            </w:pPr>
            <w:r w:rsidRPr="004E0677">
              <w:rPr>
                <w:rFonts w:ascii="Times New Roman" w:hAnsi="Times New Roman" w:cs="Times New Roman"/>
                <w:b/>
                <w:bCs/>
                <w:color w:val="000000"/>
                <w:sz w:val="24"/>
                <w:szCs w:val="24"/>
                <w:lang w:val="pl-PL"/>
              </w:rPr>
              <w:t>Capacitatea de transport</w:t>
            </w:r>
            <w:r w:rsidRPr="004E0677">
              <w:rPr>
                <w:rFonts w:ascii="Times New Roman" w:hAnsi="Times New Roman" w:cs="Times New Roman"/>
                <w:color w:val="000000"/>
                <w:sz w:val="24"/>
                <w:szCs w:val="24"/>
                <w:lang w:val="pl-PL"/>
              </w:rPr>
              <w:t>;</w:t>
            </w:r>
          </w:p>
          <w:p w:rsidR="00F81593" w:rsidRPr="004E0677" w:rsidRDefault="00F81593" w:rsidP="009E7FF7">
            <w:pPr>
              <w:spacing w:before="25" w:after="0" w:line="240" w:lineRule="auto"/>
              <w:ind w:left="106"/>
              <w:rPr>
                <w:rFonts w:ascii="Times New Roman" w:hAnsi="Times New Roman" w:cs="Times New Roman"/>
                <w:color w:val="000000"/>
                <w:sz w:val="24"/>
                <w:szCs w:val="24"/>
                <w:lang w:val="pl-PL"/>
              </w:rPr>
            </w:pPr>
            <w:r w:rsidRPr="004E0677">
              <w:rPr>
                <w:rFonts w:ascii="Times New Roman" w:hAnsi="Times New Roman" w:cs="Times New Roman"/>
                <w:color w:val="000000"/>
                <w:sz w:val="24"/>
                <w:szCs w:val="24"/>
                <w:lang w:val="pl-PL"/>
              </w:rPr>
              <w:t xml:space="preserve">Descriere: </w:t>
            </w:r>
          </w:p>
          <w:p w:rsidR="00F81593" w:rsidRPr="004E0677" w:rsidRDefault="00F81593" w:rsidP="009E7FF7">
            <w:pPr>
              <w:spacing w:before="25" w:after="0" w:line="240" w:lineRule="auto"/>
              <w:ind w:left="106"/>
              <w:rPr>
                <w:rFonts w:ascii="Times New Roman" w:hAnsi="Times New Roman" w:cs="Times New Roman"/>
                <w:color w:val="000000"/>
                <w:sz w:val="24"/>
                <w:szCs w:val="24"/>
                <w:lang w:val="pl-PL"/>
              </w:rPr>
            </w:pPr>
            <w:r w:rsidRPr="004E0677">
              <w:rPr>
                <w:rFonts w:ascii="Times New Roman" w:hAnsi="Times New Roman" w:cs="Times New Roman"/>
                <w:color w:val="000000"/>
                <w:sz w:val="24"/>
                <w:szCs w:val="24"/>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Legea nr. 92/2007 privind transportul public local.</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Ponderea: 1 punct</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licitaţie electronică: NU</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reofertare: NU</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Direct proporţional: DA</w:t>
            </w:r>
          </w:p>
          <w:p w:rsidR="00F81593" w:rsidRPr="004E0677" w:rsidRDefault="00F81593" w:rsidP="009E7FF7">
            <w:pPr>
              <w:spacing w:before="25" w:after="0" w:line="240" w:lineRule="auto"/>
              <w:ind w:left="106"/>
              <w:rPr>
                <w:rFonts w:ascii="Times New Roman" w:hAnsi="Times New Roman" w:cs="Times New Roman"/>
                <w:color w:val="000000"/>
                <w:sz w:val="24"/>
                <w:szCs w:val="24"/>
                <w:lang w:val="pl-PL"/>
              </w:rPr>
            </w:pPr>
            <w:r w:rsidRPr="004E0677">
              <w:rPr>
                <w:rFonts w:ascii="Times New Roman" w:hAnsi="Times New Roman" w:cs="Times New Roman"/>
                <w:color w:val="000000"/>
                <w:sz w:val="24"/>
                <w:szCs w:val="24"/>
                <w:lang w:val="pl-PL"/>
              </w:rPr>
              <w:t xml:space="preserve">Algoritm de calcul: </w:t>
            </w:r>
          </w:p>
          <w:p w:rsidR="00F81593" w:rsidRPr="004E0677" w:rsidRDefault="00F81593" w:rsidP="009E7FF7">
            <w:pPr>
              <w:spacing w:after="0" w:line="240" w:lineRule="auto"/>
              <w:jc w:val="both"/>
              <w:rPr>
                <w:rFonts w:ascii="Times New Roman" w:hAnsi="Times New Roman" w:cs="Times New Roman"/>
                <w:sz w:val="24"/>
                <w:szCs w:val="24"/>
                <w:lang w:val="it-IT"/>
              </w:rPr>
            </w:pPr>
            <w:r w:rsidRPr="004E0677">
              <w:rPr>
                <w:rFonts w:ascii="Times New Roman" w:hAnsi="Times New Roman" w:cs="Times New Roman"/>
                <w:sz w:val="24"/>
                <w:szCs w:val="24"/>
                <w:lang w:val="it-IT"/>
              </w:rPr>
              <w:t>P</w:t>
            </w:r>
            <w:r w:rsidRPr="004E0677">
              <w:rPr>
                <w:rFonts w:ascii="Times New Roman" w:hAnsi="Times New Roman" w:cs="Times New Roman"/>
                <w:sz w:val="24"/>
                <w:szCs w:val="24"/>
                <w:vertAlign w:val="subscript"/>
                <w:lang w:val="it-IT"/>
              </w:rPr>
              <w:t>CT</w:t>
            </w:r>
            <w:r w:rsidRPr="004E0677">
              <w:rPr>
                <w:rFonts w:ascii="Times New Roman" w:hAnsi="Times New Roman" w:cs="Times New Roman"/>
                <w:sz w:val="24"/>
                <w:szCs w:val="24"/>
                <w:lang w:val="it-IT"/>
              </w:rPr>
              <w:t xml:space="preserve"> – Punctajul pentru capacitatea de transport, se acordă astfel:</w:t>
            </w:r>
          </w:p>
          <w:p w:rsidR="00F81593" w:rsidRPr="004E0677" w:rsidRDefault="00F81593" w:rsidP="009E7FF7">
            <w:pPr>
              <w:spacing w:before="25" w:after="0" w:line="240" w:lineRule="auto"/>
              <w:ind w:left="106"/>
              <w:rPr>
                <w:rFonts w:ascii="Times New Roman" w:hAnsi="Times New Roman" w:cs="Times New Roman"/>
                <w:color w:val="000000"/>
                <w:sz w:val="24"/>
                <w:szCs w:val="24"/>
                <w:lang w:val="pl-PL"/>
              </w:rPr>
            </w:pPr>
            <w:r w:rsidRPr="004E0677">
              <w:rPr>
                <w:rFonts w:ascii="Times New Roman" w:hAnsi="Times New Roman" w:cs="Times New Roman"/>
                <w:sz w:val="24"/>
                <w:szCs w:val="24"/>
                <w:lang w:val="it-IT"/>
              </w:rPr>
              <w:t>a) pentru oferta ce propune autobuze având cea mai mare capacitate de transport se acordă punctajul maxim alocat factorului de evaluare, respectiv 1 punct;</w:t>
            </w:r>
          </w:p>
          <w:p w:rsidR="00F81593" w:rsidRPr="004E0677" w:rsidRDefault="00F81593" w:rsidP="009E7FF7">
            <w:pPr>
              <w:spacing w:after="0" w:line="240" w:lineRule="auto"/>
              <w:jc w:val="both"/>
              <w:rPr>
                <w:rFonts w:ascii="Times New Roman" w:hAnsi="Times New Roman" w:cs="Times New Roman"/>
                <w:sz w:val="24"/>
                <w:szCs w:val="24"/>
                <w:lang w:val="it-IT"/>
              </w:rPr>
            </w:pPr>
            <w:r w:rsidRPr="004E0677">
              <w:rPr>
                <w:rFonts w:ascii="Times New Roman" w:hAnsi="Times New Roman" w:cs="Times New Roman"/>
                <w:sz w:val="24"/>
                <w:szCs w:val="24"/>
                <w:lang w:val="it-IT"/>
              </w:rPr>
              <w:t>b) pentru oferta (n) ce propune autobuze având capacitatea mai mică decât capacitatea maxim ofertată, se acordă punctajul astfel:</w:t>
            </w:r>
          </w:p>
          <w:p w:rsidR="00F81593" w:rsidRPr="004E0677" w:rsidRDefault="00F81593" w:rsidP="009E7FF7">
            <w:pPr>
              <w:spacing w:after="0" w:line="240" w:lineRule="auto"/>
              <w:ind w:left="1440"/>
              <w:rPr>
                <w:rFonts w:ascii="Times New Roman" w:hAnsi="Times New Roman" w:cs="Times New Roman"/>
                <w:sz w:val="24"/>
                <w:szCs w:val="24"/>
                <w:lang w:val="it-IT"/>
              </w:rPr>
            </w:pPr>
            <w:r w:rsidRPr="004E0677">
              <w:rPr>
                <w:rFonts w:ascii="Times New Roman" w:hAnsi="Times New Roman" w:cs="Times New Roman"/>
                <w:sz w:val="24"/>
                <w:szCs w:val="24"/>
                <w:lang w:val="it-IT"/>
              </w:rPr>
              <w:t>P</w:t>
            </w:r>
            <w:r w:rsidRPr="004E0677">
              <w:rPr>
                <w:rFonts w:ascii="Times New Roman" w:hAnsi="Times New Roman" w:cs="Times New Roman"/>
                <w:sz w:val="24"/>
                <w:szCs w:val="24"/>
                <w:vertAlign w:val="subscript"/>
                <w:lang w:val="it-IT"/>
              </w:rPr>
              <w:t>CT</w:t>
            </w:r>
            <w:r w:rsidRPr="004E0677">
              <w:rPr>
                <w:rFonts w:ascii="Times New Roman" w:hAnsi="Times New Roman" w:cs="Times New Roman"/>
                <w:sz w:val="24"/>
                <w:szCs w:val="24"/>
                <w:lang w:val="it-IT"/>
              </w:rPr>
              <w:t xml:space="preserve">(n) = </w:t>
            </w:r>
            <w:r w:rsidRPr="004E0677">
              <w:rPr>
                <w:rFonts w:ascii="Times New Roman" w:hAnsi="Times New Roman" w:cs="Times New Roman"/>
                <w:sz w:val="24"/>
                <w:szCs w:val="24"/>
                <w:lang w:val="it-IT"/>
              </w:rPr>
              <w:fldChar w:fldCharType="begin"/>
            </w:r>
            <w:r w:rsidRPr="004E0677">
              <w:rPr>
                <w:rFonts w:ascii="Times New Roman" w:hAnsi="Times New Roman" w:cs="Times New Roman"/>
                <w:sz w:val="24"/>
                <w:szCs w:val="24"/>
                <w:lang w:val="it-IT"/>
              </w:rPr>
              <w:instrText xml:space="preserve"> QUOTE </w:instrText>
            </w:r>
            <w:r>
              <w:pict>
                <v:shape id="_x0000_i1053" type="#_x0000_t75" style="width:214.5pt;height:27pt">
                  <v:imagedata r:id="rId17" o:title="" chromakey="white"/>
                </v:shape>
              </w:pict>
            </w:r>
            <w:r w:rsidRPr="004E0677">
              <w:rPr>
                <w:rFonts w:ascii="Times New Roman" w:hAnsi="Times New Roman" w:cs="Times New Roman"/>
                <w:sz w:val="24"/>
                <w:szCs w:val="24"/>
                <w:lang w:val="it-IT"/>
              </w:rPr>
              <w:fldChar w:fldCharType="separate"/>
            </w:r>
            <w:r>
              <w:pict>
                <v:shape id="_x0000_i1054" type="#_x0000_t75" style="width:214.5pt;height:27pt">
                  <v:imagedata r:id="rId17" o:title="" chromakey="white"/>
                </v:shape>
              </w:pict>
            </w:r>
            <w:r w:rsidRPr="004E0677">
              <w:rPr>
                <w:rFonts w:ascii="Times New Roman" w:hAnsi="Times New Roman" w:cs="Times New Roman"/>
                <w:sz w:val="24"/>
                <w:szCs w:val="24"/>
                <w:lang w:val="it-IT"/>
              </w:rPr>
              <w:fldChar w:fldCharType="end"/>
            </w:r>
            <w:r w:rsidRPr="004E0677">
              <w:rPr>
                <w:rFonts w:ascii="Times New Roman" w:hAnsi="Times New Roman" w:cs="Times New Roman"/>
                <w:sz w:val="24"/>
                <w:szCs w:val="24"/>
                <w:lang w:val="it-IT"/>
              </w:rPr>
              <w:t xml:space="preserve"> x 1</w:t>
            </w:r>
            <w:r w:rsidRPr="004E0677">
              <w:rPr>
                <w:rFonts w:ascii="Times New Roman" w:hAnsi="Times New Roman" w:cs="Times New Roman"/>
                <w:sz w:val="24"/>
                <w:szCs w:val="24"/>
                <w:lang w:val="pl-PL"/>
              </w:rPr>
              <w:t>(</w:t>
            </w:r>
            <w:r w:rsidRPr="004E0677">
              <w:rPr>
                <w:rFonts w:ascii="Times New Roman" w:hAnsi="Times New Roman" w:cs="Times New Roman"/>
                <w:i/>
                <w:iCs/>
                <w:sz w:val="24"/>
                <w:szCs w:val="24"/>
                <w:lang w:val="pl-PL"/>
              </w:rPr>
              <w:t>punctaj maxim alocat</w:t>
            </w:r>
            <w:r w:rsidRPr="004E0677">
              <w:rPr>
                <w:rFonts w:ascii="Times New Roman" w:hAnsi="Times New Roman" w:cs="Times New Roman"/>
                <w:sz w:val="24"/>
                <w:szCs w:val="24"/>
                <w:lang w:val="pl-PL"/>
              </w:rPr>
              <w:t>)</w:t>
            </w:r>
          </w:p>
          <w:p w:rsidR="00F81593" w:rsidRPr="00247108" w:rsidRDefault="00F81593" w:rsidP="00A63B1F">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9E7FF7">
            <w:pPr>
              <w:spacing w:line="240" w:lineRule="auto"/>
              <w:jc w:val="both"/>
              <w:rPr>
                <w:rFonts w:ascii="Times New Roman" w:hAnsi="Times New Roman" w:cs="Times New Roman"/>
                <w:sz w:val="24"/>
                <w:szCs w:val="24"/>
                <w:lang w:val="it-IT"/>
              </w:rPr>
            </w:pP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16"/>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Utilizarea combustibililor alternativi</w:t>
            </w:r>
            <w:r w:rsidRPr="00247108">
              <w:rPr>
                <w:rFonts w:ascii="Times New Roman" w:hAnsi="Times New Roman" w:cs="Times New Roman"/>
                <w:color w:val="000000"/>
                <w:sz w:val="24"/>
                <w:szCs w:val="24"/>
                <w:lang w:val="pl-PL"/>
              </w:rPr>
              <w:t>, astfel cum sunt definiţi în Legea nr. 34/2017 privind instalarea infrastructurii pentru combustibili alternativi;</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4E0677"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În alegerea factorului de evaluare, Entitatea contractantă a luat în considerare, în principal, aspectele de mediu, în conformitate cu prevederile art. 209 alin. (4) din Legea nr. 99/2016 precum şi obligaţia imperativă prevăzută de art. 1 </w:t>
            </w:r>
            <w:r w:rsidRPr="004E0677">
              <w:rPr>
                <w:rFonts w:ascii="Times New Roman" w:hAnsi="Times New Roman" w:cs="Times New Roman"/>
                <w:color w:val="000000"/>
                <w:sz w:val="24"/>
                <w:szCs w:val="24"/>
                <w:lang w:val="pl-PL"/>
              </w:rPr>
              <w:t>alin. (8) din Legea nr. 92/2007 care stipulează în mod expres că „În toate raporturile generate de executarea serviciilor de transport public local (....) protecţia mediului este prioritară”.</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Ponderea(punctaj maxim alocat): 5 puncte</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licitaţie electronică: NU</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reofertare: NU</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Direct proporţional:</w:t>
            </w:r>
            <w:r w:rsidRPr="00247108">
              <w:rPr>
                <w:rFonts w:ascii="Times New Roman" w:hAnsi="Times New Roman" w:cs="Times New Roman"/>
                <w:color w:val="000000"/>
                <w:sz w:val="24"/>
                <w:szCs w:val="24"/>
                <w:lang w:val="pl-PL"/>
              </w:rPr>
              <w:t xml:space="preserve"> DA</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CALT</w:t>
            </w:r>
            <w:r w:rsidRPr="00247108">
              <w:rPr>
                <w:rFonts w:ascii="Times New Roman" w:hAnsi="Times New Roman" w:cs="Times New Roman"/>
                <w:sz w:val="24"/>
                <w:szCs w:val="24"/>
                <w:lang w:val="it-IT"/>
              </w:rPr>
              <w:t xml:space="preserve"> - Punctajul pentru utilizarea combustibililor alternativi, se acordă astfel:</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pentru fiecare mijloc de transport ce utilizează combustibili alternativi se acordă 5 puncte</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pentru fiecare mijloc de transport ce nu utilizează combustibil alternativ se acordă 0 puncte.</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La acest criteriu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rsidR="00F81593" w:rsidRPr="00247108" w:rsidRDefault="00F81593" w:rsidP="00A63B1F">
            <w:pPr>
              <w:spacing w:after="0" w:line="240" w:lineRule="auto"/>
              <w:jc w:val="center"/>
              <w:rPr>
                <w:rFonts w:ascii="Times New Roman" w:hAnsi="Times New Roman" w:cs="Times New Roman"/>
                <w:sz w:val="24"/>
                <w:szCs w:val="24"/>
              </w:rPr>
            </w:pPr>
            <w:r w:rsidRPr="00247108">
              <w:rPr>
                <w:rFonts w:ascii="Times New Roman" w:hAnsi="Times New Roman" w:cs="Times New Roman"/>
                <w:sz w:val="24"/>
                <w:szCs w:val="24"/>
              </w:rPr>
              <w:t>Punctajul total al ofertei se calculează</w:t>
            </w:r>
            <w:r>
              <w:rPr>
                <w:rFonts w:ascii="Times New Roman" w:hAnsi="Times New Roman" w:cs="Times New Roman"/>
                <w:sz w:val="24"/>
                <w:szCs w:val="24"/>
              </w:rPr>
              <w:t xml:space="preserve"> </w:t>
            </w:r>
            <w:r w:rsidRPr="00247108">
              <w:rPr>
                <w:rFonts w:ascii="Times New Roman" w:hAnsi="Times New Roman" w:cs="Times New Roman"/>
                <w:sz w:val="24"/>
                <w:szCs w:val="24"/>
              </w:rPr>
              <w:t>făcând media aritmetică a punctajelor</w:t>
            </w:r>
            <w:r>
              <w:rPr>
                <w:rFonts w:ascii="Times New Roman" w:hAnsi="Times New Roman" w:cs="Times New Roman"/>
                <w:sz w:val="24"/>
                <w:szCs w:val="24"/>
              </w:rPr>
              <w:t xml:space="preserve"> </w:t>
            </w:r>
            <w:r w:rsidRPr="00247108">
              <w:rPr>
                <w:rFonts w:ascii="Times New Roman" w:hAnsi="Times New Roman" w:cs="Times New Roman"/>
                <w:sz w:val="24"/>
                <w:szCs w:val="24"/>
              </w:rPr>
              <w:t>totale</w:t>
            </w:r>
            <w:r>
              <w:rPr>
                <w:rFonts w:ascii="Times New Roman" w:hAnsi="Times New Roman" w:cs="Times New Roman"/>
                <w:sz w:val="24"/>
                <w:szCs w:val="24"/>
              </w:rPr>
              <w:t xml:space="preserve"> </w:t>
            </w:r>
            <w:r w:rsidRPr="00247108">
              <w:rPr>
                <w:rFonts w:ascii="Times New Roman" w:hAnsi="Times New Roman" w:cs="Times New Roman"/>
                <w:sz w:val="24"/>
                <w:szCs w:val="24"/>
              </w:rPr>
              <w:t>obținute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cadrul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pe baza</w:t>
            </w:r>
            <w:r>
              <w:rPr>
                <w:rFonts w:ascii="Times New Roman" w:hAnsi="Times New Roman" w:cs="Times New Roman"/>
                <w:sz w:val="24"/>
                <w:szCs w:val="24"/>
              </w:rPr>
              <w:t xml:space="preserve"> </w:t>
            </w:r>
            <w:r w:rsidRPr="00247108">
              <w:rPr>
                <w:rFonts w:ascii="Times New Roman" w:hAnsi="Times New Roman" w:cs="Times New Roman"/>
                <w:sz w:val="24"/>
                <w:szCs w:val="24"/>
              </w:rPr>
              <w:t>însumării</w:t>
            </w:r>
            <w:r>
              <w:rPr>
                <w:rFonts w:ascii="Times New Roman" w:hAnsi="Times New Roman" w:cs="Times New Roman"/>
                <w:sz w:val="24"/>
                <w:szCs w:val="24"/>
              </w:rPr>
              <w:t xml:space="preserve"> </w:t>
            </w:r>
            <w:r w:rsidRPr="00247108">
              <w:rPr>
                <w:rFonts w:ascii="Times New Roman" w:hAnsi="Times New Roman" w:cs="Times New Roman"/>
                <w:sz w:val="24"/>
                <w:szCs w:val="24"/>
              </w:rPr>
              <w:t>punctajelor</w:t>
            </w:r>
            <w:r>
              <w:rPr>
                <w:rFonts w:ascii="Times New Roman" w:hAnsi="Times New Roman" w:cs="Times New Roman"/>
                <w:sz w:val="24"/>
                <w:szCs w:val="24"/>
              </w:rPr>
              <w:t xml:space="preserve"> </w:t>
            </w:r>
            <w:r w:rsidRPr="00247108">
              <w:rPr>
                <w:rFonts w:ascii="Times New Roman" w:hAnsi="Times New Roman" w:cs="Times New Roman"/>
                <w:sz w:val="24"/>
                <w:szCs w:val="24"/>
              </w:rPr>
              <w:t>obținute la toți</w:t>
            </w:r>
            <w:r>
              <w:rPr>
                <w:rFonts w:ascii="Times New Roman" w:hAnsi="Times New Roman" w:cs="Times New Roman"/>
                <w:sz w:val="24"/>
                <w:szCs w:val="24"/>
              </w:rPr>
              <w:t xml:space="preserve"> </w:t>
            </w:r>
            <w:r w:rsidRPr="00247108">
              <w:rPr>
                <w:rFonts w:ascii="Times New Roman" w:hAnsi="Times New Roman" w:cs="Times New Roman"/>
                <w:sz w:val="24"/>
                <w:szCs w:val="24"/>
              </w:rPr>
              <w:t>factorii de evaluare:</w:t>
            </w:r>
          </w:p>
          <w:p w:rsidR="00F81593" w:rsidRPr="00247108" w:rsidRDefault="00F81593" w:rsidP="00A63B1F">
            <w:pPr>
              <w:spacing w:after="0" w:line="240" w:lineRule="auto"/>
              <w:jc w:val="center"/>
              <w:rPr>
                <w:rFonts w:ascii="Times New Roman" w:hAnsi="Times New Roman" w:cs="Times New Roman"/>
                <w:sz w:val="24"/>
                <w:szCs w:val="24"/>
              </w:rPr>
            </w:pPr>
            <w:r w:rsidRPr="00247108">
              <w:rPr>
                <w:rFonts w:ascii="Times New Roman" w:hAnsi="Times New Roman" w:cs="Times New Roman"/>
                <w:sz w:val="24"/>
                <w:szCs w:val="24"/>
              </w:rPr>
              <w:t>P</w:t>
            </w:r>
            <w:r w:rsidRPr="00247108">
              <w:rPr>
                <w:rFonts w:ascii="Times New Roman" w:hAnsi="Times New Roman" w:cs="Times New Roman"/>
                <w:sz w:val="24"/>
                <w:szCs w:val="24"/>
                <w:vertAlign w:val="subscript"/>
              </w:rPr>
              <w:t>total</w:t>
            </w:r>
            <w:r w:rsidRPr="00247108">
              <w:rPr>
                <w:rFonts w:ascii="Times New Roman" w:hAnsi="Times New Roman" w:cs="Times New Roman"/>
                <w:sz w:val="24"/>
                <w:szCs w:val="24"/>
              </w:rPr>
              <w:t>=</w:t>
            </w:r>
            <w:r w:rsidRPr="00247108">
              <w:rPr>
                <w:rFonts w:ascii="Times New Roman" w:hAnsi="Times New Roman" w:cs="Times New Roman"/>
                <w:sz w:val="24"/>
                <w:szCs w:val="24"/>
                <w:lang w:val="it-IT"/>
              </w:rPr>
              <w:t xml:space="preserve"> P</w:t>
            </w:r>
            <w:r w:rsidRPr="00247108">
              <w:rPr>
                <w:rFonts w:ascii="Times New Roman" w:hAnsi="Times New Roman" w:cs="Times New Roman"/>
                <w:sz w:val="24"/>
                <w:szCs w:val="24"/>
                <w:vertAlign w:val="subscript"/>
                <w:lang w:val="it-IT"/>
              </w:rPr>
              <w:t>V</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CA</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NP</w:t>
            </w:r>
            <w:r w:rsidRPr="00247108">
              <w:rPr>
                <w:rFonts w:ascii="Times New Roman" w:hAnsi="Times New Roman" w:cs="Times New Roman"/>
                <w:sz w:val="24"/>
                <w:szCs w:val="24"/>
                <w:lang w:val="it-IT"/>
              </w:rPr>
              <w:t xml:space="preserve"> + </w:t>
            </w:r>
            <w:r w:rsidRPr="00247108">
              <w:rPr>
                <w:rFonts w:ascii="Times New Roman" w:hAnsi="Times New Roman" w:cs="Times New Roman"/>
                <w:sz w:val="24"/>
                <w:szCs w:val="24"/>
              </w:rPr>
              <w:t>P</w:t>
            </w:r>
            <w:r w:rsidRPr="00247108">
              <w:rPr>
                <w:rFonts w:ascii="Times New Roman" w:hAnsi="Times New Roman" w:cs="Times New Roman"/>
                <w:sz w:val="24"/>
                <w:szCs w:val="24"/>
                <w:vertAlign w:val="subscript"/>
              </w:rPr>
              <w:t xml:space="preserve">T </w:t>
            </w:r>
            <w:r w:rsidRPr="00247108">
              <w:rPr>
                <w:rFonts w:ascii="Times New Roman" w:hAnsi="Times New Roman" w:cs="Times New Roman"/>
                <w:sz w:val="24"/>
                <w:szCs w:val="24"/>
              </w:rPr>
              <w:t xml:space="preserve">+ </w:t>
            </w: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AC </w:t>
            </w:r>
            <w:r w:rsidRPr="00247108">
              <w:rPr>
                <w:rFonts w:ascii="Times New Roman" w:hAnsi="Times New Roman" w:cs="Times New Roman"/>
                <w:sz w:val="24"/>
                <w:szCs w:val="24"/>
                <w:lang w:val="it-IT"/>
              </w:rPr>
              <w:t>+ P</w:t>
            </w:r>
            <w:r w:rsidRPr="00247108">
              <w:rPr>
                <w:rFonts w:ascii="Times New Roman" w:hAnsi="Times New Roman" w:cs="Times New Roman"/>
                <w:sz w:val="24"/>
                <w:szCs w:val="24"/>
                <w:vertAlign w:val="subscript"/>
                <w:lang w:val="it-IT"/>
              </w:rPr>
              <w:t>CT</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CALT</w:t>
            </w:r>
          </w:p>
          <w:p w:rsidR="00F81593" w:rsidRPr="00247108" w:rsidRDefault="00F81593" w:rsidP="00A63B1F">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Punctaj maxim total: 100 </w:t>
            </w:r>
          </w:p>
          <w:p w:rsidR="00F81593" w:rsidRDefault="00F81593" w:rsidP="00A63B1F">
            <w:pPr>
              <w:spacing w:after="0" w:line="240" w:lineRule="auto"/>
              <w:jc w:val="both"/>
              <w:rPr>
                <w:rFonts w:ascii="Times New Roman" w:hAnsi="Times New Roman" w:cs="Times New Roman"/>
                <w:color w:val="000000"/>
                <w:sz w:val="24"/>
                <w:szCs w:val="24"/>
                <w:lang w:val="ro-RO"/>
              </w:rPr>
            </w:pPr>
            <w:r w:rsidRPr="00247108">
              <w:rPr>
                <w:rFonts w:ascii="Times New Roman" w:hAnsi="Times New Roman" w:cs="Times New Roman"/>
                <w:color w:val="000000"/>
                <w:sz w:val="24"/>
                <w:szCs w:val="24"/>
                <w:lang w:val="ro-RO"/>
              </w:rPr>
              <w:t>În cazul în care există punctaje egale între ofertanţii</w:t>
            </w:r>
            <w:r>
              <w:rPr>
                <w:rFonts w:ascii="Times New Roman" w:hAnsi="Times New Roman" w:cs="Times New Roman"/>
                <w:color w:val="000000"/>
                <w:sz w:val="24"/>
                <w:szCs w:val="24"/>
                <w:lang w:val="ro-RO"/>
              </w:rPr>
              <w:t xml:space="preserve"> </w:t>
            </w:r>
            <w:r w:rsidRPr="00247108">
              <w:rPr>
                <w:rFonts w:ascii="Times New Roman" w:hAnsi="Times New Roman" w:cs="Times New Roman"/>
                <w:color w:val="000000"/>
                <w:sz w:val="24"/>
                <w:szCs w:val="24"/>
                <w:lang w:val="ro-RO"/>
              </w:rPr>
              <w:t>clasaţi pe primul loc, departajarea acestora se face în funcţie de punctajul obţinut pentru criteriul cu ponderea cea mai mare. În ordinea ponderii, criteriile după care vor fi departajați ofertanții care obțin punctaje egale sunt: nivelul tarifului, vechimea medie a parcului de autobuze, norma de poluare a autobuzelor, dotarea cu instalație de aer condiționat, utilizarea combustibililor alternativi astfel cum sunt definiți în Legea nr. 34/2017 privind instalarea infrastructurii pentru combustibili alternativi, capacitatea de transport.</w:t>
            </w:r>
          </w:p>
          <w:p w:rsidR="00F81593" w:rsidRPr="00247108" w:rsidRDefault="00F81593" w:rsidP="009E7FF7">
            <w:pPr>
              <w:spacing w:after="0" w:line="240" w:lineRule="auto"/>
              <w:jc w:val="both"/>
              <w:rPr>
                <w:rFonts w:ascii="Times New Roman" w:hAnsi="Times New Roman" w:cs="Times New Roman"/>
                <w:sz w:val="24"/>
                <w:szCs w:val="24"/>
                <w:lang w:val="pl-PL"/>
              </w:rPr>
            </w:pP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Durata Contractului</w:t>
            </w:r>
          </w:p>
        </w:tc>
        <w:tc>
          <w:tcPr>
            <w:tcW w:w="5746" w:type="dxa"/>
            <w:tcBorders>
              <w:bottom w:val="single" w:sz="8" w:space="0" w:color="000000"/>
            </w:tcBorders>
            <w:tcMar>
              <w:top w:w="15" w:type="dxa"/>
              <w:left w:w="15" w:type="dxa"/>
              <w:bottom w:w="15" w:type="dxa"/>
              <w:right w:w="15" w:type="dxa"/>
            </w:tcMar>
          </w:tcPr>
          <w:p w:rsidR="00F81593" w:rsidRPr="00247108" w:rsidRDefault="00F81593" w:rsidP="009E7FF7">
            <w:pPr>
              <w:spacing w:after="200" w:line="240" w:lineRule="auto"/>
              <w:rPr>
                <w:rFonts w:ascii="Times New Roman" w:hAnsi="Times New Roman" w:cs="Times New Roman"/>
                <w:sz w:val="24"/>
                <w:szCs w:val="24"/>
                <w:lang w:val="pl-PL"/>
              </w:rPr>
            </w:pP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Durata în luni sau în zile</w:t>
            </w:r>
          </w:p>
        </w:tc>
        <w:tc>
          <w:tcPr>
            <w:tcW w:w="5746" w:type="dxa"/>
            <w:tcBorders>
              <w:bottom w:val="single" w:sz="8" w:space="0" w:color="000000"/>
            </w:tcBorders>
            <w:tcMar>
              <w:top w:w="15" w:type="dxa"/>
              <w:left w:w="15" w:type="dxa"/>
              <w:bottom w:w="15" w:type="dxa"/>
              <w:right w:w="15" w:type="dxa"/>
            </w:tcMar>
          </w:tcPr>
          <w:p w:rsidR="00F81593" w:rsidRPr="00247108" w:rsidRDefault="00F81593" w:rsidP="000914FE">
            <w:pPr>
              <w:spacing w:before="25" w:after="0" w:line="240" w:lineRule="auto"/>
              <w:ind w:left="106"/>
              <w:rPr>
                <w:rFonts w:ascii="Times New Roman" w:hAnsi="Times New Roman" w:cs="Times New Roman"/>
                <w:sz w:val="24"/>
                <w:szCs w:val="24"/>
                <w:lang w:val="pl-PL"/>
              </w:rPr>
            </w:pPr>
            <w:r>
              <w:rPr>
                <w:rFonts w:ascii="Times New Roman" w:hAnsi="Times New Roman" w:cs="Times New Roman"/>
                <w:sz w:val="24"/>
                <w:szCs w:val="24"/>
                <w:lang w:val="pl-PL"/>
              </w:rPr>
              <w:t xml:space="preserve">48 </w:t>
            </w:r>
            <w:r w:rsidRPr="00247108">
              <w:rPr>
                <w:rFonts w:ascii="Times New Roman" w:hAnsi="Times New Roman" w:cs="Times New Roman"/>
                <w:sz w:val="24"/>
                <w:szCs w:val="24"/>
                <w:lang w:val="pl-PL"/>
              </w:rPr>
              <w:t>luni</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Contract este supus reînnoirii</w:t>
            </w:r>
          </w:p>
        </w:tc>
        <w:tc>
          <w:tcPr>
            <w:tcW w:w="5746" w:type="dxa"/>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NU</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privind limitarea numărului de candidaţi care urmează să fie invitaţi (cu excepţia procedurilor deschise)</w:t>
            </w:r>
          </w:p>
        </w:tc>
        <w:tc>
          <w:tcPr>
            <w:tcW w:w="5746" w:type="dxa"/>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privind variantele</w:t>
            </w:r>
          </w:p>
        </w:tc>
        <w:tc>
          <w:tcPr>
            <w:tcW w:w="5746" w:type="dxa"/>
            <w:tcBorders>
              <w:bottom w:val="single" w:sz="8" w:space="0" w:color="000000"/>
            </w:tcBorders>
            <w:tcMar>
              <w:top w:w="15" w:type="dxa"/>
              <w:left w:w="15" w:type="dxa"/>
              <w:bottom w:w="15" w:type="dxa"/>
              <w:right w:w="15" w:type="dxa"/>
            </w:tcMar>
          </w:tcPr>
          <w:p w:rsidR="00F81593" w:rsidRPr="00247108" w:rsidRDefault="00F81593" w:rsidP="009E7FF7">
            <w:pPr>
              <w:spacing w:after="200" w:line="240" w:lineRule="auto"/>
              <w:rPr>
                <w:rFonts w:ascii="Times New Roman" w:hAnsi="Times New Roman" w:cs="Times New Roman"/>
                <w:sz w:val="24"/>
                <w:szCs w:val="24"/>
                <w:lang w:val="pl-PL"/>
              </w:rPr>
            </w:pP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Vor fi acceptate variante</w:t>
            </w:r>
          </w:p>
        </w:tc>
        <w:tc>
          <w:tcPr>
            <w:tcW w:w="5746" w:type="dxa"/>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opţiuni</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Opţiuni</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Descrierea opţiunilor</w:t>
            </w:r>
          </w:p>
        </w:tc>
        <w:tc>
          <w:tcPr>
            <w:tcW w:w="5746" w:type="dxa"/>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p w:rsidR="00F81593" w:rsidRPr="00247108" w:rsidRDefault="00F81593" w:rsidP="009E7FF7">
            <w:pPr>
              <w:spacing w:before="25" w:after="0" w:line="240" w:lineRule="auto"/>
              <w:ind w:left="106"/>
              <w:rPr>
                <w:rFonts w:ascii="Times New Roman" w:hAnsi="Times New Roman" w:cs="Times New Roman"/>
                <w:sz w:val="24"/>
                <w:szCs w:val="24"/>
                <w:lang w:val="pl-PL"/>
              </w:rPr>
            </w:pP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cataloage electronice</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Ofertele trebuie să fie prezentate sub formă de cataloage electronice sau să includă un catalog electronic</w:t>
            </w:r>
          </w:p>
        </w:tc>
        <w:tc>
          <w:tcPr>
            <w:tcW w:w="5746" w:type="dxa"/>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fondurile Uniunii Europene</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Achiziţia se referă la un proiect/program finanţat din fonduri ale Uniunii Europene</w:t>
            </w:r>
          </w:p>
        </w:tc>
        <w:tc>
          <w:tcPr>
            <w:tcW w:w="5746" w:type="dxa"/>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Identificarea proiectului</w:t>
            </w:r>
          </w:p>
        </w:tc>
        <w:tc>
          <w:tcPr>
            <w:tcW w:w="5746" w:type="dxa"/>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Tipul de finanţare</w:t>
            </w:r>
          </w:p>
        </w:tc>
        <w:tc>
          <w:tcPr>
            <w:tcW w:w="5746" w:type="dxa"/>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suplimentare</w:t>
            </w:r>
          </w:p>
        </w:tc>
      </w:tr>
      <w:tr w:rsidR="00F81593" w:rsidRPr="00D5429E">
        <w:trPr>
          <w:trHeight w:val="45"/>
          <w:tblCellSpacing w:w="0" w:type="auto"/>
        </w:trPr>
        <w:tc>
          <w:tcPr>
            <w:tcW w:w="37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after="200" w:line="240" w:lineRule="auto"/>
              <w:rPr>
                <w:rFonts w:ascii="Times New Roman" w:hAnsi="Times New Roman" w:cs="Times New Roman"/>
                <w:sz w:val="24"/>
                <w:szCs w:val="24"/>
                <w:lang w:val="pl-PL"/>
              </w:rPr>
            </w:pPr>
          </w:p>
        </w:tc>
        <w:tc>
          <w:tcPr>
            <w:tcW w:w="5746" w:type="dxa"/>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70C0"/>
                <w:sz w:val="24"/>
                <w:szCs w:val="24"/>
                <w:lang w:val="pl-PL"/>
              </w:rPr>
              <w:t>[Introduceţi orice alte informaţii suplimentare necesare.]</w:t>
            </w:r>
          </w:p>
        </w:tc>
      </w:tr>
    </w:tbl>
    <w:p w:rsidR="00F81593" w:rsidRPr="00247108" w:rsidRDefault="00F81593" w:rsidP="009306B8">
      <w:pPr>
        <w:spacing w:before="26" w:after="0" w:line="240" w:lineRule="auto"/>
        <w:ind w:left="373"/>
        <w:rPr>
          <w:rFonts w:ascii="Times New Roman" w:hAnsi="Times New Roman" w:cs="Times New Roman"/>
          <w:sz w:val="24"/>
          <w:szCs w:val="24"/>
          <w:lang w:val="pl-PL"/>
        </w:rPr>
      </w:pPr>
    </w:p>
    <w:p w:rsidR="00F81593" w:rsidRPr="00247108" w:rsidRDefault="00F81593" w:rsidP="009306B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II.2.</w:t>
      </w:r>
      <w:r>
        <w:rPr>
          <w:rFonts w:ascii="Times New Roman" w:hAnsi="Times New Roman" w:cs="Times New Roman"/>
          <w:b/>
          <w:bCs/>
          <w:color w:val="000000"/>
          <w:sz w:val="24"/>
          <w:szCs w:val="24"/>
          <w:lang w:val="pl-PL"/>
        </w:rPr>
        <w:t>16</w:t>
      </w:r>
      <w:r w:rsidRPr="00247108">
        <w:rPr>
          <w:rFonts w:ascii="Times New Roman" w:hAnsi="Times New Roman" w:cs="Times New Roman"/>
          <w:b/>
          <w:bCs/>
          <w:color w:val="000000"/>
          <w:sz w:val="24"/>
          <w:szCs w:val="24"/>
          <w:lang w:val="pl-PL"/>
        </w:rPr>
        <w:t>. DESCRIERE</w:t>
      </w:r>
      <w:r>
        <w:rPr>
          <w:rFonts w:ascii="Times New Roman" w:hAnsi="Times New Roman" w:cs="Times New Roman"/>
          <w:b/>
          <w:bCs/>
          <w:color w:val="000000"/>
          <w:sz w:val="24"/>
          <w:szCs w:val="24"/>
          <w:lang w:val="pl-PL"/>
        </w:rPr>
        <w:t xml:space="preserve"> - </w:t>
      </w:r>
      <w:r w:rsidRPr="009E7FF7">
        <w:rPr>
          <w:rFonts w:ascii="Times New Roman" w:hAnsi="Times New Roman" w:cs="Times New Roman"/>
          <w:b/>
          <w:bCs/>
          <w:color w:val="000000"/>
          <w:sz w:val="24"/>
          <w:szCs w:val="24"/>
          <w:lang w:val="pl-PL"/>
        </w:rPr>
        <w:t>Lot 16: Grupa 16</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3761"/>
        <w:gridCol w:w="5722"/>
      </w:tblGrid>
      <w:tr w:rsidR="00F81593" w:rsidRPr="00D5429E">
        <w:trPr>
          <w:trHeight w:val="45"/>
          <w:tblCellSpacing w:w="0" w:type="auto"/>
        </w:trPr>
        <w:tc>
          <w:tcPr>
            <w:tcW w:w="3769"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Cod(uri) secundar(e) CPV</w:t>
            </w:r>
          </w:p>
        </w:tc>
        <w:tc>
          <w:tcPr>
            <w:tcW w:w="5727"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E30077">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60112000-6 Servicii de transport rutier public (Rev. 2)</w:t>
            </w: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Locul de executare</w:t>
            </w:r>
          </w:p>
        </w:tc>
        <w:tc>
          <w:tcPr>
            <w:tcW w:w="5727" w:type="dxa"/>
            <w:tcBorders>
              <w:bottom w:val="single" w:sz="8" w:space="0" w:color="000000"/>
            </w:tcBorders>
            <w:tcMar>
              <w:top w:w="15" w:type="dxa"/>
              <w:left w:w="15" w:type="dxa"/>
              <w:bottom w:w="15" w:type="dxa"/>
              <w:right w:w="15" w:type="dxa"/>
            </w:tcMar>
          </w:tcPr>
          <w:p w:rsidR="00F81593" w:rsidRPr="00247108" w:rsidRDefault="00F81593" w:rsidP="00E30077">
            <w:pPr>
              <w:spacing w:after="200" w:line="240" w:lineRule="auto"/>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Judeţul </w:t>
            </w:r>
            <w:r>
              <w:rPr>
                <w:rFonts w:ascii="Times New Roman" w:hAnsi="Times New Roman" w:cs="Times New Roman"/>
                <w:sz w:val="24"/>
                <w:szCs w:val="24"/>
                <w:lang w:val="pl-PL"/>
              </w:rPr>
              <w:t>Mureş</w:t>
            </w: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Codul NUTS:</w:t>
            </w:r>
          </w:p>
        </w:tc>
        <w:tc>
          <w:tcPr>
            <w:tcW w:w="5727" w:type="dxa"/>
            <w:tcBorders>
              <w:bottom w:val="single" w:sz="8" w:space="0" w:color="000000"/>
            </w:tcBorders>
            <w:tcMar>
              <w:top w:w="15" w:type="dxa"/>
              <w:left w:w="15" w:type="dxa"/>
              <w:bottom w:w="15" w:type="dxa"/>
              <w:right w:w="15" w:type="dxa"/>
            </w:tcMar>
          </w:tcPr>
          <w:p w:rsidR="00F81593" w:rsidRPr="00247108" w:rsidRDefault="00F81593" w:rsidP="00E30077">
            <w:pPr>
              <w:spacing w:before="25" w:after="0" w:line="240" w:lineRule="auto"/>
              <w:rPr>
                <w:rFonts w:ascii="Times New Roman" w:hAnsi="Times New Roman" w:cs="Times New Roman"/>
                <w:sz w:val="24"/>
                <w:szCs w:val="24"/>
                <w:lang w:val="pl-PL"/>
              </w:rPr>
            </w:pPr>
            <w:r w:rsidRPr="00A071DA">
              <w:rPr>
                <w:rFonts w:ascii="Times New Roman" w:hAnsi="Times New Roman" w:cs="Times New Roman"/>
                <w:color w:val="000000"/>
                <w:sz w:val="24"/>
                <w:szCs w:val="24"/>
                <w:lang w:val="pl-PL"/>
              </w:rPr>
              <w:t xml:space="preserve">RO125 </w:t>
            </w:r>
            <w:r>
              <w:rPr>
                <w:rFonts w:ascii="Times New Roman" w:hAnsi="Times New Roman" w:cs="Times New Roman"/>
                <w:color w:val="000000"/>
                <w:sz w:val="24"/>
                <w:szCs w:val="24"/>
                <w:lang w:val="pl-PL"/>
              </w:rPr>
              <w:t>Mureș</w:t>
            </w: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Locul principal de executare</w:t>
            </w:r>
          </w:p>
        </w:tc>
        <w:tc>
          <w:tcPr>
            <w:tcW w:w="5727" w:type="dxa"/>
            <w:tcBorders>
              <w:bottom w:val="single" w:sz="8" w:space="0" w:color="000000"/>
            </w:tcBorders>
            <w:tcMar>
              <w:top w:w="15" w:type="dxa"/>
              <w:left w:w="15" w:type="dxa"/>
              <w:bottom w:w="15" w:type="dxa"/>
              <w:right w:w="15" w:type="dxa"/>
            </w:tcMar>
          </w:tcPr>
          <w:p w:rsidR="00F81593" w:rsidRPr="004E0677" w:rsidRDefault="00F81593" w:rsidP="009E7FF7">
            <w:pPr>
              <w:spacing w:before="25" w:after="0" w:line="240" w:lineRule="auto"/>
              <w:rPr>
                <w:rFonts w:ascii="Times New Roman" w:hAnsi="Times New Roman" w:cs="Times New Roman"/>
                <w:sz w:val="24"/>
                <w:szCs w:val="24"/>
                <w:lang w:val="pl-PL"/>
              </w:rPr>
            </w:pPr>
            <w:r w:rsidRPr="004E0677">
              <w:rPr>
                <w:rFonts w:ascii="Times New Roman" w:hAnsi="Times New Roman" w:cs="Times New Roman"/>
                <w:sz w:val="24"/>
                <w:szCs w:val="24"/>
                <w:lang w:val="pl-PL"/>
              </w:rPr>
              <w:t>Serviciile de transport public județean de persoane prin curse regulate cu autobuzul vor fi prestate în aria teritorială de competență a U.A.T. JUDEŢUL MUREȘ</w:t>
            </w: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Descrierea achiziţiei publice</w:t>
            </w:r>
          </w:p>
        </w:tc>
        <w:tc>
          <w:tcPr>
            <w:tcW w:w="5727" w:type="dxa"/>
            <w:tcBorders>
              <w:bottom w:val="single" w:sz="8" w:space="0" w:color="000000"/>
            </w:tcBorders>
            <w:tcMar>
              <w:top w:w="15" w:type="dxa"/>
              <w:left w:w="15" w:type="dxa"/>
              <w:bottom w:w="15" w:type="dxa"/>
              <w:right w:w="15" w:type="dxa"/>
            </w:tcMar>
          </w:tcPr>
          <w:p w:rsidR="00F81593" w:rsidRPr="009306B8" w:rsidRDefault="00F81593" w:rsidP="009306B8">
            <w:pPr>
              <w:spacing w:before="25" w:after="0" w:line="240" w:lineRule="auto"/>
              <w:rPr>
                <w:rFonts w:ascii="Times New Roman" w:hAnsi="Times New Roman" w:cs="Times New Roman"/>
                <w:color w:val="000000"/>
                <w:sz w:val="24"/>
                <w:szCs w:val="24"/>
                <w:lang w:val="pl-PL"/>
              </w:rPr>
            </w:pPr>
            <w:bookmarkStart w:id="10" w:name="_Hlk75525282"/>
            <w:r w:rsidRPr="009306B8">
              <w:rPr>
                <w:rFonts w:ascii="Times New Roman" w:hAnsi="Times New Roman" w:cs="Times New Roman"/>
                <w:color w:val="000000"/>
                <w:sz w:val="24"/>
                <w:szCs w:val="24"/>
                <w:lang w:val="pl-PL"/>
              </w:rPr>
              <w:t xml:space="preserve">Lot 16: Grupa 16 </w:t>
            </w:r>
            <w:bookmarkEnd w:id="10"/>
            <w:r w:rsidRPr="009306B8">
              <w:rPr>
                <w:rFonts w:ascii="Times New Roman" w:hAnsi="Times New Roman" w:cs="Times New Roman"/>
                <w:color w:val="000000"/>
                <w:sz w:val="24"/>
                <w:szCs w:val="24"/>
                <w:lang w:val="pl-PL"/>
              </w:rPr>
              <w:t>– 8 trasee:</w:t>
            </w:r>
          </w:p>
          <w:p w:rsidR="00F81593" w:rsidRPr="009306B8" w:rsidRDefault="00F81593" w:rsidP="009306B8">
            <w:pPr>
              <w:spacing w:before="25" w:after="0" w:line="240" w:lineRule="auto"/>
              <w:rPr>
                <w:rFonts w:ascii="Times New Roman" w:hAnsi="Times New Roman" w:cs="Times New Roman"/>
                <w:color w:val="000000"/>
                <w:sz w:val="24"/>
                <w:szCs w:val="24"/>
                <w:lang w:val="pl-PL"/>
              </w:rPr>
            </w:pPr>
            <w:r w:rsidRPr="009306B8">
              <w:rPr>
                <w:rFonts w:ascii="Times New Roman" w:hAnsi="Times New Roman" w:cs="Times New Roman"/>
                <w:color w:val="000000"/>
                <w:sz w:val="24"/>
                <w:szCs w:val="24"/>
                <w:lang w:val="pl-PL"/>
              </w:rPr>
              <w:t>Traseu 147 – Luduș - Bichiș - Ozd (Gâmbuț)</w:t>
            </w:r>
          </w:p>
          <w:p w:rsidR="00F81593" w:rsidRPr="009306B8" w:rsidRDefault="00F81593" w:rsidP="009306B8">
            <w:pPr>
              <w:spacing w:before="25" w:after="0" w:line="240" w:lineRule="auto"/>
              <w:rPr>
                <w:rFonts w:ascii="Times New Roman" w:hAnsi="Times New Roman" w:cs="Times New Roman"/>
                <w:color w:val="000000"/>
                <w:sz w:val="24"/>
                <w:szCs w:val="24"/>
                <w:lang w:val="pl-PL"/>
              </w:rPr>
            </w:pPr>
            <w:r w:rsidRPr="009306B8">
              <w:rPr>
                <w:rFonts w:ascii="Times New Roman" w:hAnsi="Times New Roman" w:cs="Times New Roman"/>
                <w:color w:val="000000"/>
                <w:sz w:val="24"/>
                <w:szCs w:val="24"/>
                <w:lang w:val="pl-PL"/>
              </w:rPr>
              <w:t>Traseu 148 – Luduș - Cuci - Iernut</w:t>
            </w:r>
          </w:p>
          <w:p w:rsidR="00F81593" w:rsidRPr="009306B8" w:rsidRDefault="00F81593" w:rsidP="009306B8">
            <w:pPr>
              <w:spacing w:before="25" w:after="0" w:line="240" w:lineRule="auto"/>
              <w:rPr>
                <w:rFonts w:ascii="Times New Roman" w:hAnsi="Times New Roman" w:cs="Times New Roman"/>
                <w:color w:val="000000"/>
                <w:sz w:val="24"/>
                <w:szCs w:val="24"/>
                <w:lang w:val="pl-PL"/>
              </w:rPr>
            </w:pPr>
            <w:r w:rsidRPr="009306B8">
              <w:rPr>
                <w:rFonts w:ascii="Times New Roman" w:hAnsi="Times New Roman" w:cs="Times New Roman"/>
                <w:color w:val="000000"/>
                <w:sz w:val="24"/>
                <w:szCs w:val="24"/>
                <w:lang w:val="pl-PL"/>
              </w:rPr>
              <w:t>Traseu 149 – Luduș -Iernut - Târnăveni</w:t>
            </w:r>
          </w:p>
          <w:p w:rsidR="00F81593" w:rsidRPr="009306B8" w:rsidRDefault="00F81593" w:rsidP="009306B8">
            <w:pPr>
              <w:spacing w:before="25" w:after="0" w:line="240" w:lineRule="auto"/>
              <w:rPr>
                <w:rFonts w:ascii="Times New Roman" w:hAnsi="Times New Roman" w:cs="Times New Roman"/>
                <w:color w:val="000000"/>
                <w:sz w:val="24"/>
                <w:szCs w:val="24"/>
                <w:lang w:val="pl-PL"/>
              </w:rPr>
            </w:pPr>
            <w:r w:rsidRPr="009306B8">
              <w:rPr>
                <w:rFonts w:ascii="Times New Roman" w:hAnsi="Times New Roman" w:cs="Times New Roman"/>
                <w:color w:val="000000"/>
                <w:sz w:val="24"/>
                <w:szCs w:val="24"/>
                <w:lang w:val="pl-PL"/>
              </w:rPr>
              <w:t>Traseu 150 – Luduș - Bogata</w:t>
            </w:r>
          </w:p>
          <w:p w:rsidR="00F81593" w:rsidRPr="009306B8" w:rsidRDefault="00F81593" w:rsidP="009306B8">
            <w:pPr>
              <w:spacing w:before="25" w:after="0" w:line="240" w:lineRule="auto"/>
              <w:rPr>
                <w:rFonts w:ascii="Times New Roman" w:hAnsi="Times New Roman" w:cs="Times New Roman"/>
                <w:color w:val="000000"/>
                <w:sz w:val="24"/>
                <w:szCs w:val="24"/>
                <w:lang w:val="pl-PL"/>
              </w:rPr>
            </w:pPr>
            <w:r w:rsidRPr="009306B8">
              <w:rPr>
                <w:rFonts w:ascii="Times New Roman" w:hAnsi="Times New Roman" w:cs="Times New Roman"/>
                <w:color w:val="000000"/>
                <w:sz w:val="24"/>
                <w:szCs w:val="24"/>
                <w:lang w:val="pl-PL"/>
              </w:rPr>
              <w:t>Traseu 151 – Luduș - Grindeni</w:t>
            </w:r>
          </w:p>
          <w:p w:rsidR="00F81593" w:rsidRPr="009306B8" w:rsidRDefault="00F81593" w:rsidP="009306B8">
            <w:pPr>
              <w:spacing w:before="25" w:after="0" w:line="240" w:lineRule="auto"/>
              <w:rPr>
                <w:rFonts w:ascii="Times New Roman" w:hAnsi="Times New Roman" w:cs="Times New Roman"/>
                <w:color w:val="000000"/>
                <w:sz w:val="24"/>
                <w:szCs w:val="24"/>
                <w:lang w:val="pl-PL"/>
              </w:rPr>
            </w:pPr>
            <w:r w:rsidRPr="009306B8">
              <w:rPr>
                <w:rFonts w:ascii="Times New Roman" w:hAnsi="Times New Roman" w:cs="Times New Roman"/>
                <w:color w:val="000000"/>
                <w:sz w:val="24"/>
                <w:szCs w:val="24"/>
                <w:lang w:val="pl-PL"/>
              </w:rPr>
              <w:t>Traseu 152 – Luduș - Ațintiș - Botez</w:t>
            </w:r>
          </w:p>
          <w:p w:rsidR="00F81593" w:rsidRPr="009306B8" w:rsidRDefault="00F81593" w:rsidP="009306B8">
            <w:pPr>
              <w:spacing w:before="25" w:after="0" w:line="240" w:lineRule="auto"/>
              <w:rPr>
                <w:rFonts w:ascii="Times New Roman" w:hAnsi="Times New Roman" w:cs="Times New Roman"/>
                <w:color w:val="000000"/>
                <w:sz w:val="24"/>
                <w:szCs w:val="24"/>
                <w:lang w:val="pl-PL"/>
              </w:rPr>
            </w:pPr>
            <w:r w:rsidRPr="009306B8">
              <w:rPr>
                <w:rFonts w:ascii="Times New Roman" w:hAnsi="Times New Roman" w:cs="Times New Roman"/>
                <w:color w:val="000000"/>
                <w:sz w:val="24"/>
                <w:szCs w:val="24"/>
                <w:lang w:val="pl-PL"/>
              </w:rPr>
              <w:t>Traseu 153 – Luduș - Ațintiș - Istihaza</w:t>
            </w:r>
          </w:p>
          <w:p w:rsidR="00F81593" w:rsidRDefault="00F81593" w:rsidP="009306B8">
            <w:pPr>
              <w:spacing w:before="25" w:after="0" w:line="240" w:lineRule="auto"/>
              <w:rPr>
                <w:rFonts w:ascii="Times New Roman" w:hAnsi="Times New Roman" w:cs="Times New Roman"/>
                <w:color w:val="000000"/>
                <w:sz w:val="24"/>
                <w:szCs w:val="24"/>
                <w:lang w:val="pl-PL"/>
              </w:rPr>
            </w:pPr>
            <w:r w:rsidRPr="009306B8">
              <w:rPr>
                <w:rFonts w:ascii="Times New Roman" w:hAnsi="Times New Roman" w:cs="Times New Roman"/>
                <w:color w:val="000000"/>
                <w:sz w:val="24"/>
                <w:szCs w:val="24"/>
                <w:lang w:val="pl-PL"/>
              </w:rPr>
              <w:t>Traseu 154 – Luduș - Ranta – Cipăieni</w:t>
            </w:r>
          </w:p>
          <w:p w:rsidR="00F81593" w:rsidRPr="00247108" w:rsidRDefault="00F81593" w:rsidP="00E30077">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Valoarea estimată fără TVA a achiziţiei: </w:t>
            </w:r>
            <w:r>
              <w:rPr>
                <w:rFonts w:ascii="Times New Roman" w:hAnsi="Times New Roman" w:cs="Times New Roman"/>
                <w:color w:val="000000"/>
                <w:sz w:val="24"/>
                <w:szCs w:val="24"/>
                <w:lang w:val="pl-PL"/>
              </w:rPr>
              <w:t xml:space="preserve">5.740.735,82 </w:t>
            </w:r>
            <w:r w:rsidRPr="00247108">
              <w:rPr>
                <w:rFonts w:ascii="Times New Roman" w:hAnsi="Times New Roman" w:cs="Times New Roman"/>
                <w:color w:val="000000"/>
                <w:sz w:val="24"/>
                <w:szCs w:val="24"/>
                <w:lang w:val="pl-PL"/>
              </w:rPr>
              <w:t>RON</w:t>
            </w:r>
          </w:p>
          <w:p w:rsidR="00F81593" w:rsidRPr="00247108" w:rsidRDefault="00F81593" w:rsidP="00E30077">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Valoarea es</w:t>
            </w:r>
            <w:r>
              <w:rPr>
                <w:rFonts w:ascii="Times New Roman" w:hAnsi="Times New Roman" w:cs="Times New Roman"/>
                <w:color w:val="000000"/>
                <w:sz w:val="24"/>
                <w:szCs w:val="24"/>
                <w:lang w:val="pl-PL"/>
              </w:rPr>
              <w:t xml:space="preserve">timată fără TVA a Contractului: 5.740.735,82 </w:t>
            </w:r>
            <w:r w:rsidRPr="00247108">
              <w:rPr>
                <w:rFonts w:ascii="Times New Roman" w:hAnsi="Times New Roman" w:cs="Times New Roman"/>
                <w:color w:val="000000"/>
                <w:sz w:val="24"/>
                <w:szCs w:val="24"/>
                <w:lang w:val="pl-PL"/>
              </w:rPr>
              <w:t>RON</w:t>
            </w: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Criteriul de atribuire</w:t>
            </w:r>
          </w:p>
        </w:tc>
        <w:tc>
          <w:tcPr>
            <w:tcW w:w="5727" w:type="dxa"/>
            <w:tcBorders>
              <w:bottom w:val="single" w:sz="8" w:space="0" w:color="000000"/>
            </w:tcBorders>
            <w:tcMar>
              <w:top w:w="15" w:type="dxa"/>
              <w:left w:w="15" w:type="dxa"/>
              <w:bottom w:w="15" w:type="dxa"/>
              <w:right w:w="15" w:type="dxa"/>
            </w:tcMar>
          </w:tcPr>
          <w:p w:rsidR="00F81593" w:rsidRPr="004E0677"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Cel </w:t>
            </w:r>
            <w:r w:rsidRPr="004E0677">
              <w:rPr>
                <w:rFonts w:ascii="Times New Roman" w:hAnsi="Times New Roman" w:cs="Times New Roman"/>
                <w:color w:val="000000"/>
                <w:sz w:val="24"/>
                <w:szCs w:val="24"/>
                <w:lang w:val="pl-PL"/>
              </w:rPr>
              <w:t xml:space="preserve">mai bun raport calitate-preț </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Punctaj maxim total: 100</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b/>
                <w:bCs/>
                <w:sz w:val="24"/>
                <w:szCs w:val="24"/>
                <w:u w:val="single"/>
                <w:lang w:val="pl-PL"/>
              </w:rPr>
              <w:t>Componenta financiară</w:t>
            </w:r>
            <w:r w:rsidRPr="004E0677">
              <w:rPr>
                <w:rFonts w:ascii="Times New Roman" w:hAnsi="Times New Roman" w:cs="Times New Roman"/>
                <w:sz w:val="24"/>
                <w:szCs w:val="24"/>
                <w:lang w:val="pl-PL"/>
              </w:rPr>
              <w:t xml:space="preserve">: </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Pondere(punctaj maxim alocat): 50</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Intră în licitaţie electronică: NU</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Intră în reofertare: NU</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Invers proporţional: DA</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Algoritm de calcul: </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“Tariful mediu pe kilometru” se stabileşte pentru fiecare traseu în parte din cadrul unei grupe de trasee, iar ulterior, funcţie de câte trasee are grupa se face media aritmetică a acestor tarife, obţinându-se un “tarif mediu pe kilometru” corespunzător grupei de trasee.  </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w:t>
            </w:r>
            <w:r w:rsidRPr="00247108">
              <w:rPr>
                <w:rFonts w:ascii="Times New Roman" w:hAnsi="Times New Roman" w:cs="Times New Roman"/>
                <w:sz w:val="24"/>
                <w:szCs w:val="24"/>
                <w:vertAlign w:val="subscript"/>
                <w:lang w:val="pl-PL"/>
              </w:rPr>
              <w:t>T</w:t>
            </w:r>
            <w:r w:rsidRPr="00247108">
              <w:rPr>
                <w:rFonts w:ascii="Times New Roman" w:hAnsi="Times New Roman" w:cs="Times New Roman"/>
                <w:sz w:val="24"/>
                <w:szCs w:val="24"/>
                <w:lang w:val="pl-PL"/>
              </w:rPr>
              <w:t xml:space="preserve">  - punctajul pentru acest factor se acordă astfel:</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a) Pentru cel mai scăzut dintre tarife se acordă punctajul maxim alocat; </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b) Pentru celelalte tarife ofertate punctajul P(n) se calculează proporţional, astfel: P(n) = (Tarif minim ofertat/tarif n) x punctaj maxim alocat.</w:t>
            </w:r>
          </w:p>
          <w:p w:rsidR="00F81593" w:rsidRDefault="00F81593" w:rsidP="009E7FF7">
            <w:pPr>
              <w:spacing w:before="25" w:after="0" w:line="240" w:lineRule="auto"/>
              <w:ind w:left="106"/>
              <w:rPr>
                <w:rFonts w:ascii="Times New Roman" w:hAnsi="Times New Roman" w:cs="Times New Roman"/>
                <w:color w:val="000000"/>
                <w:sz w:val="24"/>
                <w:szCs w:val="24"/>
                <w:lang w:val="pl-PL"/>
              </w:rPr>
            </w:pPr>
          </w:p>
          <w:p w:rsidR="00F81593" w:rsidRPr="00AE6507" w:rsidRDefault="00F81593" w:rsidP="009E7FF7">
            <w:pPr>
              <w:spacing w:before="25" w:after="0" w:line="240" w:lineRule="auto"/>
              <w:ind w:left="106"/>
              <w:rPr>
                <w:rFonts w:ascii="Times New Roman" w:hAnsi="Times New Roman" w:cs="Times New Roman"/>
                <w:b/>
                <w:bCs/>
                <w:sz w:val="24"/>
                <w:szCs w:val="24"/>
                <w:u w:val="single"/>
                <w:lang w:val="pl-PL"/>
              </w:rPr>
            </w:pPr>
            <w:r w:rsidRPr="00AE6507">
              <w:rPr>
                <w:rFonts w:ascii="Times New Roman" w:hAnsi="Times New Roman" w:cs="Times New Roman"/>
                <w:b/>
                <w:bCs/>
                <w:color w:val="000000"/>
                <w:sz w:val="24"/>
                <w:szCs w:val="24"/>
                <w:u w:val="single"/>
                <w:lang w:val="pl-PL"/>
              </w:rPr>
              <w:t>Componenta tehnică:</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C50D02" w:rsidRDefault="00F81593" w:rsidP="00ED5A98">
            <w:pPr>
              <w:pStyle w:val="ListParagraph"/>
              <w:numPr>
                <w:ilvl w:val="0"/>
                <w:numId w:val="17"/>
              </w:numPr>
              <w:spacing w:before="25" w:after="0" w:line="240" w:lineRule="auto"/>
              <w:rPr>
                <w:rFonts w:ascii="Times New Roman" w:hAnsi="Times New Roman" w:cs="Times New Roman"/>
                <w:color w:val="000000"/>
                <w:sz w:val="24"/>
                <w:szCs w:val="24"/>
                <w:lang w:val="pl-PL"/>
              </w:rPr>
            </w:pPr>
            <w:r w:rsidRPr="0014301E">
              <w:rPr>
                <w:rFonts w:ascii="Times New Roman" w:hAnsi="Times New Roman" w:cs="Times New Roman"/>
                <w:b/>
                <w:bCs/>
                <w:color w:val="000000"/>
                <w:sz w:val="24"/>
                <w:szCs w:val="24"/>
                <w:lang w:val="pl-PL"/>
              </w:rPr>
              <w:t>Vechimea medie a parcului de autobuze</w:t>
            </w:r>
            <w:r w:rsidRPr="00C50D02">
              <w:rPr>
                <w:rFonts w:ascii="Times New Roman" w:hAnsi="Times New Roman" w:cs="Times New Roman"/>
                <w:color w:val="000000"/>
                <w:sz w:val="24"/>
                <w:szCs w:val="24"/>
                <w:lang w:val="pl-PL"/>
              </w:rPr>
              <w:t>;</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4E0677"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w:t>
            </w:r>
            <w:r w:rsidRPr="004E0677">
              <w:rPr>
                <w:rFonts w:ascii="Times New Roman" w:hAnsi="Times New Roman" w:cs="Times New Roman"/>
                <w:color w:val="000000"/>
                <w:sz w:val="24"/>
                <w:szCs w:val="24"/>
                <w:lang w:val="pl-PL"/>
              </w:rPr>
              <w:t>menţionate la art.1 alin. (4) lit. g) şi k) din Legea nr. 92/2007 privind transportul public local.</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Ponderea(punctaj maxim alocat): 26 puncte</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licitaţie electronică: NU</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reofertare: NU</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Direct proporţional: NU</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V </w:t>
            </w:r>
            <w:r w:rsidRPr="00247108">
              <w:rPr>
                <w:rFonts w:ascii="Times New Roman" w:hAnsi="Times New Roman" w:cs="Times New Roman"/>
                <w:sz w:val="24"/>
                <w:szCs w:val="24"/>
                <w:lang w:val="it-IT"/>
              </w:rPr>
              <w:t>– Punctajul pentru vechimea medie a parcului auto se calculează astfel:</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Se vor lua în considerare:</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xml:space="preserve"> AF – anul de fabricaţie înscris în certificatul de înmatriculare şi cartea de identitate a mijlocului de transport;</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AA – anul de atribuire a contractului de delegare a gestiunii.</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26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w:t>
            </w:r>
            <w:r w:rsidRPr="004E0677">
              <w:rPr>
                <w:rFonts w:ascii="Times New Roman" w:hAnsi="Times New Roman" w:cs="Times New Roman"/>
                <w:color w:val="000000"/>
                <w:sz w:val="24"/>
                <w:szCs w:val="24"/>
              </w:rPr>
              <w:t>= 2</w:t>
            </w:r>
            <w:r>
              <w:rPr>
                <w:rFonts w:ascii="Times New Roman" w:hAnsi="Times New Roman" w:cs="Times New Roman"/>
                <w:color w:val="000000"/>
                <w:sz w:val="24"/>
                <w:szCs w:val="24"/>
              </w:rPr>
              <w:t>5</w:t>
            </w:r>
            <w:r w:rsidRPr="004E0677">
              <w:rPr>
                <w:rFonts w:ascii="Times New Roman" w:hAnsi="Times New Roman" w:cs="Times New Roman"/>
                <w:color w:val="000000"/>
                <w:sz w:val="24"/>
                <w:szCs w:val="24"/>
              </w:rPr>
              <w:t xml:space="preserve">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-2 = 24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3 = 22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4 = 20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5 = 18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-6 = 16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- 7 = 14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- 8 = 12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- 9 = 10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- 10 = 8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- 11 = 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- 12 =  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- 13 = 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14 = 0pct.</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La acest criteriu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rsidR="00F81593" w:rsidRPr="00247108" w:rsidRDefault="00F81593" w:rsidP="009E7FF7">
            <w:pPr>
              <w:spacing w:before="25" w:after="0" w:line="240" w:lineRule="auto"/>
              <w:ind w:left="106"/>
              <w:rPr>
                <w:rFonts w:ascii="Times New Roman" w:hAnsi="Times New Roman" w:cs="Times New Roman"/>
                <w:sz w:val="24"/>
                <w:szCs w:val="24"/>
                <w:lang w:val="pl-PL"/>
              </w:rPr>
            </w:pP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14301E" w:rsidRDefault="00F81593" w:rsidP="00ED5A98">
            <w:pPr>
              <w:pStyle w:val="ListParagraph"/>
              <w:numPr>
                <w:ilvl w:val="0"/>
                <w:numId w:val="17"/>
              </w:numPr>
              <w:spacing w:before="25" w:after="0" w:line="240" w:lineRule="auto"/>
              <w:rPr>
                <w:rFonts w:ascii="Times New Roman" w:hAnsi="Times New Roman" w:cs="Times New Roman"/>
                <w:b/>
                <w:bCs/>
                <w:color w:val="000000"/>
                <w:sz w:val="24"/>
                <w:szCs w:val="24"/>
                <w:lang w:val="pl-PL"/>
              </w:rPr>
            </w:pPr>
            <w:r>
              <w:rPr>
                <w:rFonts w:ascii="Times New Roman" w:hAnsi="Times New Roman" w:cs="Times New Roman"/>
                <w:b/>
                <w:bCs/>
                <w:color w:val="000000"/>
                <w:sz w:val="24"/>
                <w:szCs w:val="24"/>
                <w:lang w:val="pl-PL"/>
              </w:rPr>
              <w:t>C</w:t>
            </w:r>
            <w:r w:rsidRPr="0014301E">
              <w:rPr>
                <w:rFonts w:ascii="Times New Roman" w:hAnsi="Times New Roman" w:cs="Times New Roman"/>
                <w:b/>
                <w:bCs/>
                <w:color w:val="000000"/>
                <w:sz w:val="24"/>
                <w:szCs w:val="24"/>
                <w:lang w:val="pl-PL"/>
              </w:rPr>
              <w:t>lasificarea autobuzelor;</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4E0677"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w:t>
            </w:r>
            <w:r w:rsidRPr="004E0677">
              <w:rPr>
                <w:rFonts w:ascii="Times New Roman" w:hAnsi="Times New Roman" w:cs="Times New Roman"/>
                <w:color w:val="000000"/>
                <w:sz w:val="24"/>
                <w:szCs w:val="24"/>
                <w:lang w:val="pl-PL"/>
              </w:rPr>
              <w:t>din Legea nr. 92/2007 privind transportul public local.</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Ponderea(punctaj maxim alocat): 4 puncte</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licitaţie electronică: NU</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reofertare: NU</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Direct proporţional: DA</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9E7FF7">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CA </w:t>
            </w:r>
            <w:r w:rsidRPr="00247108">
              <w:rPr>
                <w:rFonts w:ascii="Times New Roman" w:hAnsi="Times New Roman" w:cs="Times New Roman"/>
                <w:sz w:val="24"/>
                <w:szCs w:val="24"/>
                <w:lang w:val="it-IT"/>
              </w:rPr>
              <w:t>– Punctajul pentru clasificarea autobuzelor se calculeaz</w:t>
            </w:r>
            <w:r w:rsidRPr="00247108">
              <w:rPr>
                <w:rFonts w:ascii="Times New Roman" w:hAnsi="Times New Roman" w:cs="Times New Roman"/>
                <w:sz w:val="24"/>
                <w:szCs w:val="24"/>
                <w:lang w:val="ro-RO"/>
              </w:rPr>
              <w:t>ă astfel:</w:t>
            </w:r>
          </w:p>
          <w:p w:rsidR="00F81593" w:rsidRPr="00247108" w:rsidRDefault="00F81593" w:rsidP="009E7FF7">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a) categoria I – 4 pct.</w:t>
            </w:r>
          </w:p>
          <w:p w:rsidR="00F81593" w:rsidRPr="00247108" w:rsidRDefault="00F81593" w:rsidP="009E7FF7">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b) categoria II – 3 pct.</w:t>
            </w:r>
          </w:p>
          <w:p w:rsidR="00F81593" w:rsidRPr="00247108" w:rsidRDefault="00F81593" w:rsidP="009E7FF7">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c) categoria III – 2 pct.</w:t>
            </w:r>
          </w:p>
          <w:p w:rsidR="00F81593" w:rsidRPr="00247108" w:rsidRDefault="00F81593" w:rsidP="009E7FF7">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d) categoria IV  -1 pct.</w:t>
            </w:r>
          </w:p>
          <w:p w:rsidR="00F81593" w:rsidRPr="00247108" w:rsidRDefault="00F81593" w:rsidP="00A63B1F">
            <w:pPr>
              <w:spacing w:after="0" w:line="240" w:lineRule="auto"/>
              <w:jc w:val="both"/>
              <w:rPr>
                <w:rFonts w:ascii="Times New Roman" w:hAnsi="Times New Roman" w:cs="Times New Roman"/>
                <w:sz w:val="24"/>
                <w:szCs w:val="24"/>
              </w:rPr>
            </w:pPr>
            <w:r>
              <w:t xml:space="preserve">   </w:t>
            </w: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cazul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9E7FF7">
            <w:pPr>
              <w:spacing w:after="0" w:line="240" w:lineRule="auto"/>
              <w:jc w:val="both"/>
              <w:rPr>
                <w:rFonts w:ascii="Times New Roman" w:hAnsi="Times New Roman" w:cs="Times New Roman"/>
                <w:sz w:val="24"/>
                <w:szCs w:val="24"/>
                <w:lang w:val="pl-PL"/>
              </w:rPr>
            </w:pP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17"/>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Norma de poluare a autobuzului</w:t>
            </w:r>
            <w:r w:rsidRPr="00247108">
              <w:rPr>
                <w:rFonts w:ascii="Times New Roman" w:hAnsi="Times New Roman" w:cs="Times New Roman"/>
                <w:color w:val="000000"/>
                <w:sz w:val="24"/>
                <w:szCs w:val="24"/>
                <w:lang w:val="pl-PL"/>
              </w:rPr>
              <w:t>;</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Ponderea(punctaj maxim alocat): 9 puncte</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licitaţie electronică: NU</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reofertare: NU</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Direct proporţional: DA</w:t>
            </w:r>
          </w:p>
          <w:p w:rsidR="00F81593" w:rsidRPr="004E0677" w:rsidRDefault="00F81593" w:rsidP="009E7FF7">
            <w:pPr>
              <w:spacing w:before="25" w:after="0" w:line="240" w:lineRule="auto"/>
              <w:ind w:left="106"/>
              <w:rPr>
                <w:rFonts w:ascii="Times New Roman" w:hAnsi="Times New Roman" w:cs="Times New Roman"/>
                <w:color w:val="000000"/>
                <w:sz w:val="24"/>
                <w:szCs w:val="24"/>
                <w:lang w:val="pl-PL"/>
              </w:rPr>
            </w:pPr>
            <w:r w:rsidRPr="004E0677">
              <w:rPr>
                <w:rFonts w:ascii="Times New Roman" w:hAnsi="Times New Roman" w:cs="Times New Roman"/>
                <w:color w:val="000000"/>
                <w:sz w:val="24"/>
                <w:szCs w:val="24"/>
                <w:lang w:val="pl-PL"/>
              </w:rPr>
              <w:t xml:space="preserve">Algoritm de calcul: </w:t>
            </w:r>
          </w:p>
          <w:p w:rsidR="00F81593" w:rsidRPr="004E0677" w:rsidRDefault="00F81593" w:rsidP="009E7FF7">
            <w:pPr>
              <w:spacing w:after="0" w:line="240" w:lineRule="auto"/>
              <w:jc w:val="both"/>
              <w:rPr>
                <w:rFonts w:ascii="Times New Roman" w:hAnsi="Times New Roman" w:cs="Times New Roman"/>
                <w:sz w:val="24"/>
                <w:szCs w:val="24"/>
                <w:lang w:val="it-IT"/>
              </w:rPr>
            </w:pPr>
            <w:r w:rsidRPr="004E0677">
              <w:rPr>
                <w:rFonts w:ascii="Times New Roman" w:hAnsi="Times New Roman" w:cs="Times New Roman"/>
                <w:sz w:val="24"/>
                <w:szCs w:val="24"/>
                <w:lang w:val="it-IT"/>
              </w:rPr>
              <w:t>P</w:t>
            </w:r>
            <w:r w:rsidRPr="004E0677">
              <w:rPr>
                <w:rFonts w:ascii="Times New Roman" w:hAnsi="Times New Roman" w:cs="Times New Roman"/>
                <w:sz w:val="24"/>
                <w:szCs w:val="24"/>
                <w:vertAlign w:val="subscript"/>
                <w:lang w:val="it-IT"/>
              </w:rPr>
              <w:t xml:space="preserve">NP </w:t>
            </w:r>
            <w:r w:rsidRPr="004E0677">
              <w:rPr>
                <w:rFonts w:ascii="Times New Roman" w:hAnsi="Times New Roman" w:cs="Times New Roman"/>
                <w:sz w:val="24"/>
                <w:szCs w:val="24"/>
                <w:lang w:val="it-IT"/>
              </w:rPr>
              <w:t>– Punctajul pentru norma de poluare a autobuzului se acordă astfel:</w:t>
            </w:r>
          </w:p>
          <w:p w:rsidR="00F81593" w:rsidRPr="004E0677" w:rsidRDefault="00F81593" w:rsidP="009E7FF7">
            <w:pPr>
              <w:spacing w:after="0" w:line="240" w:lineRule="auto"/>
              <w:jc w:val="both"/>
              <w:rPr>
                <w:rFonts w:ascii="Times New Roman" w:hAnsi="Times New Roman" w:cs="Times New Roman"/>
                <w:sz w:val="24"/>
                <w:szCs w:val="24"/>
                <w:lang w:val="it-IT"/>
              </w:rPr>
            </w:pPr>
            <w:r w:rsidRPr="004E0677">
              <w:rPr>
                <w:rFonts w:ascii="Times New Roman" w:hAnsi="Times New Roman" w:cs="Times New Roman"/>
                <w:sz w:val="24"/>
                <w:szCs w:val="24"/>
                <w:lang w:val="it-IT"/>
              </w:rPr>
              <w:t xml:space="preserve">a) pentru fiecare mijloc de transport ce îndeplineşte normele de poluare EURO 6, </w:t>
            </w:r>
            <w:r w:rsidRPr="004E0677">
              <w:rPr>
                <w:rFonts w:ascii="Times New Roman" w:hAnsi="Times New Roman" w:cs="Times New Roman"/>
                <w:sz w:val="24"/>
                <w:szCs w:val="24"/>
              </w:rPr>
              <w:t>hibrid, combustibilialternativi</w:t>
            </w:r>
            <w:r w:rsidRPr="004E0677">
              <w:rPr>
                <w:rFonts w:ascii="Times New Roman" w:hAnsi="Times New Roman" w:cs="Times New Roman"/>
                <w:sz w:val="24"/>
                <w:szCs w:val="24"/>
                <w:lang w:val="it-IT"/>
              </w:rPr>
              <w:t xml:space="preserve"> – 9 pct.</w:t>
            </w:r>
          </w:p>
          <w:p w:rsidR="00F81593" w:rsidRPr="00247108" w:rsidRDefault="00F81593" w:rsidP="009E7FF7">
            <w:pPr>
              <w:spacing w:after="0" w:line="240" w:lineRule="auto"/>
              <w:jc w:val="both"/>
              <w:rPr>
                <w:rFonts w:ascii="Times New Roman" w:hAnsi="Times New Roman" w:cs="Times New Roman"/>
                <w:sz w:val="24"/>
                <w:szCs w:val="24"/>
                <w:lang w:val="it-IT"/>
              </w:rPr>
            </w:pPr>
            <w:r w:rsidRPr="004E0677">
              <w:rPr>
                <w:rFonts w:ascii="Times New Roman" w:hAnsi="Times New Roman" w:cs="Times New Roman"/>
                <w:sz w:val="24"/>
                <w:szCs w:val="24"/>
                <w:lang w:val="it-IT"/>
              </w:rPr>
              <w:t>b) pentru fiecare mijloc de transport ce îndeplineşte</w:t>
            </w:r>
            <w:r w:rsidRPr="00247108">
              <w:rPr>
                <w:rFonts w:ascii="Times New Roman" w:hAnsi="Times New Roman" w:cs="Times New Roman"/>
                <w:sz w:val="24"/>
                <w:szCs w:val="24"/>
                <w:lang w:val="it-IT"/>
              </w:rPr>
              <w:t xml:space="preserve"> normele de poluare EURO 5 – 6 pct.</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c) pentru fiecare mijloc de transport ce îndeplineşte normele de poluare EURO 4 – 3 pct.</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d) pentru fiecare mijloc de transport ce îndeplineşte normele de poluare EURO 3 – 1 pct.</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e) pentru fiecare mijloc de transport ce îndeplineşte normele de poluare sub EURO 3 – 0 pct.</w:t>
            </w:r>
          </w:p>
          <w:p w:rsidR="00F81593" w:rsidRPr="00247108" w:rsidRDefault="00F81593" w:rsidP="00A63B1F">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17"/>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Dotarea cu instalaţie de aer condiţionat</w:t>
            </w:r>
            <w:r>
              <w:rPr>
                <w:rFonts w:ascii="Times New Roman" w:hAnsi="Times New Roman" w:cs="Times New Roman"/>
                <w:color w:val="000000"/>
                <w:sz w:val="24"/>
                <w:szCs w:val="24"/>
                <w:lang w:val="pl-PL"/>
              </w:rPr>
              <w:t>;</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4E0677"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În alegerea acestui factor de evaluare, entitatea contractantă a luat în considerare asigurarea calității serviciului (confortul călătorilor) conform art. 209 alin. (4) din Legea nr. 99/2016 privind achiziţiile sectoriale precum </w:t>
            </w:r>
            <w:r w:rsidRPr="004E0677">
              <w:rPr>
                <w:rFonts w:ascii="Times New Roman" w:hAnsi="Times New Roman" w:cs="Times New Roman"/>
                <w:color w:val="000000"/>
                <w:sz w:val="24"/>
                <w:szCs w:val="24"/>
                <w:lang w:val="pl-PL"/>
              </w:rPr>
              <w:t>şi principiile menţionate la art.1 alin. (4) lit. g) din Legea nr. 92/2007 privind transportul public local.</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Ponderea(punctaj maxim alocat): 5 puncte</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licitaţie electronică</w:t>
            </w:r>
            <w:r w:rsidRPr="00247108">
              <w:rPr>
                <w:rFonts w:ascii="Times New Roman" w:hAnsi="Times New Roman" w:cs="Times New Roman"/>
                <w:color w:val="000000"/>
                <w:sz w:val="24"/>
                <w:szCs w:val="24"/>
                <w:lang w:val="pl-PL"/>
              </w:rPr>
              <w:t>: NU</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AC </w:t>
            </w:r>
            <w:r w:rsidRPr="00247108">
              <w:rPr>
                <w:rFonts w:ascii="Times New Roman" w:hAnsi="Times New Roman" w:cs="Times New Roman"/>
                <w:sz w:val="24"/>
                <w:szCs w:val="24"/>
                <w:lang w:val="it-IT"/>
              </w:rPr>
              <w:t>– Punctajul pentru dotarea cu aer condiţionat se calculează astfel:</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a) pentru fiecare mijloc de transport dotat cu aer condiţionat se acordă 5 puncte;</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sz w:val="24"/>
                <w:szCs w:val="24"/>
                <w:lang w:val="it-IT"/>
              </w:rPr>
              <w:t>b) pentru fiecare mijloc de transport ce nu este dotat cu aer condiţionat se acordă 0 puncte.</w:t>
            </w:r>
          </w:p>
          <w:p w:rsidR="00F81593" w:rsidRDefault="00F81593" w:rsidP="00A63B1F">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w:t>
            </w:r>
            <w:r>
              <w:rPr>
                <w:rFonts w:ascii="Times New Roman" w:hAnsi="Times New Roman" w:cs="Times New Roman"/>
                <w:sz w:val="24"/>
                <w:szCs w:val="24"/>
              </w:rPr>
              <w:t xml:space="preserve"> </w:t>
            </w:r>
            <w:r w:rsidRPr="00247108">
              <w:rPr>
                <w:rFonts w:ascii="Times New Roman" w:hAnsi="Times New Roman" w:cs="Times New Roman"/>
                <w:sz w:val="24"/>
                <w:szCs w:val="24"/>
              </w:rPr>
              <w:t>dotat cu aer</w:t>
            </w:r>
            <w:r>
              <w:rPr>
                <w:rFonts w:ascii="Times New Roman" w:hAnsi="Times New Roman" w:cs="Times New Roman"/>
                <w:sz w:val="24"/>
                <w:szCs w:val="24"/>
              </w:rPr>
              <w:t xml:space="preserve"> </w:t>
            </w:r>
            <w:r w:rsidRPr="00247108">
              <w:rPr>
                <w:rFonts w:ascii="Times New Roman" w:hAnsi="Times New Roman" w:cs="Times New Roman"/>
                <w:sz w:val="24"/>
                <w:szCs w:val="24"/>
              </w:rPr>
              <w:t>condiţionat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g</w:t>
            </w:r>
            <w:r w:rsidRPr="00247108">
              <w:rPr>
                <w:rFonts w:ascii="Times New Roman" w:hAnsi="Times New Roman" w:cs="Times New Roman"/>
                <w:sz w:val="24"/>
                <w:szCs w:val="24"/>
              </w:rPr>
              <w:t>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17"/>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Capacitatea de transport</w:t>
            </w:r>
            <w:r w:rsidRPr="00247108">
              <w:rPr>
                <w:rFonts w:ascii="Times New Roman" w:hAnsi="Times New Roman" w:cs="Times New Roman"/>
                <w:color w:val="000000"/>
                <w:sz w:val="24"/>
                <w:szCs w:val="24"/>
                <w:lang w:val="pl-PL"/>
              </w:rPr>
              <w:t>;</w:t>
            </w:r>
          </w:p>
          <w:p w:rsidR="00F81593"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Legea nr. 92/2007 privind transportul public local.</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Ponderea: 1 punct</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CT</w:t>
            </w:r>
            <w:r w:rsidRPr="00247108">
              <w:rPr>
                <w:rFonts w:ascii="Times New Roman" w:hAnsi="Times New Roman" w:cs="Times New Roman"/>
                <w:sz w:val="24"/>
                <w:szCs w:val="24"/>
                <w:lang w:val="it-IT"/>
              </w:rPr>
              <w:t xml:space="preserve"> – Punctajul pentru capacitatea de transport, se acordă astfel:</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sz w:val="24"/>
                <w:szCs w:val="24"/>
                <w:lang w:val="it-IT"/>
              </w:rPr>
              <w:t>a) pentru oferta ce propune autobuze având cea mai mare capacitate de transport se acordă punctajul maxim alocat factorului de evaluare, respectiv 1 punct;</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b) pentru oferta (n) ce propune autobuze având capacitatea mai mică decât capacitatea maxim ofertată, se acordă punctajul astfel:</w:t>
            </w:r>
          </w:p>
          <w:p w:rsidR="00F81593" w:rsidRPr="004E0677" w:rsidRDefault="00F81593" w:rsidP="009E7FF7">
            <w:pPr>
              <w:spacing w:after="0" w:line="240" w:lineRule="auto"/>
              <w:ind w:left="1440"/>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CT</w:t>
            </w:r>
            <w:r w:rsidRPr="00247108">
              <w:rPr>
                <w:rFonts w:ascii="Times New Roman" w:hAnsi="Times New Roman" w:cs="Times New Roman"/>
                <w:sz w:val="24"/>
                <w:szCs w:val="24"/>
                <w:lang w:val="it-IT"/>
              </w:rPr>
              <w:t xml:space="preserve">(n) = </w:t>
            </w:r>
            <w:r w:rsidRPr="004E0677">
              <w:rPr>
                <w:rFonts w:ascii="Times New Roman" w:hAnsi="Times New Roman" w:cs="Times New Roman"/>
                <w:sz w:val="24"/>
                <w:szCs w:val="24"/>
                <w:lang w:val="it-IT"/>
              </w:rPr>
              <w:fldChar w:fldCharType="begin"/>
            </w:r>
            <w:r w:rsidRPr="004E0677">
              <w:rPr>
                <w:rFonts w:ascii="Times New Roman" w:hAnsi="Times New Roman" w:cs="Times New Roman"/>
                <w:sz w:val="24"/>
                <w:szCs w:val="24"/>
                <w:lang w:val="it-IT"/>
              </w:rPr>
              <w:instrText xml:space="preserve"> QUOTE </w:instrText>
            </w:r>
            <w:r>
              <w:pict>
                <v:shape id="_x0000_i1055" type="#_x0000_t75" style="width:214.5pt;height:27pt">
                  <v:imagedata r:id="rId17" o:title="" chromakey="white"/>
                </v:shape>
              </w:pict>
            </w:r>
            <w:r w:rsidRPr="004E0677">
              <w:rPr>
                <w:rFonts w:ascii="Times New Roman" w:hAnsi="Times New Roman" w:cs="Times New Roman"/>
                <w:sz w:val="24"/>
                <w:szCs w:val="24"/>
                <w:lang w:val="it-IT"/>
              </w:rPr>
              <w:fldChar w:fldCharType="separate"/>
            </w:r>
            <w:r>
              <w:pict>
                <v:shape id="_x0000_i1056" type="#_x0000_t75" style="width:214.5pt;height:27pt">
                  <v:imagedata r:id="rId17" o:title="" chromakey="white"/>
                </v:shape>
              </w:pict>
            </w:r>
            <w:r w:rsidRPr="004E0677">
              <w:rPr>
                <w:rFonts w:ascii="Times New Roman" w:hAnsi="Times New Roman" w:cs="Times New Roman"/>
                <w:sz w:val="24"/>
                <w:szCs w:val="24"/>
                <w:lang w:val="it-IT"/>
              </w:rPr>
              <w:fldChar w:fldCharType="end"/>
            </w:r>
            <w:r w:rsidRPr="004E0677">
              <w:rPr>
                <w:rFonts w:ascii="Times New Roman" w:hAnsi="Times New Roman" w:cs="Times New Roman"/>
                <w:sz w:val="24"/>
                <w:szCs w:val="24"/>
                <w:lang w:val="it-IT"/>
              </w:rPr>
              <w:t xml:space="preserve"> x 1</w:t>
            </w:r>
            <w:r w:rsidRPr="004E0677">
              <w:rPr>
                <w:rFonts w:ascii="Times New Roman" w:hAnsi="Times New Roman" w:cs="Times New Roman"/>
                <w:sz w:val="24"/>
                <w:szCs w:val="24"/>
                <w:lang w:val="pl-PL"/>
              </w:rPr>
              <w:t>(</w:t>
            </w:r>
            <w:r w:rsidRPr="004E0677">
              <w:rPr>
                <w:rFonts w:ascii="Times New Roman" w:hAnsi="Times New Roman" w:cs="Times New Roman"/>
                <w:i/>
                <w:iCs/>
                <w:sz w:val="24"/>
                <w:szCs w:val="24"/>
                <w:lang w:val="pl-PL"/>
              </w:rPr>
              <w:t>punctaj maxim alocat</w:t>
            </w:r>
            <w:r w:rsidRPr="004E0677">
              <w:rPr>
                <w:rFonts w:ascii="Times New Roman" w:hAnsi="Times New Roman" w:cs="Times New Roman"/>
                <w:sz w:val="24"/>
                <w:szCs w:val="24"/>
                <w:lang w:val="pl-PL"/>
              </w:rPr>
              <w:t>)</w:t>
            </w:r>
          </w:p>
          <w:p w:rsidR="00F81593" w:rsidRPr="00247108" w:rsidRDefault="00F81593" w:rsidP="00A63B1F">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4E0677" w:rsidRDefault="00F81593" w:rsidP="009E7FF7">
            <w:pPr>
              <w:spacing w:line="240" w:lineRule="auto"/>
              <w:jc w:val="both"/>
              <w:rPr>
                <w:rFonts w:ascii="Times New Roman" w:hAnsi="Times New Roman" w:cs="Times New Roman"/>
                <w:sz w:val="24"/>
                <w:szCs w:val="24"/>
                <w:lang w:val="it-IT"/>
              </w:rPr>
            </w:pPr>
          </w:p>
          <w:p w:rsidR="00F81593" w:rsidRPr="004E0677" w:rsidRDefault="00F81593" w:rsidP="009E7FF7">
            <w:pPr>
              <w:spacing w:before="25" w:after="0" w:line="240" w:lineRule="auto"/>
              <w:ind w:left="106"/>
              <w:rPr>
                <w:rFonts w:ascii="Times New Roman" w:hAnsi="Times New Roman" w:cs="Times New Roman"/>
                <w:color w:val="000000"/>
                <w:sz w:val="24"/>
                <w:szCs w:val="24"/>
                <w:lang w:val="pl-PL"/>
              </w:rPr>
            </w:pPr>
            <w:r w:rsidRPr="004E0677">
              <w:rPr>
                <w:rFonts w:ascii="Times New Roman" w:hAnsi="Times New Roman" w:cs="Times New Roman"/>
                <w:color w:val="000000"/>
                <w:sz w:val="24"/>
                <w:szCs w:val="24"/>
                <w:lang w:val="pl-PL"/>
              </w:rPr>
              <w:t xml:space="preserve">Denumire factor de evaluare: </w:t>
            </w:r>
          </w:p>
          <w:p w:rsidR="00F81593" w:rsidRPr="004E0677" w:rsidRDefault="00F81593" w:rsidP="00ED5A98">
            <w:pPr>
              <w:pStyle w:val="ListParagraph"/>
              <w:numPr>
                <w:ilvl w:val="0"/>
                <w:numId w:val="17"/>
              </w:numPr>
              <w:spacing w:before="25" w:after="0" w:line="240" w:lineRule="auto"/>
              <w:rPr>
                <w:rFonts w:ascii="Times New Roman" w:hAnsi="Times New Roman" w:cs="Times New Roman"/>
                <w:sz w:val="24"/>
                <w:szCs w:val="24"/>
                <w:lang w:val="pl-PL"/>
              </w:rPr>
            </w:pPr>
            <w:r w:rsidRPr="004E0677">
              <w:rPr>
                <w:rFonts w:ascii="Times New Roman" w:hAnsi="Times New Roman" w:cs="Times New Roman"/>
                <w:b/>
                <w:bCs/>
                <w:color w:val="000000"/>
                <w:sz w:val="24"/>
                <w:szCs w:val="24"/>
                <w:lang w:val="pl-PL"/>
              </w:rPr>
              <w:t>Utilizarea combustibililor alternativi</w:t>
            </w:r>
            <w:r w:rsidRPr="004E0677">
              <w:rPr>
                <w:rFonts w:ascii="Times New Roman" w:hAnsi="Times New Roman" w:cs="Times New Roman"/>
                <w:color w:val="000000"/>
                <w:sz w:val="24"/>
                <w:szCs w:val="24"/>
                <w:lang w:val="pl-PL"/>
              </w:rPr>
              <w:t>, astfel cum sunt definiţi în Legea nr. 34/2017 privind instalarea infrastructurii pentru combustibili alternativi;</w:t>
            </w:r>
          </w:p>
          <w:p w:rsidR="00F81593" w:rsidRPr="004E0677" w:rsidRDefault="00F81593" w:rsidP="009E7FF7">
            <w:pPr>
              <w:spacing w:before="25" w:after="0" w:line="240" w:lineRule="auto"/>
              <w:ind w:left="106"/>
              <w:rPr>
                <w:rFonts w:ascii="Times New Roman" w:hAnsi="Times New Roman" w:cs="Times New Roman"/>
                <w:color w:val="000000"/>
                <w:sz w:val="24"/>
                <w:szCs w:val="24"/>
                <w:lang w:val="pl-PL"/>
              </w:rPr>
            </w:pPr>
            <w:r w:rsidRPr="004E0677">
              <w:rPr>
                <w:rFonts w:ascii="Times New Roman" w:hAnsi="Times New Roman" w:cs="Times New Roman"/>
                <w:color w:val="000000"/>
                <w:sz w:val="24"/>
                <w:szCs w:val="24"/>
                <w:lang w:val="pl-PL"/>
              </w:rPr>
              <w:t xml:space="preserve">Descriere: </w:t>
            </w:r>
          </w:p>
          <w:p w:rsidR="00F81593" w:rsidRPr="004E0677" w:rsidRDefault="00F81593" w:rsidP="009E7FF7">
            <w:pPr>
              <w:spacing w:before="25" w:after="0" w:line="240" w:lineRule="auto"/>
              <w:ind w:left="106"/>
              <w:rPr>
                <w:rFonts w:ascii="Times New Roman" w:hAnsi="Times New Roman" w:cs="Times New Roman"/>
                <w:color w:val="000000"/>
                <w:sz w:val="24"/>
                <w:szCs w:val="24"/>
                <w:lang w:val="pl-PL"/>
              </w:rPr>
            </w:pPr>
            <w:r w:rsidRPr="004E0677">
              <w:rPr>
                <w:rFonts w:ascii="Times New Roman" w:hAnsi="Times New Roman" w:cs="Times New Roman"/>
                <w:color w:val="000000"/>
                <w:sz w:val="24"/>
                <w:szCs w:val="24"/>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Ponderea(punctaj maxim alocat): 5 puncte</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licitaţie electronică: NU</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CALT</w:t>
            </w:r>
            <w:r w:rsidRPr="00247108">
              <w:rPr>
                <w:rFonts w:ascii="Times New Roman" w:hAnsi="Times New Roman" w:cs="Times New Roman"/>
                <w:sz w:val="24"/>
                <w:szCs w:val="24"/>
                <w:lang w:val="it-IT"/>
              </w:rPr>
              <w:t xml:space="preserve"> - Punctajul pentru utilizarea combustibililor alternativi, se acordă astfel:</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pentru fiecare mijloc de transport ce utilizează combustibili alternativi se acordă 5 puncte</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pentru fiecare mijloc de transport ce nu utilizează combustibil alternativ se acordă 0 puncte.</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La acest criteriu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rsidR="00F81593" w:rsidRPr="00247108" w:rsidRDefault="00F81593" w:rsidP="00A63B1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247108">
              <w:rPr>
                <w:rFonts w:ascii="Times New Roman" w:hAnsi="Times New Roman" w:cs="Times New Roman"/>
                <w:sz w:val="24"/>
                <w:szCs w:val="24"/>
              </w:rPr>
              <w:t>Punctajul total al ofertei se calculează</w:t>
            </w:r>
            <w:r>
              <w:rPr>
                <w:rFonts w:ascii="Times New Roman" w:hAnsi="Times New Roman" w:cs="Times New Roman"/>
                <w:sz w:val="24"/>
                <w:szCs w:val="24"/>
              </w:rPr>
              <w:t xml:space="preserve"> făcând media </w:t>
            </w:r>
            <w:r w:rsidRPr="00247108">
              <w:rPr>
                <w:rFonts w:ascii="Times New Roman" w:hAnsi="Times New Roman" w:cs="Times New Roman"/>
                <w:sz w:val="24"/>
                <w:szCs w:val="24"/>
              </w:rPr>
              <w:t>aritmetică a punctajelor</w:t>
            </w:r>
            <w:r>
              <w:rPr>
                <w:rFonts w:ascii="Times New Roman" w:hAnsi="Times New Roman" w:cs="Times New Roman"/>
                <w:sz w:val="24"/>
                <w:szCs w:val="24"/>
              </w:rPr>
              <w:t xml:space="preserve"> </w:t>
            </w:r>
            <w:r w:rsidRPr="00247108">
              <w:rPr>
                <w:rFonts w:ascii="Times New Roman" w:hAnsi="Times New Roman" w:cs="Times New Roman"/>
                <w:sz w:val="24"/>
                <w:szCs w:val="24"/>
              </w:rPr>
              <w:t>totale</w:t>
            </w:r>
            <w:r>
              <w:rPr>
                <w:rFonts w:ascii="Times New Roman" w:hAnsi="Times New Roman" w:cs="Times New Roman"/>
                <w:sz w:val="24"/>
                <w:szCs w:val="24"/>
              </w:rPr>
              <w:t xml:space="preserve"> </w:t>
            </w:r>
            <w:r w:rsidRPr="00247108">
              <w:rPr>
                <w:rFonts w:ascii="Times New Roman" w:hAnsi="Times New Roman" w:cs="Times New Roman"/>
                <w:sz w:val="24"/>
                <w:szCs w:val="24"/>
              </w:rPr>
              <w:t>obținute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cadrul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pe baza</w:t>
            </w:r>
            <w:r>
              <w:rPr>
                <w:rFonts w:ascii="Times New Roman" w:hAnsi="Times New Roman" w:cs="Times New Roman"/>
                <w:sz w:val="24"/>
                <w:szCs w:val="24"/>
              </w:rPr>
              <w:t xml:space="preserve"> </w:t>
            </w:r>
            <w:r w:rsidRPr="00247108">
              <w:rPr>
                <w:rFonts w:ascii="Times New Roman" w:hAnsi="Times New Roman" w:cs="Times New Roman"/>
                <w:sz w:val="24"/>
                <w:szCs w:val="24"/>
              </w:rPr>
              <w:t>însumării</w:t>
            </w:r>
            <w:r>
              <w:rPr>
                <w:rFonts w:ascii="Times New Roman" w:hAnsi="Times New Roman" w:cs="Times New Roman"/>
                <w:sz w:val="24"/>
                <w:szCs w:val="24"/>
              </w:rPr>
              <w:t xml:space="preserve"> </w:t>
            </w:r>
            <w:r w:rsidRPr="00247108">
              <w:rPr>
                <w:rFonts w:ascii="Times New Roman" w:hAnsi="Times New Roman" w:cs="Times New Roman"/>
                <w:sz w:val="24"/>
                <w:szCs w:val="24"/>
              </w:rPr>
              <w:t>punctajelor</w:t>
            </w:r>
            <w:r>
              <w:rPr>
                <w:rFonts w:ascii="Times New Roman" w:hAnsi="Times New Roman" w:cs="Times New Roman"/>
                <w:sz w:val="24"/>
                <w:szCs w:val="24"/>
              </w:rPr>
              <w:t xml:space="preserve"> </w:t>
            </w:r>
            <w:r w:rsidRPr="00247108">
              <w:rPr>
                <w:rFonts w:ascii="Times New Roman" w:hAnsi="Times New Roman" w:cs="Times New Roman"/>
                <w:sz w:val="24"/>
                <w:szCs w:val="24"/>
              </w:rPr>
              <w:t>obținute la toți</w:t>
            </w:r>
            <w:r>
              <w:rPr>
                <w:rFonts w:ascii="Times New Roman" w:hAnsi="Times New Roman" w:cs="Times New Roman"/>
                <w:sz w:val="24"/>
                <w:szCs w:val="24"/>
              </w:rPr>
              <w:t xml:space="preserve"> </w:t>
            </w:r>
            <w:r w:rsidRPr="00247108">
              <w:rPr>
                <w:rFonts w:ascii="Times New Roman" w:hAnsi="Times New Roman" w:cs="Times New Roman"/>
                <w:sz w:val="24"/>
                <w:szCs w:val="24"/>
              </w:rPr>
              <w:t>factorii de evaluare:</w:t>
            </w:r>
          </w:p>
          <w:p w:rsidR="00F81593" w:rsidRPr="00247108" w:rsidRDefault="00F81593" w:rsidP="00A63B1F">
            <w:pPr>
              <w:spacing w:after="0" w:line="240" w:lineRule="auto"/>
              <w:jc w:val="center"/>
              <w:rPr>
                <w:rFonts w:ascii="Times New Roman" w:hAnsi="Times New Roman" w:cs="Times New Roman"/>
                <w:sz w:val="24"/>
                <w:szCs w:val="24"/>
              </w:rPr>
            </w:pPr>
            <w:r w:rsidRPr="00247108">
              <w:rPr>
                <w:rFonts w:ascii="Times New Roman" w:hAnsi="Times New Roman" w:cs="Times New Roman"/>
                <w:sz w:val="24"/>
                <w:szCs w:val="24"/>
              </w:rPr>
              <w:t>P</w:t>
            </w:r>
            <w:r w:rsidRPr="00247108">
              <w:rPr>
                <w:rFonts w:ascii="Times New Roman" w:hAnsi="Times New Roman" w:cs="Times New Roman"/>
                <w:sz w:val="24"/>
                <w:szCs w:val="24"/>
                <w:vertAlign w:val="subscript"/>
              </w:rPr>
              <w:t>total</w:t>
            </w:r>
            <w:r w:rsidRPr="00247108">
              <w:rPr>
                <w:rFonts w:ascii="Times New Roman" w:hAnsi="Times New Roman" w:cs="Times New Roman"/>
                <w:sz w:val="24"/>
                <w:szCs w:val="24"/>
              </w:rPr>
              <w:t>=</w:t>
            </w:r>
            <w:r w:rsidRPr="00247108">
              <w:rPr>
                <w:rFonts w:ascii="Times New Roman" w:hAnsi="Times New Roman" w:cs="Times New Roman"/>
                <w:sz w:val="24"/>
                <w:szCs w:val="24"/>
                <w:lang w:val="it-IT"/>
              </w:rPr>
              <w:t xml:space="preserve"> P</w:t>
            </w:r>
            <w:r w:rsidRPr="00247108">
              <w:rPr>
                <w:rFonts w:ascii="Times New Roman" w:hAnsi="Times New Roman" w:cs="Times New Roman"/>
                <w:sz w:val="24"/>
                <w:szCs w:val="24"/>
                <w:vertAlign w:val="subscript"/>
                <w:lang w:val="it-IT"/>
              </w:rPr>
              <w:t>V</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CA</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NP</w:t>
            </w:r>
            <w:r w:rsidRPr="00247108">
              <w:rPr>
                <w:rFonts w:ascii="Times New Roman" w:hAnsi="Times New Roman" w:cs="Times New Roman"/>
                <w:sz w:val="24"/>
                <w:szCs w:val="24"/>
                <w:lang w:val="it-IT"/>
              </w:rPr>
              <w:t xml:space="preserve"> + </w:t>
            </w:r>
            <w:r w:rsidRPr="00247108">
              <w:rPr>
                <w:rFonts w:ascii="Times New Roman" w:hAnsi="Times New Roman" w:cs="Times New Roman"/>
                <w:sz w:val="24"/>
                <w:szCs w:val="24"/>
              </w:rPr>
              <w:t>P</w:t>
            </w:r>
            <w:r w:rsidRPr="00247108">
              <w:rPr>
                <w:rFonts w:ascii="Times New Roman" w:hAnsi="Times New Roman" w:cs="Times New Roman"/>
                <w:sz w:val="24"/>
                <w:szCs w:val="24"/>
                <w:vertAlign w:val="subscript"/>
              </w:rPr>
              <w:t xml:space="preserve">T </w:t>
            </w:r>
            <w:r w:rsidRPr="00247108">
              <w:rPr>
                <w:rFonts w:ascii="Times New Roman" w:hAnsi="Times New Roman" w:cs="Times New Roman"/>
                <w:sz w:val="24"/>
                <w:szCs w:val="24"/>
              </w:rPr>
              <w:t xml:space="preserve">+ </w:t>
            </w: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AC </w:t>
            </w:r>
            <w:r w:rsidRPr="00247108">
              <w:rPr>
                <w:rFonts w:ascii="Times New Roman" w:hAnsi="Times New Roman" w:cs="Times New Roman"/>
                <w:sz w:val="24"/>
                <w:szCs w:val="24"/>
                <w:lang w:val="it-IT"/>
              </w:rPr>
              <w:t>+ P</w:t>
            </w:r>
            <w:r w:rsidRPr="00247108">
              <w:rPr>
                <w:rFonts w:ascii="Times New Roman" w:hAnsi="Times New Roman" w:cs="Times New Roman"/>
                <w:sz w:val="24"/>
                <w:szCs w:val="24"/>
                <w:vertAlign w:val="subscript"/>
                <w:lang w:val="it-IT"/>
              </w:rPr>
              <w:t>CT</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CALT</w:t>
            </w:r>
          </w:p>
          <w:p w:rsidR="00F81593" w:rsidRPr="00247108" w:rsidRDefault="00F81593" w:rsidP="00A63B1F">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Punctaj maxim total: 100 </w:t>
            </w:r>
          </w:p>
          <w:p w:rsidR="00F81593" w:rsidRDefault="00F81593" w:rsidP="00A63B1F">
            <w:pPr>
              <w:spacing w:after="0" w:line="240" w:lineRule="auto"/>
              <w:jc w:val="both"/>
              <w:rPr>
                <w:rFonts w:ascii="Times New Roman" w:hAnsi="Times New Roman" w:cs="Times New Roman"/>
                <w:color w:val="000000"/>
                <w:sz w:val="24"/>
                <w:szCs w:val="24"/>
                <w:lang w:val="ro-RO"/>
              </w:rPr>
            </w:pPr>
            <w:r w:rsidRPr="00247108">
              <w:rPr>
                <w:rFonts w:ascii="Times New Roman" w:hAnsi="Times New Roman" w:cs="Times New Roman"/>
                <w:color w:val="000000"/>
                <w:sz w:val="24"/>
                <w:szCs w:val="24"/>
                <w:lang w:val="ro-RO"/>
              </w:rPr>
              <w:t>În cazul în care există punctaje egale între ofertanţii</w:t>
            </w:r>
            <w:r>
              <w:rPr>
                <w:rFonts w:ascii="Times New Roman" w:hAnsi="Times New Roman" w:cs="Times New Roman"/>
                <w:color w:val="000000"/>
                <w:sz w:val="24"/>
                <w:szCs w:val="24"/>
                <w:lang w:val="ro-RO"/>
              </w:rPr>
              <w:t xml:space="preserve"> </w:t>
            </w:r>
            <w:r w:rsidRPr="00247108">
              <w:rPr>
                <w:rFonts w:ascii="Times New Roman" w:hAnsi="Times New Roman" w:cs="Times New Roman"/>
                <w:color w:val="000000"/>
                <w:sz w:val="24"/>
                <w:szCs w:val="24"/>
                <w:lang w:val="ro-RO"/>
              </w:rPr>
              <w:t>clasaţi pe primul loc, departajarea acestora se face în funcţie de punctajul obţinut pentru criteriul cu ponderea cea mai mare. În ordinea ponderii, criteriile după care vor fi departajați ofertanții care obțin punctaje egale sunt: nivelul tarifului, vechimea medie a parcului de autobuze, norma de poluare a autobuzelor, dotarea cu instalație de aer condiționat, utilizarea combustibililor alternativi astfel cum sunt definiți în Legea nr. 34/2017 privind instalarea infrastructurii pentru combustibili alternativi, capacitatea de transport.</w:t>
            </w:r>
          </w:p>
          <w:p w:rsidR="00F81593" w:rsidRPr="00247108" w:rsidRDefault="00F81593" w:rsidP="009E7FF7">
            <w:pPr>
              <w:spacing w:after="0" w:line="240" w:lineRule="auto"/>
              <w:jc w:val="both"/>
              <w:rPr>
                <w:rFonts w:ascii="Times New Roman" w:hAnsi="Times New Roman" w:cs="Times New Roman"/>
                <w:sz w:val="24"/>
                <w:szCs w:val="24"/>
                <w:lang w:val="pl-PL"/>
              </w:rPr>
            </w:pP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Durata Contractului</w:t>
            </w:r>
          </w:p>
        </w:tc>
        <w:tc>
          <w:tcPr>
            <w:tcW w:w="5727" w:type="dxa"/>
            <w:tcBorders>
              <w:bottom w:val="single" w:sz="8" w:space="0" w:color="000000"/>
            </w:tcBorders>
            <w:tcMar>
              <w:top w:w="15" w:type="dxa"/>
              <w:left w:w="15" w:type="dxa"/>
              <w:bottom w:w="15" w:type="dxa"/>
              <w:right w:w="15" w:type="dxa"/>
            </w:tcMar>
          </w:tcPr>
          <w:p w:rsidR="00F81593" w:rsidRPr="00247108" w:rsidRDefault="00F81593" w:rsidP="009E7FF7">
            <w:pPr>
              <w:spacing w:after="200" w:line="240" w:lineRule="auto"/>
              <w:rPr>
                <w:rFonts w:ascii="Times New Roman" w:hAnsi="Times New Roman" w:cs="Times New Roman"/>
                <w:sz w:val="24"/>
                <w:szCs w:val="24"/>
                <w:lang w:val="pl-PL"/>
              </w:rPr>
            </w:pP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Durata în luni sau în zile</w:t>
            </w:r>
          </w:p>
        </w:tc>
        <w:tc>
          <w:tcPr>
            <w:tcW w:w="5727" w:type="dxa"/>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Pr>
                <w:rFonts w:ascii="Times New Roman" w:hAnsi="Times New Roman" w:cs="Times New Roman"/>
                <w:sz w:val="24"/>
                <w:szCs w:val="24"/>
                <w:lang w:val="pl-PL"/>
              </w:rPr>
              <w:t xml:space="preserve">48 </w:t>
            </w:r>
            <w:r w:rsidRPr="00247108">
              <w:rPr>
                <w:rFonts w:ascii="Times New Roman" w:hAnsi="Times New Roman" w:cs="Times New Roman"/>
                <w:sz w:val="24"/>
                <w:szCs w:val="24"/>
                <w:lang w:val="pl-PL"/>
              </w:rPr>
              <w:t>luni</w:t>
            </w: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Contract este supus reînnoirii</w:t>
            </w:r>
          </w:p>
        </w:tc>
        <w:tc>
          <w:tcPr>
            <w:tcW w:w="5727" w:type="dxa"/>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NU</w:t>
            </w: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privind limitarea numărului de candidaţi care urmează să fie invitaţi (cu excepţia procedurilor deschise)</w:t>
            </w:r>
          </w:p>
        </w:tc>
        <w:tc>
          <w:tcPr>
            <w:tcW w:w="5727" w:type="dxa"/>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privind variantele</w:t>
            </w:r>
          </w:p>
        </w:tc>
        <w:tc>
          <w:tcPr>
            <w:tcW w:w="5727" w:type="dxa"/>
            <w:tcBorders>
              <w:bottom w:val="single" w:sz="8" w:space="0" w:color="000000"/>
            </w:tcBorders>
            <w:tcMar>
              <w:top w:w="15" w:type="dxa"/>
              <w:left w:w="15" w:type="dxa"/>
              <w:bottom w:w="15" w:type="dxa"/>
              <w:right w:w="15" w:type="dxa"/>
            </w:tcMar>
          </w:tcPr>
          <w:p w:rsidR="00F81593" w:rsidRPr="00247108" w:rsidRDefault="00F81593" w:rsidP="009E7FF7">
            <w:pPr>
              <w:spacing w:after="200" w:line="240" w:lineRule="auto"/>
              <w:rPr>
                <w:rFonts w:ascii="Times New Roman" w:hAnsi="Times New Roman" w:cs="Times New Roman"/>
                <w:sz w:val="24"/>
                <w:szCs w:val="24"/>
                <w:lang w:val="pl-PL"/>
              </w:rPr>
            </w:pP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Vor fi acceptate variante</w:t>
            </w:r>
          </w:p>
        </w:tc>
        <w:tc>
          <w:tcPr>
            <w:tcW w:w="5727" w:type="dxa"/>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opţiuni</w:t>
            </w: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Opţiuni</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Descrierea opţiunilor</w:t>
            </w:r>
          </w:p>
        </w:tc>
        <w:tc>
          <w:tcPr>
            <w:tcW w:w="5727" w:type="dxa"/>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p w:rsidR="00F81593" w:rsidRPr="00247108" w:rsidRDefault="00F81593" w:rsidP="009E7FF7">
            <w:pPr>
              <w:spacing w:before="25" w:after="0" w:line="240" w:lineRule="auto"/>
              <w:ind w:left="106"/>
              <w:rPr>
                <w:rFonts w:ascii="Times New Roman" w:hAnsi="Times New Roman" w:cs="Times New Roman"/>
                <w:sz w:val="24"/>
                <w:szCs w:val="24"/>
                <w:lang w:val="pl-PL"/>
              </w:rPr>
            </w:pP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cataloage electronice</w:t>
            </w: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Ofertele trebuie să fie prezentate sub formă de cataloage electronice sau să includă un catalog electronic</w:t>
            </w:r>
          </w:p>
        </w:tc>
        <w:tc>
          <w:tcPr>
            <w:tcW w:w="5727" w:type="dxa"/>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fondurile Uniunii Europene</w:t>
            </w: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Achiziţia se referă la un proiect/program finanţat din fonduri ale Uniunii Europene</w:t>
            </w:r>
          </w:p>
        </w:tc>
        <w:tc>
          <w:tcPr>
            <w:tcW w:w="5727" w:type="dxa"/>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Identificarea proiectului</w:t>
            </w:r>
          </w:p>
        </w:tc>
        <w:tc>
          <w:tcPr>
            <w:tcW w:w="5727" w:type="dxa"/>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Tipul de finanţare</w:t>
            </w:r>
          </w:p>
        </w:tc>
        <w:tc>
          <w:tcPr>
            <w:tcW w:w="5727" w:type="dxa"/>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suplimentare</w:t>
            </w: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after="200" w:line="240" w:lineRule="auto"/>
              <w:rPr>
                <w:rFonts w:ascii="Times New Roman" w:hAnsi="Times New Roman" w:cs="Times New Roman"/>
                <w:sz w:val="24"/>
                <w:szCs w:val="24"/>
                <w:lang w:val="pl-PL"/>
              </w:rPr>
            </w:pPr>
          </w:p>
        </w:tc>
        <w:tc>
          <w:tcPr>
            <w:tcW w:w="5727" w:type="dxa"/>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70C0"/>
                <w:sz w:val="24"/>
                <w:szCs w:val="24"/>
                <w:lang w:val="pl-PL"/>
              </w:rPr>
              <w:t>[Introduceţi orice alte informaţii suplimentare necesare.]</w:t>
            </w:r>
          </w:p>
        </w:tc>
      </w:tr>
    </w:tbl>
    <w:p w:rsidR="00F81593" w:rsidRPr="00247108" w:rsidRDefault="00F81593" w:rsidP="009306B8">
      <w:pPr>
        <w:spacing w:before="26" w:after="0" w:line="240" w:lineRule="auto"/>
        <w:ind w:left="373"/>
        <w:rPr>
          <w:rFonts w:ascii="Times New Roman" w:hAnsi="Times New Roman" w:cs="Times New Roman"/>
          <w:sz w:val="24"/>
          <w:szCs w:val="24"/>
          <w:lang w:val="pl-PL"/>
        </w:rPr>
      </w:pPr>
    </w:p>
    <w:p w:rsidR="00F81593" w:rsidRPr="00247108" w:rsidRDefault="00F81593" w:rsidP="009306B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II.2.</w:t>
      </w:r>
      <w:r>
        <w:rPr>
          <w:rFonts w:ascii="Times New Roman" w:hAnsi="Times New Roman" w:cs="Times New Roman"/>
          <w:b/>
          <w:bCs/>
          <w:color w:val="000000"/>
          <w:sz w:val="24"/>
          <w:szCs w:val="24"/>
          <w:lang w:val="pl-PL"/>
        </w:rPr>
        <w:t>17</w:t>
      </w:r>
      <w:r w:rsidRPr="00247108">
        <w:rPr>
          <w:rFonts w:ascii="Times New Roman" w:hAnsi="Times New Roman" w:cs="Times New Roman"/>
          <w:b/>
          <w:bCs/>
          <w:color w:val="000000"/>
          <w:sz w:val="24"/>
          <w:szCs w:val="24"/>
          <w:lang w:val="pl-PL"/>
        </w:rPr>
        <w:t>. DESCRIERE</w:t>
      </w:r>
      <w:r>
        <w:rPr>
          <w:rFonts w:ascii="Times New Roman" w:hAnsi="Times New Roman" w:cs="Times New Roman"/>
          <w:b/>
          <w:bCs/>
          <w:color w:val="000000"/>
          <w:sz w:val="24"/>
          <w:szCs w:val="24"/>
          <w:lang w:val="pl-PL"/>
        </w:rPr>
        <w:t xml:space="preserve"> - </w:t>
      </w:r>
      <w:r w:rsidRPr="009E7FF7">
        <w:rPr>
          <w:rFonts w:ascii="Times New Roman" w:hAnsi="Times New Roman" w:cs="Times New Roman"/>
          <w:b/>
          <w:bCs/>
          <w:color w:val="000000"/>
          <w:sz w:val="24"/>
          <w:szCs w:val="24"/>
          <w:lang w:val="pl-PL"/>
        </w:rPr>
        <w:t>Lot 17: Grupa 17</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3761"/>
        <w:gridCol w:w="5722"/>
      </w:tblGrid>
      <w:tr w:rsidR="00F81593" w:rsidRPr="00D5429E">
        <w:trPr>
          <w:trHeight w:val="45"/>
          <w:tblCellSpacing w:w="0" w:type="auto"/>
        </w:trPr>
        <w:tc>
          <w:tcPr>
            <w:tcW w:w="3769"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Cod(uri) secundar(e) CPV</w:t>
            </w:r>
          </w:p>
        </w:tc>
        <w:tc>
          <w:tcPr>
            <w:tcW w:w="5727"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E30077">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60112000-6 Servicii de transport rutier public (Rev. 2)</w:t>
            </w: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Locul de executare</w:t>
            </w:r>
          </w:p>
        </w:tc>
        <w:tc>
          <w:tcPr>
            <w:tcW w:w="5727" w:type="dxa"/>
            <w:tcBorders>
              <w:bottom w:val="single" w:sz="8" w:space="0" w:color="000000"/>
            </w:tcBorders>
            <w:tcMar>
              <w:top w:w="15" w:type="dxa"/>
              <w:left w:w="15" w:type="dxa"/>
              <w:bottom w:w="15" w:type="dxa"/>
              <w:right w:w="15" w:type="dxa"/>
            </w:tcMar>
          </w:tcPr>
          <w:p w:rsidR="00F81593" w:rsidRPr="004E0677" w:rsidRDefault="00F81593" w:rsidP="00E30077">
            <w:pPr>
              <w:spacing w:after="200" w:line="240" w:lineRule="auto"/>
              <w:rPr>
                <w:rFonts w:ascii="Times New Roman" w:hAnsi="Times New Roman" w:cs="Times New Roman"/>
                <w:sz w:val="24"/>
                <w:szCs w:val="24"/>
                <w:lang w:val="pl-PL"/>
              </w:rPr>
            </w:pPr>
            <w:r w:rsidRPr="004E0677">
              <w:rPr>
                <w:rFonts w:ascii="Times New Roman" w:hAnsi="Times New Roman" w:cs="Times New Roman"/>
                <w:sz w:val="24"/>
                <w:szCs w:val="24"/>
                <w:lang w:val="pl-PL"/>
              </w:rPr>
              <w:t>Judeţul Mureş</w:t>
            </w: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Codul NUTS:</w:t>
            </w:r>
          </w:p>
        </w:tc>
        <w:tc>
          <w:tcPr>
            <w:tcW w:w="5727" w:type="dxa"/>
            <w:tcBorders>
              <w:bottom w:val="single" w:sz="8" w:space="0" w:color="000000"/>
            </w:tcBorders>
            <w:tcMar>
              <w:top w:w="15" w:type="dxa"/>
              <w:left w:w="15" w:type="dxa"/>
              <w:bottom w:w="15" w:type="dxa"/>
              <w:right w:w="15" w:type="dxa"/>
            </w:tcMar>
          </w:tcPr>
          <w:p w:rsidR="00F81593" w:rsidRPr="004E0677" w:rsidRDefault="00F81593" w:rsidP="00E30077">
            <w:pPr>
              <w:spacing w:before="25" w:after="0" w:line="240" w:lineRule="auto"/>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RO125 Mureș</w:t>
            </w: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Locul principal de executare</w:t>
            </w:r>
          </w:p>
        </w:tc>
        <w:tc>
          <w:tcPr>
            <w:tcW w:w="5727" w:type="dxa"/>
            <w:tcBorders>
              <w:bottom w:val="single" w:sz="8" w:space="0" w:color="000000"/>
            </w:tcBorders>
            <w:tcMar>
              <w:top w:w="15" w:type="dxa"/>
              <w:left w:w="15" w:type="dxa"/>
              <w:bottom w:w="15" w:type="dxa"/>
              <w:right w:w="15" w:type="dxa"/>
            </w:tcMar>
          </w:tcPr>
          <w:p w:rsidR="00F81593" w:rsidRPr="004E0677" w:rsidRDefault="00F81593" w:rsidP="009E7FF7">
            <w:pPr>
              <w:spacing w:before="25" w:after="0" w:line="240" w:lineRule="auto"/>
              <w:rPr>
                <w:rFonts w:ascii="Times New Roman" w:hAnsi="Times New Roman" w:cs="Times New Roman"/>
                <w:sz w:val="24"/>
                <w:szCs w:val="24"/>
                <w:lang w:val="pl-PL"/>
              </w:rPr>
            </w:pPr>
            <w:r w:rsidRPr="004E0677">
              <w:rPr>
                <w:rFonts w:ascii="Times New Roman" w:hAnsi="Times New Roman" w:cs="Times New Roman"/>
                <w:sz w:val="24"/>
                <w:szCs w:val="24"/>
                <w:lang w:val="pl-PL"/>
              </w:rPr>
              <w:t>Serviciile de transport public județean de persoane prin curse regulate cu autobuzul vor fi prestate în aria teritorială de competență a U.A.T. JUDEŢUL MUREȘ</w:t>
            </w: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E3007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Descrierea achiziţiei publice</w:t>
            </w:r>
          </w:p>
        </w:tc>
        <w:tc>
          <w:tcPr>
            <w:tcW w:w="5727" w:type="dxa"/>
            <w:tcBorders>
              <w:bottom w:val="single" w:sz="8" w:space="0" w:color="000000"/>
            </w:tcBorders>
            <w:tcMar>
              <w:top w:w="15" w:type="dxa"/>
              <w:left w:w="15" w:type="dxa"/>
              <w:bottom w:w="15" w:type="dxa"/>
              <w:right w:w="15" w:type="dxa"/>
            </w:tcMar>
          </w:tcPr>
          <w:p w:rsidR="00F81593" w:rsidRPr="004E0677" w:rsidRDefault="00F81593" w:rsidP="009306B8">
            <w:pPr>
              <w:spacing w:before="25" w:after="0" w:line="240" w:lineRule="auto"/>
              <w:rPr>
                <w:rFonts w:ascii="Times New Roman" w:hAnsi="Times New Roman" w:cs="Times New Roman"/>
                <w:color w:val="000000"/>
                <w:sz w:val="24"/>
                <w:szCs w:val="24"/>
                <w:lang w:val="pl-PL"/>
              </w:rPr>
            </w:pPr>
            <w:r w:rsidRPr="004E0677">
              <w:rPr>
                <w:rFonts w:ascii="Times New Roman" w:hAnsi="Times New Roman" w:cs="Times New Roman"/>
                <w:color w:val="000000"/>
                <w:sz w:val="24"/>
                <w:szCs w:val="24"/>
                <w:lang w:val="pl-PL"/>
              </w:rPr>
              <w:t>Lot 17: Grupa 17 – 2 trasee:</w:t>
            </w:r>
          </w:p>
          <w:p w:rsidR="00F81593" w:rsidRPr="004E0677" w:rsidRDefault="00F81593" w:rsidP="009306B8">
            <w:pPr>
              <w:spacing w:before="25" w:after="0" w:line="240" w:lineRule="auto"/>
              <w:rPr>
                <w:rFonts w:ascii="Times New Roman" w:hAnsi="Times New Roman" w:cs="Times New Roman"/>
                <w:color w:val="000000"/>
                <w:sz w:val="24"/>
                <w:szCs w:val="24"/>
                <w:lang w:val="pl-PL"/>
              </w:rPr>
            </w:pPr>
            <w:r w:rsidRPr="004E0677">
              <w:rPr>
                <w:rFonts w:ascii="Times New Roman" w:hAnsi="Times New Roman" w:cs="Times New Roman"/>
                <w:color w:val="000000"/>
                <w:sz w:val="24"/>
                <w:szCs w:val="24"/>
                <w:lang w:val="pl-PL"/>
              </w:rPr>
              <w:t>Traseu 155 – Sovata - Măgherani - Miercurea Nirajului</w:t>
            </w:r>
          </w:p>
          <w:p w:rsidR="00F81593" w:rsidRPr="004E0677" w:rsidRDefault="00F81593" w:rsidP="009306B8">
            <w:pPr>
              <w:spacing w:before="25" w:after="0" w:line="240" w:lineRule="auto"/>
              <w:rPr>
                <w:rFonts w:ascii="Times New Roman" w:hAnsi="Times New Roman" w:cs="Times New Roman"/>
                <w:color w:val="000000"/>
                <w:sz w:val="24"/>
                <w:szCs w:val="24"/>
                <w:lang w:val="pl-PL"/>
              </w:rPr>
            </w:pPr>
            <w:r w:rsidRPr="004E0677">
              <w:rPr>
                <w:rFonts w:ascii="Times New Roman" w:hAnsi="Times New Roman" w:cs="Times New Roman"/>
                <w:color w:val="000000"/>
                <w:sz w:val="24"/>
                <w:szCs w:val="24"/>
                <w:lang w:val="pl-PL"/>
              </w:rPr>
              <w:t>Traseu 156 – Sovata - Eremitu (Câmpu Cetății)</w:t>
            </w:r>
          </w:p>
          <w:p w:rsidR="00F81593" w:rsidRPr="004E0677" w:rsidRDefault="00F81593" w:rsidP="009306B8">
            <w:pPr>
              <w:spacing w:before="25" w:after="0" w:line="240" w:lineRule="auto"/>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Valoarea estimată făr</w:t>
            </w:r>
            <w:r>
              <w:rPr>
                <w:rFonts w:ascii="Times New Roman" w:hAnsi="Times New Roman" w:cs="Times New Roman"/>
                <w:color w:val="000000"/>
                <w:sz w:val="24"/>
                <w:szCs w:val="24"/>
                <w:lang w:val="pl-PL"/>
              </w:rPr>
              <w:t xml:space="preserve">ă TVA a achiziţiei: 1.127.251,34 </w:t>
            </w:r>
            <w:r w:rsidRPr="004E0677">
              <w:rPr>
                <w:rFonts w:ascii="Times New Roman" w:hAnsi="Times New Roman" w:cs="Times New Roman"/>
                <w:color w:val="000000"/>
                <w:sz w:val="24"/>
                <w:szCs w:val="24"/>
                <w:lang w:val="pl-PL"/>
              </w:rPr>
              <w:t>RON</w:t>
            </w:r>
          </w:p>
          <w:p w:rsidR="00F81593" w:rsidRPr="004E0677" w:rsidRDefault="00F81593" w:rsidP="00E30077">
            <w:pPr>
              <w:spacing w:before="25" w:after="0" w:line="240" w:lineRule="auto"/>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 xml:space="preserve">Valoarea estimată fără TVA a Contractului: </w:t>
            </w:r>
            <w:r>
              <w:rPr>
                <w:rFonts w:ascii="Times New Roman" w:hAnsi="Times New Roman" w:cs="Times New Roman"/>
                <w:color w:val="000000"/>
                <w:sz w:val="24"/>
                <w:szCs w:val="24"/>
                <w:lang w:val="pl-PL"/>
              </w:rPr>
              <w:t xml:space="preserve">1.127.251,34 </w:t>
            </w:r>
            <w:r w:rsidRPr="004E0677">
              <w:rPr>
                <w:rFonts w:ascii="Times New Roman" w:hAnsi="Times New Roman" w:cs="Times New Roman"/>
                <w:color w:val="000000"/>
                <w:sz w:val="24"/>
                <w:szCs w:val="24"/>
                <w:lang w:val="pl-PL"/>
              </w:rPr>
              <w:t>RON</w:t>
            </w: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Criteriul de atribuire</w:t>
            </w:r>
          </w:p>
        </w:tc>
        <w:tc>
          <w:tcPr>
            <w:tcW w:w="5727" w:type="dxa"/>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Cel mai bun raport calitate-preț </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Punctaj maxim total: 100</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b/>
                <w:bCs/>
                <w:sz w:val="24"/>
                <w:szCs w:val="24"/>
                <w:u w:val="single"/>
                <w:lang w:val="pl-PL"/>
              </w:rPr>
              <w:t>Componenta financiară</w:t>
            </w:r>
            <w:r w:rsidRPr="004E0677">
              <w:rPr>
                <w:rFonts w:ascii="Times New Roman" w:hAnsi="Times New Roman" w:cs="Times New Roman"/>
                <w:sz w:val="24"/>
                <w:szCs w:val="24"/>
                <w:lang w:val="pl-PL"/>
              </w:rPr>
              <w:t xml:space="preserve">: </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Pondere(punctaj maxim alocat): 50</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Intră în licitaţie electronică: NU</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Intră în reofertare: NU</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Invers proporţional: DA</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 xml:space="preserve">Algoritm de calcul: </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 xml:space="preserve">“Tariful mediu pe kilometru” se stabileşte pentru fiecare traseu în parte din cadrul unei grupe de trasee, iar ulterior, funcţie de câte trasee are grupa se face media aritmetică a acestor tarife, obţinându-se un “tarif mediu pe kilometru” corespunzător grupei de trasee.  </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P</w:t>
            </w:r>
            <w:r w:rsidRPr="004E0677">
              <w:rPr>
                <w:rFonts w:ascii="Times New Roman" w:hAnsi="Times New Roman" w:cs="Times New Roman"/>
                <w:sz w:val="24"/>
                <w:szCs w:val="24"/>
                <w:vertAlign w:val="subscript"/>
                <w:lang w:val="pl-PL"/>
              </w:rPr>
              <w:t>T</w:t>
            </w:r>
            <w:r w:rsidRPr="004E0677">
              <w:rPr>
                <w:rFonts w:ascii="Times New Roman" w:hAnsi="Times New Roman" w:cs="Times New Roman"/>
                <w:sz w:val="24"/>
                <w:szCs w:val="24"/>
                <w:lang w:val="pl-PL"/>
              </w:rPr>
              <w:t xml:space="preserve">  - punctajul pentru acest factor se acordă astfel:</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 xml:space="preserve">a) Pentru cel mai scăzut dintre tarife se acordă punctajul maxim alocat; </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b) Pentru celelalte tarife ofertate punctajul P(n) se calculează proporţional, astfel: P(n) = (Tarif minim ofertat/tarif n) x punctaj maxim alocat.</w:t>
            </w:r>
          </w:p>
          <w:p w:rsidR="00F81593" w:rsidRPr="004E0677" w:rsidRDefault="00F81593" w:rsidP="009E7FF7">
            <w:pPr>
              <w:spacing w:before="25" w:after="0" w:line="240" w:lineRule="auto"/>
              <w:ind w:left="106"/>
              <w:rPr>
                <w:rFonts w:ascii="Times New Roman" w:hAnsi="Times New Roman" w:cs="Times New Roman"/>
                <w:color w:val="000000"/>
                <w:sz w:val="24"/>
                <w:szCs w:val="24"/>
                <w:lang w:val="pl-PL"/>
              </w:rPr>
            </w:pPr>
          </w:p>
          <w:p w:rsidR="00F81593" w:rsidRPr="004E0677" w:rsidRDefault="00F81593" w:rsidP="009E7FF7">
            <w:pPr>
              <w:spacing w:before="25" w:after="0" w:line="240" w:lineRule="auto"/>
              <w:ind w:left="106"/>
              <w:rPr>
                <w:rFonts w:ascii="Times New Roman" w:hAnsi="Times New Roman" w:cs="Times New Roman"/>
                <w:b/>
                <w:bCs/>
                <w:sz w:val="24"/>
                <w:szCs w:val="24"/>
                <w:u w:val="single"/>
                <w:lang w:val="pl-PL"/>
              </w:rPr>
            </w:pPr>
            <w:r w:rsidRPr="004E0677">
              <w:rPr>
                <w:rFonts w:ascii="Times New Roman" w:hAnsi="Times New Roman" w:cs="Times New Roman"/>
                <w:b/>
                <w:bCs/>
                <w:color w:val="000000"/>
                <w:sz w:val="24"/>
                <w:szCs w:val="24"/>
                <w:u w:val="single"/>
                <w:lang w:val="pl-PL"/>
              </w:rPr>
              <w:t>Componenta tehnică:</w:t>
            </w:r>
          </w:p>
          <w:p w:rsidR="00F81593" w:rsidRPr="004E0677" w:rsidRDefault="00F81593" w:rsidP="009E7FF7">
            <w:pPr>
              <w:spacing w:before="25" w:after="0" w:line="240" w:lineRule="auto"/>
              <w:ind w:left="106"/>
              <w:rPr>
                <w:rFonts w:ascii="Times New Roman" w:hAnsi="Times New Roman" w:cs="Times New Roman"/>
                <w:color w:val="000000"/>
                <w:sz w:val="24"/>
                <w:szCs w:val="24"/>
                <w:lang w:val="pl-PL"/>
              </w:rPr>
            </w:pPr>
            <w:r w:rsidRPr="004E0677">
              <w:rPr>
                <w:rFonts w:ascii="Times New Roman" w:hAnsi="Times New Roman" w:cs="Times New Roman"/>
                <w:color w:val="000000"/>
                <w:sz w:val="24"/>
                <w:szCs w:val="24"/>
                <w:lang w:val="pl-PL"/>
              </w:rPr>
              <w:t xml:space="preserve">Denumire factor de evaluare: </w:t>
            </w:r>
          </w:p>
          <w:p w:rsidR="00F81593" w:rsidRPr="004E0677" w:rsidRDefault="00F81593" w:rsidP="00ED5A98">
            <w:pPr>
              <w:pStyle w:val="ListParagraph"/>
              <w:numPr>
                <w:ilvl w:val="0"/>
                <w:numId w:val="18"/>
              </w:numPr>
              <w:spacing w:before="25" w:after="0" w:line="240" w:lineRule="auto"/>
              <w:rPr>
                <w:rFonts w:ascii="Times New Roman" w:hAnsi="Times New Roman" w:cs="Times New Roman"/>
                <w:color w:val="000000"/>
                <w:sz w:val="24"/>
                <w:szCs w:val="24"/>
                <w:lang w:val="pl-PL"/>
              </w:rPr>
            </w:pPr>
            <w:r w:rsidRPr="004E0677">
              <w:rPr>
                <w:rFonts w:ascii="Times New Roman" w:hAnsi="Times New Roman" w:cs="Times New Roman"/>
                <w:b/>
                <w:bCs/>
                <w:color w:val="000000"/>
                <w:sz w:val="24"/>
                <w:szCs w:val="24"/>
                <w:lang w:val="pl-PL"/>
              </w:rPr>
              <w:t>Vechimea medie a parcului de autobuze</w:t>
            </w:r>
            <w:r w:rsidRPr="004E0677">
              <w:rPr>
                <w:rFonts w:ascii="Times New Roman" w:hAnsi="Times New Roman" w:cs="Times New Roman"/>
                <w:color w:val="000000"/>
                <w:sz w:val="24"/>
                <w:szCs w:val="24"/>
                <w:lang w:val="pl-PL"/>
              </w:rPr>
              <w:t>;</w:t>
            </w:r>
          </w:p>
          <w:p w:rsidR="00F81593" w:rsidRPr="004E0677" w:rsidRDefault="00F81593" w:rsidP="009E7FF7">
            <w:pPr>
              <w:spacing w:before="25" w:after="0" w:line="240" w:lineRule="auto"/>
              <w:ind w:left="106"/>
              <w:rPr>
                <w:rFonts w:ascii="Times New Roman" w:hAnsi="Times New Roman" w:cs="Times New Roman"/>
                <w:color w:val="000000"/>
                <w:sz w:val="24"/>
                <w:szCs w:val="24"/>
                <w:lang w:val="pl-PL"/>
              </w:rPr>
            </w:pPr>
            <w:r w:rsidRPr="004E0677">
              <w:rPr>
                <w:rFonts w:ascii="Times New Roman" w:hAnsi="Times New Roman" w:cs="Times New Roman"/>
                <w:color w:val="000000"/>
                <w:sz w:val="24"/>
                <w:szCs w:val="24"/>
                <w:lang w:val="pl-PL"/>
              </w:rPr>
              <w:t xml:space="preserve">Descriere: </w:t>
            </w:r>
          </w:p>
          <w:p w:rsidR="00F81593" w:rsidRPr="004E0677" w:rsidRDefault="00F81593" w:rsidP="009E7FF7">
            <w:pPr>
              <w:spacing w:before="25" w:after="0" w:line="240" w:lineRule="auto"/>
              <w:ind w:left="106"/>
              <w:rPr>
                <w:rFonts w:ascii="Times New Roman" w:hAnsi="Times New Roman" w:cs="Times New Roman"/>
                <w:color w:val="000000"/>
                <w:sz w:val="24"/>
                <w:szCs w:val="24"/>
                <w:lang w:val="pl-PL"/>
              </w:rPr>
            </w:pPr>
            <w:r w:rsidRPr="004E0677">
              <w:rPr>
                <w:rFonts w:ascii="Times New Roman" w:hAnsi="Times New Roman" w:cs="Times New Roman"/>
                <w:color w:val="000000"/>
                <w:sz w:val="24"/>
                <w:szCs w:val="24"/>
                <w:lang w:val="pl-PL"/>
              </w:rPr>
              <w:t>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Legea nr. 92/2007 privind transportul public local.</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Ponderea(punctaj maxim alocat): 26 puncte</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licitaţie electronică: NU</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reofertare: NU</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Direct proporţional: NU</w:t>
            </w:r>
          </w:p>
          <w:p w:rsidR="00F81593" w:rsidRPr="004E0677" w:rsidRDefault="00F81593" w:rsidP="009E7FF7">
            <w:pPr>
              <w:spacing w:before="25" w:after="0" w:line="240" w:lineRule="auto"/>
              <w:ind w:left="106"/>
              <w:rPr>
                <w:rFonts w:ascii="Times New Roman" w:hAnsi="Times New Roman" w:cs="Times New Roman"/>
                <w:color w:val="000000"/>
                <w:sz w:val="24"/>
                <w:szCs w:val="24"/>
                <w:lang w:val="pl-PL"/>
              </w:rPr>
            </w:pPr>
            <w:r w:rsidRPr="004E0677">
              <w:rPr>
                <w:rFonts w:ascii="Times New Roman" w:hAnsi="Times New Roman" w:cs="Times New Roman"/>
                <w:color w:val="000000"/>
                <w:sz w:val="24"/>
                <w:szCs w:val="24"/>
                <w:lang w:val="pl-PL"/>
              </w:rPr>
              <w:t xml:space="preserve">Algoritm de calcul: </w:t>
            </w:r>
          </w:p>
          <w:p w:rsidR="00F81593" w:rsidRPr="004E0677" w:rsidRDefault="00F81593" w:rsidP="009E7FF7">
            <w:pPr>
              <w:spacing w:after="0" w:line="240" w:lineRule="auto"/>
              <w:jc w:val="both"/>
              <w:rPr>
                <w:rFonts w:ascii="Times New Roman" w:hAnsi="Times New Roman" w:cs="Times New Roman"/>
                <w:sz w:val="24"/>
                <w:szCs w:val="24"/>
                <w:lang w:val="it-IT"/>
              </w:rPr>
            </w:pPr>
            <w:r w:rsidRPr="004E0677">
              <w:rPr>
                <w:rFonts w:ascii="Times New Roman" w:hAnsi="Times New Roman" w:cs="Times New Roman"/>
                <w:sz w:val="24"/>
                <w:szCs w:val="24"/>
                <w:lang w:val="it-IT"/>
              </w:rPr>
              <w:t>P</w:t>
            </w:r>
            <w:r w:rsidRPr="004E0677">
              <w:rPr>
                <w:rFonts w:ascii="Times New Roman" w:hAnsi="Times New Roman" w:cs="Times New Roman"/>
                <w:sz w:val="24"/>
                <w:szCs w:val="24"/>
                <w:vertAlign w:val="subscript"/>
                <w:lang w:val="it-IT"/>
              </w:rPr>
              <w:t xml:space="preserve">V </w:t>
            </w:r>
            <w:r w:rsidRPr="004E0677">
              <w:rPr>
                <w:rFonts w:ascii="Times New Roman" w:hAnsi="Times New Roman" w:cs="Times New Roman"/>
                <w:sz w:val="24"/>
                <w:szCs w:val="24"/>
                <w:lang w:val="it-IT"/>
              </w:rPr>
              <w:t>– Punctajul pentru vechimea medie a parcului auto se calculează astfel:</w:t>
            </w:r>
          </w:p>
          <w:p w:rsidR="00F81593" w:rsidRPr="004E0677" w:rsidRDefault="00F81593" w:rsidP="009E7FF7">
            <w:pPr>
              <w:spacing w:after="0" w:line="240" w:lineRule="auto"/>
              <w:jc w:val="both"/>
              <w:rPr>
                <w:rFonts w:ascii="Times New Roman" w:hAnsi="Times New Roman" w:cs="Times New Roman"/>
                <w:sz w:val="24"/>
                <w:szCs w:val="24"/>
                <w:lang w:val="it-IT"/>
              </w:rPr>
            </w:pPr>
            <w:r w:rsidRPr="004E0677">
              <w:rPr>
                <w:rFonts w:ascii="Times New Roman" w:hAnsi="Times New Roman" w:cs="Times New Roman"/>
                <w:sz w:val="24"/>
                <w:szCs w:val="24"/>
                <w:lang w:val="it-IT"/>
              </w:rPr>
              <w:t>Se vor lua în considerare:</w:t>
            </w:r>
          </w:p>
          <w:p w:rsidR="00F81593" w:rsidRPr="00247108" w:rsidRDefault="00F81593" w:rsidP="009E7FF7">
            <w:pPr>
              <w:spacing w:after="0" w:line="240" w:lineRule="auto"/>
              <w:jc w:val="both"/>
              <w:rPr>
                <w:rFonts w:ascii="Times New Roman" w:hAnsi="Times New Roman" w:cs="Times New Roman"/>
                <w:sz w:val="24"/>
                <w:szCs w:val="24"/>
                <w:lang w:val="it-IT"/>
              </w:rPr>
            </w:pPr>
            <w:r w:rsidRPr="004E0677">
              <w:rPr>
                <w:rFonts w:ascii="Times New Roman" w:hAnsi="Times New Roman" w:cs="Times New Roman"/>
                <w:sz w:val="24"/>
                <w:szCs w:val="24"/>
                <w:lang w:val="it-IT"/>
              </w:rPr>
              <w:t xml:space="preserve"> AF – anul de fabricaţie înscris în certificatul de înmatriculare şi cartea de identitate a mijlocului de transport;</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AA – anul de atribuire a contractului de delegare a gestiunii.</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26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 xml:space="preserve">AF = AA – 1= </w:t>
            </w:r>
            <w:r>
              <w:rPr>
                <w:rFonts w:ascii="Times New Roman" w:hAnsi="Times New Roman" w:cs="Times New Roman"/>
                <w:color w:val="000000"/>
                <w:sz w:val="24"/>
                <w:szCs w:val="24"/>
              </w:rPr>
              <w:t>25</w:t>
            </w:r>
            <w:r w:rsidRPr="004E0677">
              <w:rPr>
                <w:rFonts w:ascii="Times New Roman" w:hAnsi="Times New Roman" w:cs="Times New Roman"/>
                <w:color w:val="000000"/>
                <w:sz w:val="24"/>
                <w:szCs w:val="24"/>
              </w:rPr>
              <w:t xml:space="preserve">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-2 = 24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3 = 22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4 = 20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5 = 18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-6 = 16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- 7 = 14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- 8 = 12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- 9 = 10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- 10 = 8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- 11 = 6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- 12 =  4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AA - 13 = 2 pct.</w:t>
            </w:r>
          </w:p>
          <w:p w:rsidR="00F81593" w:rsidRPr="00247108" w:rsidRDefault="00F81593" w:rsidP="00ED5A98">
            <w:pPr>
              <w:widowControl w:val="0"/>
              <w:numPr>
                <w:ilvl w:val="0"/>
                <w:numId w:val="2"/>
              </w:numPr>
              <w:suppressAutoHyphens/>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AF ≥ 14 = 0pct.</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La acest criteriu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rsidR="00F81593" w:rsidRPr="00247108" w:rsidRDefault="00F81593" w:rsidP="009E7FF7">
            <w:pPr>
              <w:spacing w:before="25" w:after="0" w:line="240" w:lineRule="auto"/>
              <w:ind w:left="106"/>
              <w:rPr>
                <w:rFonts w:ascii="Times New Roman" w:hAnsi="Times New Roman" w:cs="Times New Roman"/>
                <w:sz w:val="24"/>
                <w:szCs w:val="24"/>
                <w:lang w:val="pl-PL"/>
              </w:rPr>
            </w:pP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14301E" w:rsidRDefault="00F81593" w:rsidP="00ED5A98">
            <w:pPr>
              <w:pStyle w:val="ListParagraph"/>
              <w:numPr>
                <w:ilvl w:val="0"/>
                <w:numId w:val="18"/>
              </w:numPr>
              <w:spacing w:before="25" w:after="0" w:line="240" w:lineRule="auto"/>
              <w:rPr>
                <w:rFonts w:ascii="Times New Roman" w:hAnsi="Times New Roman" w:cs="Times New Roman"/>
                <w:b/>
                <w:bCs/>
                <w:color w:val="000000"/>
                <w:sz w:val="24"/>
                <w:szCs w:val="24"/>
                <w:lang w:val="pl-PL"/>
              </w:rPr>
            </w:pPr>
            <w:r>
              <w:rPr>
                <w:rFonts w:ascii="Times New Roman" w:hAnsi="Times New Roman" w:cs="Times New Roman"/>
                <w:b/>
                <w:bCs/>
                <w:color w:val="000000"/>
                <w:sz w:val="24"/>
                <w:szCs w:val="24"/>
                <w:lang w:val="pl-PL"/>
              </w:rPr>
              <w:t>C</w:t>
            </w:r>
            <w:r w:rsidRPr="0014301E">
              <w:rPr>
                <w:rFonts w:ascii="Times New Roman" w:hAnsi="Times New Roman" w:cs="Times New Roman"/>
                <w:b/>
                <w:bCs/>
                <w:color w:val="000000"/>
                <w:sz w:val="24"/>
                <w:szCs w:val="24"/>
                <w:lang w:val="pl-PL"/>
              </w:rPr>
              <w:t>lasificarea autobuzelor;</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4E0677"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din Legea nr. 92/2007 privind transportul public local</w:t>
            </w:r>
            <w:r w:rsidRPr="004E0677">
              <w:rPr>
                <w:rFonts w:ascii="Times New Roman" w:hAnsi="Times New Roman" w:cs="Times New Roman"/>
                <w:color w:val="000000"/>
                <w:sz w:val="24"/>
                <w:szCs w:val="24"/>
                <w:lang w:val="pl-PL"/>
              </w:rPr>
              <w:t>.</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Ponderea(punctaj maxim alocat): 4 puncte</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licitaţie electronică</w:t>
            </w:r>
            <w:r w:rsidRPr="00247108">
              <w:rPr>
                <w:rFonts w:ascii="Times New Roman" w:hAnsi="Times New Roman" w:cs="Times New Roman"/>
                <w:color w:val="000000"/>
                <w:sz w:val="24"/>
                <w:szCs w:val="24"/>
                <w:lang w:val="pl-PL"/>
              </w:rPr>
              <w:t>: NU</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9E7FF7">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CA </w:t>
            </w:r>
            <w:r w:rsidRPr="00247108">
              <w:rPr>
                <w:rFonts w:ascii="Times New Roman" w:hAnsi="Times New Roman" w:cs="Times New Roman"/>
                <w:sz w:val="24"/>
                <w:szCs w:val="24"/>
                <w:lang w:val="it-IT"/>
              </w:rPr>
              <w:t>– Punctajul pentru clasificarea autobuzelor se calculeaz</w:t>
            </w:r>
            <w:r w:rsidRPr="00247108">
              <w:rPr>
                <w:rFonts w:ascii="Times New Roman" w:hAnsi="Times New Roman" w:cs="Times New Roman"/>
                <w:sz w:val="24"/>
                <w:szCs w:val="24"/>
                <w:lang w:val="ro-RO"/>
              </w:rPr>
              <w:t>ă astfel:</w:t>
            </w:r>
          </w:p>
          <w:p w:rsidR="00F81593" w:rsidRPr="00247108" w:rsidRDefault="00F81593" w:rsidP="009E7FF7">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a) categoria I – 4 pct.</w:t>
            </w:r>
          </w:p>
          <w:p w:rsidR="00F81593" w:rsidRPr="00247108" w:rsidRDefault="00F81593" w:rsidP="009E7FF7">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b) categoria II – 3 pct.</w:t>
            </w:r>
          </w:p>
          <w:p w:rsidR="00F81593" w:rsidRPr="00247108" w:rsidRDefault="00F81593" w:rsidP="009E7FF7">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c) categoria III – 2 pct.</w:t>
            </w:r>
          </w:p>
          <w:p w:rsidR="00F81593" w:rsidRPr="00247108" w:rsidRDefault="00F81593" w:rsidP="009E7FF7">
            <w:pPr>
              <w:spacing w:after="0" w:line="240" w:lineRule="auto"/>
              <w:jc w:val="both"/>
              <w:rPr>
                <w:rFonts w:ascii="Times New Roman" w:hAnsi="Times New Roman" w:cs="Times New Roman"/>
                <w:sz w:val="24"/>
                <w:szCs w:val="24"/>
                <w:lang w:val="ro-RO"/>
              </w:rPr>
            </w:pPr>
            <w:r w:rsidRPr="00247108">
              <w:rPr>
                <w:rFonts w:ascii="Times New Roman" w:hAnsi="Times New Roman" w:cs="Times New Roman"/>
                <w:sz w:val="24"/>
                <w:szCs w:val="24"/>
                <w:lang w:val="ro-RO"/>
              </w:rPr>
              <w:t>d) categoria IV  -1 pct.</w:t>
            </w:r>
          </w:p>
          <w:p w:rsidR="00F81593" w:rsidRPr="00247108" w:rsidRDefault="00F81593" w:rsidP="00A63B1F">
            <w:pPr>
              <w:spacing w:after="0" w:line="240" w:lineRule="auto"/>
              <w:jc w:val="both"/>
              <w:rPr>
                <w:rFonts w:ascii="Times New Roman" w:hAnsi="Times New Roman" w:cs="Times New Roman"/>
                <w:sz w:val="24"/>
                <w:szCs w:val="24"/>
              </w:rPr>
            </w:pPr>
            <w:r>
              <w:t xml:space="preserve">   </w:t>
            </w: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cazul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9E7FF7">
            <w:pPr>
              <w:spacing w:after="0" w:line="240" w:lineRule="auto"/>
              <w:jc w:val="both"/>
              <w:rPr>
                <w:rFonts w:ascii="Times New Roman" w:hAnsi="Times New Roman" w:cs="Times New Roman"/>
                <w:sz w:val="24"/>
                <w:szCs w:val="24"/>
                <w:lang w:val="pl-PL"/>
              </w:rPr>
            </w:pP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18"/>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Norma de poluare a autobuzului</w:t>
            </w:r>
            <w:r w:rsidRPr="00247108">
              <w:rPr>
                <w:rFonts w:ascii="Times New Roman" w:hAnsi="Times New Roman" w:cs="Times New Roman"/>
                <w:color w:val="000000"/>
                <w:sz w:val="24"/>
                <w:szCs w:val="24"/>
                <w:lang w:val="pl-PL"/>
              </w:rPr>
              <w:t>;</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4E0677"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w:t>
            </w:r>
            <w:r w:rsidRPr="004E0677">
              <w:rPr>
                <w:rFonts w:ascii="Times New Roman" w:hAnsi="Times New Roman" w:cs="Times New Roman"/>
                <w:color w:val="000000"/>
                <w:sz w:val="24"/>
                <w:szCs w:val="24"/>
                <w:lang w:val="pl-PL"/>
              </w:rPr>
              <w:t>protecţia mediului este prioritară”.</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Ponderea(punctaj maxim alocat): 9 puncte</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licitaţie electronică: NU</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reofertare: NU</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4E0677"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NP </w:t>
            </w:r>
            <w:r w:rsidRPr="00247108">
              <w:rPr>
                <w:rFonts w:ascii="Times New Roman" w:hAnsi="Times New Roman" w:cs="Times New Roman"/>
                <w:sz w:val="24"/>
                <w:szCs w:val="24"/>
                <w:lang w:val="it-IT"/>
              </w:rPr>
              <w:t xml:space="preserve">– Punctajul pentru norma de poluare a autobuzului se </w:t>
            </w:r>
            <w:r w:rsidRPr="004E0677">
              <w:rPr>
                <w:rFonts w:ascii="Times New Roman" w:hAnsi="Times New Roman" w:cs="Times New Roman"/>
                <w:sz w:val="24"/>
                <w:szCs w:val="24"/>
                <w:lang w:val="it-IT"/>
              </w:rPr>
              <w:t>acordă astfel:</w:t>
            </w:r>
          </w:p>
          <w:p w:rsidR="00F81593" w:rsidRPr="004E0677" w:rsidRDefault="00F81593" w:rsidP="009E7FF7">
            <w:pPr>
              <w:spacing w:after="0" w:line="240" w:lineRule="auto"/>
              <w:jc w:val="both"/>
              <w:rPr>
                <w:rFonts w:ascii="Times New Roman" w:hAnsi="Times New Roman" w:cs="Times New Roman"/>
                <w:sz w:val="24"/>
                <w:szCs w:val="24"/>
                <w:lang w:val="it-IT"/>
              </w:rPr>
            </w:pPr>
            <w:r w:rsidRPr="004E0677">
              <w:rPr>
                <w:rFonts w:ascii="Times New Roman" w:hAnsi="Times New Roman" w:cs="Times New Roman"/>
                <w:sz w:val="24"/>
                <w:szCs w:val="24"/>
                <w:lang w:val="it-IT"/>
              </w:rPr>
              <w:t xml:space="preserve">a) pentru fiecare mijloc de transport ce îndeplineşte normele de poluare EURO 6, </w:t>
            </w:r>
            <w:r w:rsidRPr="004E0677">
              <w:rPr>
                <w:rFonts w:ascii="Times New Roman" w:hAnsi="Times New Roman" w:cs="Times New Roman"/>
                <w:sz w:val="24"/>
                <w:szCs w:val="24"/>
              </w:rPr>
              <w:t>hibrid, combustibilialternativi</w:t>
            </w:r>
            <w:r w:rsidRPr="004E0677">
              <w:rPr>
                <w:rFonts w:ascii="Times New Roman" w:hAnsi="Times New Roman" w:cs="Times New Roman"/>
                <w:sz w:val="24"/>
                <w:szCs w:val="24"/>
                <w:lang w:val="it-IT"/>
              </w:rPr>
              <w:t xml:space="preserve"> – 9 pct.</w:t>
            </w:r>
          </w:p>
          <w:p w:rsidR="00F81593" w:rsidRPr="004E0677" w:rsidRDefault="00F81593" w:rsidP="009E7FF7">
            <w:pPr>
              <w:spacing w:after="0" w:line="240" w:lineRule="auto"/>
              <w:jc w:val="both"/>
              <w:rPr>
                <w:rFonts w:ascii="Times New Roman" w:hAnsi="Times New Roman" w:cs="Times New Roman"/>
                <w:sz w:val="24"/>
                <w:szCs w:val="24"/>
                <w:lang w:val="it-IT"/>
              </w:rPr>
            </w:pPr>
            <w:r w:rsidRPr="004E0677">
              <w:rPr>
                <w:rFonts w:ascii="Times New Roman" w:hAnsi="Times New Roman" w:cs="Times New Roman"/>
                <w:sz w:val="24"/>
                <w:szCs w:val="24"/>
                <w:lang w:val="it-IT"/>
              </w:rPr>
              <w:t>b) pentru fiecare mijloc de transport ce îndeplineşte normele de poluare EURO 5 – 6 pct.</w:t>
            </w:r>
          </w:p>
          <w:p w:rsidR="00F81593" w:rsidRPr="004E0677" w:rsidRDefault="00F81593" w:rsidP="009E7FF7">
            <w:pPr>
              <w:spacing w:after="0" w:line="240" w:lineRule="auto"/>
              <w:jc w:val="both"/>
              <w:rPr>
                <w:rFonts w:ascii="Times New Roman" w:hAnsi="Times New Roman" w:cs="Times New Roman"/>
                <w:sz w:val="24"/>
                <w:szCs w:val="24"/>
                <w:lang w:val="it-IT"/>
              </w:rPr>
            </w:pPr>
            <w:r w:rsidRPr="004E0677">
              <w:rPr>
                <w:rFonts w:ascii="Times New Roman" w:hAnsi="Times New Roman" w:cs="Times New Roman"/>
                <w:sz w:val="24"/>
                <w:szCs w:val="24"/>
                <w:lang w:val="it-IT"/>
              </w:rPr>
              <w:t>c) pentru fiecare mijloc de transport ce îndeplineşte normele de poluare EURO 4 – 3 pct.</w:t>
            </w:r>
          </w:p>
          <w:p w:rsidR="00F81593" w:rsidRPr="004E0677" w:rsidRDefault="00F81593" w:rsidP="009E7FF7">
            <w:pPr>
              <w:spacing w:after="0" w:line="240" w:lineRule="auto"/>
              <w:jc w:val="both"/>
              <w:rPr>
                <w:rFonts w:ascii="Times New Roman" w:hAnsi="Times New Roman" w:cs="Times New Roman"/>
                <w:sz w:val="24"/>
                <w:szCs w:val="24"/>
                <w:lang w:val="it-IT"/>
              </w:rPr>
            </w:pPr>
            <w:r w:rsidRPr="004E0677">
              <w:rPr>
                <w:rFonts w:ascii="Times New Roman" w:hAnsi="Times New Roman" w:cs="Times New Roman"/>
                <w:sz w:val="24"/>
                <w:szCs w:val="24"/>
                <w:lang w:val="it-IT"/>
              </w:rPr>
              <w:t>d) pentru fiecare mijloc de transport ce îndeplineşte normele de poluare EURO 3 – 1 pct.</w:t>
            </w:r>
          </w:p>
          <w:p w:rsidR="00F81593" w:rsidRPr="004E0677" w:rsidRDefault="00F81593" w:rsidP="009E7FF7">
            <w:pPr>
              <w:spacing w:after="0" w:line="240" w:lineRule="auto"/>
              <w:jc w:val="both"/>
              <w:rPr>
                <w:rFonts w:ascii="Times New Roman" w:hAnsi="Times New Roman" w:cs="Times New Roman"/>
                <w:sz w:val="24"/>
                <w:szCs w:val="24"/>
                <w:lang w:val="it-IT"/>
              </w:rPr>
            </w:pPr>
            <w:r w:rsidRPr="004E0677">
              <w:rPr>
                <w:rFonts w:ascii="Times New Roman" w:hAnsi="Times New Roman" w:cs="Times New Roman"/>
                <w:sz w:val="24"/>
                <w:szCs w:val="24"/>
                <w:lang w:val="it-IT"/>
              </w:rPr>
              <w:t>e) pentru fiecare mijloc de transport ce îndeplineşte normele de poluare sub EURO 3 – 0 pct.</w:t>
            </w:r>
          </w:p>
          <w:p w:rsidR="00F81593" w:rsidRPr="00247108" w:rsidRDefault="00F81593" w:rsidP="00A63B1F">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4E0677" w:rsidRDefault="00F81593" w:rsidP="009E7FF7">
            <w:pPr>
              <w:spacing w:before="25" w:after="0" w:line="240" w:lineRule="auto"/>
              <w:ind w:left="106"/>
              <w:rPr>
                <w:rFonts w:ascii="Times New Roman" w:hAnsi="Times New Roman" w:cs="Times New Roman"/>
                <w:color w:val="000000"/>
                <w:sz w:val="24"/>
                <w:szCs w:val="24"/>
                <w:lang w:val="pl-PL"/>
              </w:rPr>
            </w:pPr>
          </w:p>
          <w:p w:rsidR="00F81593" w:rsidRPr="004E0677" w:rsidRDefault="00F81593" w:rsidP="009E7FF7">
            <w:pPr>
              <w:spacing w:before="25" w:after="0" w:line="240" w:lineRule="auto"/>
              <w:ind w:left="106"/>
              <w:rPr>
                <w:rFonts w:ascii="Times New Roman" w:hAnsi="Times New Roman" w:cs="Times New Roman"/>
                <w:color w:val="000000"/>
                <w:sz w:val="24"/>
                <w:szCs w:val="24"/>
                <w:lang w:val="pl-PL"/>
              </w:rPr>
            </w:pPr>
            <w:r w:rsidRPr="004E0677">
              <w:rPr>
                <w:rFonts w:ascii="Times New Roman" w:hAnsi="Times New Roman" w:cs="Times New Roman"/>
                <w:color w:val="000000"/>
                <w:sz w:val="24"/>
                <w:szCs w:val="24"/>
                <w:lang w:val="pl-PL"/>
              </w:rPr>
              <w:t xml:space="preserve">Denumire factor de evaluare: </w:t>
            </w:r>
          </w:p>
          <w:p w:rsidR="00F81593" w:rsidRPr="004E0677" w:rsidRDefault="00F81593" w:rsidP="00ED5A98">
            <w:pPr>
              <w:pStyle w:val="ListParagraph"/>
              <w:numPr>
                <w:ilvl w:val="0"/>
                <w:numId w:val="18"/>
              </w:numPr>
              <w:spacing w:before="25" w:after="0" w:line="240" w:lineRule="auto"/>
              <w:rPr>
                <w:rFonts w:ascii="Times New Roman" w:hAnsi="Times New Roman" w:cs="Times New Roman"/>
                <w:sz w:val="24"/>
                <w:szCs w:val="24"/>
                <w:lang w:val="pl-PL"/>
              </w:rPr>
            </w:pPr>
            <w:r w:rsidRPr="004E0677">
              <w:rPr>
                <w:rFonts w:ascii="Times New Roman" w:hAnsi="Times New Roman" w:cs="Times New Roman"/>
                <w:b/>
                <w:bCs/>
                <w:color w:val="000000"/>
                <w:sz w:val="24"/>
                <w:szCs w:val="24"/>
                <w:lang w:val="pl-PL"/>
              </w:rPr>
              <w:t>Dotarea cu instalaţie de aer condiţionat</w:t>
            </w:r>
            <w:r w:rsidRPr="004E0677">
              <w:rPr>
                <w:rFonts w:ascii="Times New Roman" w:hAnsi="Times New Roman" w:cs="Times New Roman"/>
                <w:color w:val="000000"/>
                <w:sz w:val="24"/>
                <w:szCs w:val="24"/>
                <w:lang w:val="pl-PL"/>
              </w:rPr>
              <w:t>;</w:t>
            </w:r>
          </w:p>
          <w:p w:rsidR="00F81593" w:rsidRPr="004E0677" w:rsidRDefault="00F81593" w:rsidP="009E7FF7">
            <w:pPr>
              <w:spacing w:before="25" w:after="0" w:line="240" w:lineRule="auto"/>
              <w:ind w:left="106"/>
              <w:rPr>
                <w:rFonts w:ascii="Times New Roman" w:hAnsi="Times New Roman" w:cs="Times New Roman"/>
                <w:color w:val="000000"/>
                <w:sz w:val="24"/>
                <w:szCs w:val="24"/>
                <w:lang w:val="pl-PL"/>
              </w:rPr>
            </w:pPr>
            <w:r w:rsidRPr="004E0677">
              <w:rPr>
                <w:rFonts w:ascii="Times New Roman" w:hAnsi="Times New Roman" w:cs="Times New Roman"/>
                <w:color w:val="000000"/>
                <w:sz w:val="24"/>
                <w:szCs w:val="24"/>
                <w:lang w:val="pl-PL"/>
              </w:rPr>
              <w:t xml:space="preserve">Descriere: </w:t>
            </w:r>
          </w:p>
          <w:p w:rsidR="00F81593" w:rsidRPr="004E0677" w:rsidRDefault="00F81593" w:rsidP="009E7FF7">
            <w:pPr>
              <w:spacing w:before="25" w:after="0" w:line="240" w:lineRule="auto"/>
              <w:ind w:left="106"/>
              <w:rPr>
                <w:rFonts w:ascii="Times New Roman" w:hAnsi="Times New Roman" w:cs="Times New Roman"/>
                <w:color w:val="000000"/>
                <w:sz w:val="24"/>
                <w:szCs w:val="24"/>
                <w:lang w:val="pl-PL"/>
              </w:rPr>
            </w:pPr>
            <w:r w:rsidRPr="004E0677">
              <w:rPr>
                <w:rFonts w:ascii="Times New Roman" w:hAnsi="Times New Roman" w:cs="Times New Roman"/>
                <w:color w:val="000000"/>
                <w:sz w:val="24"/>
                <w:szCs w:val="24"/>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Legea nr. 92/2007 privind transportul public local.</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Ponderea(punctaj maxim alocat): 5 puncte</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licitaţie electronică: NU</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AC </w:t>
            </w:r>
            <w:r w:rsidRPr="00247108">
              <w:rPr>
                <w:rFonts w:ascii="Times New Roman" w:hAnsi="Times New Roman" w:cs="Times New Roman"/>
                <w:sz w:val="24"/>
                <w:szCs w:val="24"/>
                <w:lang w:val="it-IT"/>
              </w:rPr>
              <w:t>– Punctajul pentru dotarea cu aer condiţionat se calculează astfel:</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a) pentru fiecare mijloc de transport dotat cu aer condiţionat se acordă 5 puncte;</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sz w:val="24"/>
                <w:szCs w:val="24"/>
                <w:lang w:val="it-IT"/>
              </w:rPr>
              <w:t>b) pentru fiecare mijloc de transport ce nu este dotat cu aer condiţionat se acordă 0 puncte.</w:t>
            </w:r>
          </w:p>
          <w:p w:rsidR="00F81593" w:rsidRDefault="00F81593" w:rsidP="00A63B1F">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w:t>
            </w:r>
            <w:r>
              <w:rPr>
                <w:rFonts w:ascii="Times New Roman" w:hAnsi="Times New Roman" w:cs="Times New Roman"/>
                <w:sz w:val="24"/>
                <w:szCs w:val="24"/>
              </w:rPr>
              <w:t xml:space="preserve"> </w:t>
            </w:r>
            <w:r w:rsidRPr="00247108">
              <w:rPr>
                <w:rFonts w:ascii="Times New Roman" w:hAnsi="Times New Roman" w:cs="Times New Roman"/>
                <w:sz w:val="24"/>
                <w:szCs w:val="24"/>
              </w:rPr>
              <w:t>dotat cu aer</w:t>
            </w:r>
            <w:r>
              <w:rPr>
                <w:rFonts w:ascii="Times New Roman" w:hAnsi="Times New Roman" w:cs="Times New Roman"/>
                <w:sz w:val="24"/>
                <w:szCs w:val="24"/>
              </w:rPr>
              <w:t xml:space="preserve"> </w:t>
            </w:r>
            <w:r w:rsidRPr="00247108">
              <w:rPr>
                <w:rFonts w:ascii="Times New Roman" w:hAnsi="Times New Roman" w:cs="Times New Roman"/>
                <w:sz w:val="24"/>
                <w:szCs w:val="24"/>
              </w:rPr>
              <w:t>condiţionat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g</w:t>
            </w:r>
            <w:r w:rsidRPr="00247108">
              <w:rPr>
                <w:rFonts w:ascii="Times New Roman" w:hAnsi="Times New Roman" w:cs="Times New Roman"/>
                <w:sz w:val="24"/>
                <w:szCs w:val="24"/>
              </w:rPr>
              <w:t>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18"/>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Capacitatea de transport</w:t>
            </w:r>
            <w:r w:rsidRPr="00247108">
              <w:rPr>
                <w:rFonts w:ascii="Times New Roman" w:hAnsi="Times New Roman" w:cs="Times New Roman"/>
                <w:color w:val="000000"/>
                <w:sz w:val="24"/>
                <w:szCs w:val="24"/>
                <w:lang w:val="pl-PL"/>
              </w:rPr>
              <w:t>;</w:t>
            </w:r>
          </w:p>
          <w:p w:rsidR="00F81593"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Legea nr. 92/2007 privind transportul public local.</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Ponderea: 1 punct</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licitaţie electronică: NU</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Intră în reofertare: NU</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Direct proporţional: DA</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CT</w:t>
            </w:r>
            <w:r w:rsidRPr="00247108">
              <w:rPr>
                <w:rFonts w:ascii="Times New Roman" w:hAnsi="Times New Roman" w:cs="Times New Roman"/>
                <w:sz w:val="24"/>
                <w:szCs w:val="24"/>
                <w:lang w:val="it-IT"/>
              </w:rPr>
              <w:t xml:space="preserve"> – Punctajul pentru capacitatea de transport, se acordă astfel:</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sz w:val="24"/>
                <w:szCs w:val="24"/>
                <w:lang w:val="it-IT"/>
              </w:rPr>
              <w:t>a) pentru oferta ce propune autobuze având cea mai mare capacitate de transport se acordă punctajul maxim alocat factorului de evaluare, respectiv 1 punct;</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b) pentru oferta (n) ce propune autobuze având capacitatea mai mică decât capacitatea maxim ofertată, se acordă punctajul astfel:</w:t>
            </w:r>
          </w:p>
          <w:p w:rsidR="00F81593" w:rsidRPr="004E0677" w:rsidRDefault="00F81593" w:rsidP="009E7FF7">
            <w:pPr>
              <w:spacing w:after="0" w:line="240" w:lineRule="auto"/>
              <w:ind w:left="1440"/>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CT</w:t>
            </w:r>
            <w:r w:rsidRPr="00247108">
              <w:rPr>
                <w:rFonts w:ascii="Times New Roman" w:hAnsi="Times New Roman" w:cs="Times New Roman"/>
                <w:sz w:val="24"/>
                <w:szCs w:val="24"/>
                <w:lang w:val="it-IT"/>
              </w:rPr>
              <w:t xml:space="preserve">(n) = </w:t>
            </w:r>
            <w:r w:rsidRPr="004E0677">
              <w:rPr>
                <w:rFonts w:ascii="Times New Roman" w:hAnsi="Times New Roman" w:cs="Times New Roman"/>
                <w:sz w:val="24"/>
                <w:szCs w:val="24"/>
                <w:lang w:val="it-IT"/>
              </w:rPr>
              <w:fldChar w:fldCharType="begin"/>
            </w:r>
            <w:r w:rsidRPr="004E0677">
              <w:rPr>
                <w:rFonts w:ascii="Times New Roman" w:hAnsi="Times New Roman" w:cs="Times New Roman"/>
                <w:sz w:val="24"/>
                <w:szCs w:val="24"/>
                <w:lang w:val="it-IT"/>
              </w:rPr>
              <w:instrText xml:space="preserve"> QUOTE </w:instrText>
            </w:r>
            <w:r>
              <w:pict>
                <v:shape id="_x0000_i1057" type="#_x0000_t75" style="width:214.5pt;height:27pt">
                  <v:imagedata r:id="rId17" o:title="" chromakey="white"/>
                </v:shape>
              </w:pict>
            </w:r>
            <w:r w:rsidRPr="004E0677">
              <w:rPr>
                <w:rFonts w:ascii="Times New Roman" w:hAnsi="Times New Roman" w:cs="Times New Roman"/>
                <w:sz w:val="24"/>
                <w:szCs w:val="24"/>
                <w:lang w:val="it-IT"/>
              </w:rPr>
              <w:fldChar w:fldCharType="separate"/>
            </w:r>
            <w:r>
              <w:pict>
                <v:shape id="_x0000_i1058" type="#_x0000_t75" style="width:214.5pt;height:27pt">
                  <v:imagedata r:id="rId17" o:title="" chromakey="white"/>
                </v:shape>
              </w:pict>
            </w:r>
            <w:r w:rsidRPr="004E0677">
              <w:rPr>
                <w:rFonts w:ascii="Times New Roman" w:hAnsi="Times New Roman" w:cs="Times New Roman"/>
                <w:sz w:val="24"/>
                <w:szCs w:val="24"/>
                <w:lang w:val="it-IT"/>
              </w:rPr>
              <w:fldChar w:fldCharType="end"/>
            </w:r>
            <w:r w:rsidRPr="004E0677">
              <w:rPr>
                <w:rFonts w:ascii="Times New Roman" w:hAnsi="Times New Roman" w:cs="Times New Roman"/>
                <w:sz w:val="24"/>
                <w:szCs w:val="24"/>
                <w:lang w:val="it-IT"/>
              </w:rPr>
              <w:t xml:space="preserve"> x 1</w:t>
            </w:r>
            <w:r w:rsidRPr="004E0677">
              <w:rPr>
                <w:rFonts w:ascii="Times New Roman" w:hAnsi="Times New Roman" w:cs="Times New Roman"/>
                <w:sz w:val="24"/>
                <w:szCs w:val="24"/>
                <w:lang w:val="pl-PL"/>
              </w:rPr>
              <w:t>(</w:t>
            </w:r>
            <w:r w:rsidRPr="004E0677">
              <w:rPr>
                <w:rFonts w:ascii="Times New Roman" w:hAnsi="Times New Roman" w:cs="Times New Roman"/>
                <w:i/>
                <w:iCs/>
                <w:sz w:val="24"/>
                <w:szCs w:val="24"/>
                <w:lang w:val="pl-PL"/>
              </w:rPr>
              <w:t>punctaj maxim alocat</w:t>
            </w:r>
            <w:r w:rsidRPr="004E0677">
              <w:rPr>
                <w:rFonts w:ascii="Times New Roman" w:hAnsi="Times New Roman" w:cs="Times New Roman"/>
                <w:sz w:val="24"/>
                <w:szCs w:val="24"/>
                <w:lang w:val="pl-PL"/>
              </w:rPr>
              <w:t>)</w:t>
            </w:r>
          </w:p>
          <w:p w:rsidR="00F81593" w:rsidRPr="00247108" w:rsidRDefault="00F81593" w:rsidP="00A63B1F">
            <w:pPr>
              <w:spacing w:after="0" w:line="240" w:lineRule="auto"/>
              <w:jc w:val="both"/>
              <w:rPr>
                <w:rFonts w:ascii="Times New Roman" w:hAnsi="Times New Roman" w:cs="Times New Roman"/>
                <w:sz w:val="24"/>
                <w:szCs w:val="24"/>
              </w:rPr>
            </w:pPr>
            <w:r w:rsidRPr="00247108">
              <w:rPr>
                <w:rFonts w:ascii="Times New Roman" w:hAnsi="Times New Roman" w:cs="Times New Roman"/>
                <w:sz w:val="24"/>
                <w:szCs w:val="24"/>
              </w:rPr>
              <w:t>La acest</w:t>
            </w:r>
            <w:r>
              <w:rPr>
                <w:rFonts w:ascii="Times New Roman" w:hAnsi="Times New Roman" w:cs="Times New Roman"/>
                <w:sz w:val="24"/>
                <w:szCs w:val="24"/>
              </w:rPr>
              <w:t xml:space="preserve"> </w:t>
            </w:r>
            <w:r w:rsidRPr="00247108">
              <w:rPr>
                <w:rFonts w:ascii="Times New Roman" w:hAnsi="Times New Roman" w:cs="Times New Roman"/>
                <w:sz w:val="24"/>
                <w:szCs w:val="24"/>
              </w:rPr>
              <w:t>criteriu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traseului. Punctele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w:t>
            </w:r>
            <w:r>
              <w:rPr>
                <w:rFonts w:ascii="Times New Roman" w:hAnsi="Times New Roman" w:cs="Times New Roman"/>
                <w:sz w:val="24"/>
                <w:szCs w:val="24"/>
              </w:rPr>
              <w:t xml:space="preserve"> </w:t>
            </w:r>
            <w:r w:rsidRPr="00247108">
              <w:rPr>
                <w:rFonts w:ascii="Times New Roman" w:hAnsi="Times New Roman" w:cs="Times New Roman"/>
                <w:sz w:val="24"/>
                <w:szCs w:val="24"/>
              </w:rPr>
              <w:t>apoi se face media aritmetică. În</w:t>
            </w:r>
            <w:r>
              <w:rPr>
                <w:rFonts w:ascii="Times New Roman" w:hAnsi="Times New Roman" w:cs="Times New Roman"/>
                <w:sz w:val="24"/>
                <w:szCs w:val="24"/>
              </w:rPr>
              <w:t xml:space="preserve"> </w:t>
            </w:r>
            <w:r w:rsidRPr="00247108">
              <w:rPr>
                <w:rFonts w:ascii="Times New Roman" w:hAnsi="Times New Roman" w:cs="Times New Roman"/>
                <w:sz w:val="24"/>
                <w:szCs w:val="24"/>
              </w:rPr>
              <w:t>cazul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se acordă</w:t>
            </w:r>
            <w:r>
              <w:rPr>
                <w:rFonts w:ascii="Times New Roman" w:hAnsi="Times New Roman" w:cs="Times New Roman"/>
                <w:sz w:val="24"/>
                <w:szCs w:val="24"/>
              </w:rPr>
              <w:t xml:space="preserve"> </w:t>
            </w:r>
            <w:r w:rsidRPr="00247108">
              <w:rPr>
                <w:rFonts w:ascii="Times New Roman" w:hAnsi="Times New Roman" w:cs="Times New Roman"/>
                <w:sz w:val="24"/>
                <w:szCs w:val="24"/>
              </w:rPr>
              <w:t>puncte</w:t>
            </w:r>
            <w:r>
              <w:rPr>
                <w:rFonts w:ascii="Times New Roman" w:hAnsi="Times New Roman" w:cs="Times New Roman"/>
                <w:sz w:val="24"/>
                <w:szCs w:val="24"/>
              </w:rPr>
              <w:t xml:space="preserve"> </w:t>
            </w:r>
            <w:r w:rsidRPr="00247108">
              <w:rPr>
                <w:rFonts w:ascii="Times New Roman" w:hAnsi="Times New Roman" w:cs="Times New Roman"/>
                <w:sz w:val="24"/>
                <w:szCs w:val="24"/>
              </w:rPr>
              <w:t>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autovehicul care va fi utilizat la executarea</w:t>
            </w:r>
            <w:r>
              <w:rPr>
                <w:rFonts w:ascii="Times New Roman" w:hAnsi="Times New Roman" w:cs="Times New Roman"/>
                <w:sz w:val="24"/>
                <w:szCs w:val="24"/>
              </w:rPr>
              <w:t xml:space="preserve"> </w:t>
            </w:r>
            <w:r w:rsidRPr="00247108">
              <w:rPr>
                <w:rFonts w:ascii="Times New Roman" w:hAnsi="Times New Roman" w:cs="Times New Roman"/>
                <w:sz w:val="24"/>
                <w:szCs w:val="24"/>
              </w:rPr>
              <w:t>fiecărui</w:t>
            </w:r>
            <w:r>
              <w:rPr>
                <w:rFonts w:ascii="Times New Roman" w:hAnsi="Times New Roman" w:cs="Times New Roman"/>
                <w:sz w:val="24"/>
                <w:szCs w:val="24"/>
              </w:rPr>
              <w:t xml:space="preserve"> </w:t>
            </w:r>
            <w:r w:rsidRPr="00247108">
              <w:rPr>
                <w:rFonts w:ascii="Times New Roman" w:hAnsi="Times New Roman" w:cs="Times New Roman"/>
                <w:sz w:val="24"/>
                <w:szCs w:val="24"/>
              </w:rPr>
              <w:t>traseu</w:t>
            </w:r>
            <w:r>
              <w:rPr>
                <w:rFonts w:ascii="Times New Roman" w:hAnsi="Times New Roman" w:cs="Times New Roman"/>
                <w:sz w:val="24"/>
                <w:szCs w:val="24"/>
              </w:rPr>
              <w:t xml:space="preserve"> </w:t>
            </w:r>
            <w:r w:rsidRPr="00247108">
              <w:rPr>
                <w:rFonts w:ascii="Times New Roman" w:hAnsi="Times New Roman" w:cs="Times New Roman"/>
                <w:sz w:val="24"/>
                <w:szCs w:val="24"/>
              </w:rPr>
              <w:t>în</w:t>
            </w:r>
            <w:r>
              <w:rPr>
                <w:rFonts w:ascii="Times New Roman" w:hAnsi="Times New Roman" w:cs="Times New Roman"/>
                <w:sz w:val="24"/>
                <w:szCs w:val="24"/>
              </w:rPr>
              <w:t xml:space="preserve"> </w:t>
            </w:r>
            <w:r w:rsidRPr="00247108">
              <w:rPr>
                <w:rFonts w:ascii="Times New Roman" w:hAnsi="Times New Roman" w:cs="Times New Roman"/>
                <w:sz w:val="24"/>
                <w:szCs w:val="24"/>
              </w:rPr>
              <w:t>parte. Pentru</w:t>
            </w:r>
            <w:r>
              <w:rPr>
                <w:rFonts w:ascii="Times New Roman" w:hAnsi="Times New Roman" w:cs="Times New Roman"/>
                <w:sz w:val="24"/>
                <w:szCs w:val="24"/>
              </w:rPr>
              <w:t xml:space="preserve"> </w:t>
            </w:r>
            <w:r w:rsidRPr="00247108">
              <w:rPr>
                <w:rFonts w:ascii="Times New Roman" w:hAnsi="Times New Roman" w:cs="Times New Roman"/>
                <w:sz w:val="24"/>
                <w:szCs w:val="24"/>
              </w:rPr>
              <w:t>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grupa de trasee se va face media aritmetică. Punctele</w:t>
            </w:r>
            <w:r>
              <w:rPr>
                <w:rFonts w:ascii="Times New Roman" w:hAnsi="Times New Roman" w:cs="Times New Roman"/>
                <w:sz w:val="24"/>
                <w:szCs w:val="24"/>
              </w:rPr>
              <w:t xml:space="preserve"> </w:t>
            </w:r>
            <w:r w:rsidRPr="00247108">
              <w:rPr>
                <w:rFonts w:ascii="Times New Roman" w:hAnsi="Times New Roman" w:cs="Times New Roman"/>
                <w:sz w:val="24"/>
                <w:szCs w:val="24"/>
              </w:rPr>
              <w:t>obţinute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se cumulează</w:t>
            </w:r>
            <w:r>
              <w:rPr>
                <w:rFonts w:ascii="Times New Roman" w:hAnsi="Times New Roman" w:cs="Times New Roman"/>
                <w:sz w:val="24"/>
                <w:szCs w:val="24"/>
              </w:rPr>
              <w:t xml:space="preserve"> </w:t>
            </w:r>
            <w:r w:rsidRPr="00247108">
              <w:rPr>
                <w:rFonts w:ascii="Times New Roman" w:hAnsi="Times New Roman" w:cs="Times New Roman"/>
                <w:sz w:val="24"/>
                <w:szCs w:val="24"/>
              </w:rPr>
              <w:t>şi se face media aritmetică.</w:t>
            </w:r>
          </w:p>
          <w:p w:rsidR="00F81593" w:rsidRPr="00247108" w:rsidRDefault="00F81593" w:rsidP="009E7FF7">
            <w:pPr>
              <w:spacing w:line="240" w:lineRule="auto"/>
              <w:jc w:val="both"/>
              <w:rPr>
                <w:rFonts w:ascii="Times New Roman" w:hAnsi="Times New Roman" w:cs="Times New Roman"/>
                <w:sz w:val="24"/>
                <w:szCs w:val="24"/>
                <w:lang w:val="it-IT"/>
              </w:rPr>
            </w:pP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Denumire factor de evaluare: </w:t>
            </w:r>
          </w:p>
          <w:p w:rsidR="00F81593" w:rsidRPr="00247108" w:rsidRDefault="00F81593" w:rsidP="00ED5A98">
            <w:pPr>
              <w:pStyle w:val="ListParagraph"/>
              <w:numPr>
                <w:ilvl w:val="0"/>
                <w:numId w:val="18"/>
              </w:numPr>
              <w:spacing w:before="25" w:after="0" w:line="240" w:lineRule="auto"/>
              <w:rPr>
                <w:rFonts w:ascii="Times New Roman" w:hAnsi="Times New Roman" w:cs="Times New Roman"/>
                <w:sz w:val="24"/>
                <w:szCs w:val="24"/>
                <w:lang w:val="pl-PL"/>
              </w:rPr>
            </w:pPr>
            <w:r w:rsidRPr="0014301E">
              <w:rPr>
                <w:rFonts w:ascii="Times New Roman" w:hAnsi="Times New Roman" w:cs="Times New Roman"/>
                <w:b/>
                <w:bCs/>
                <w:color w:val="000000"/>
                <w:sz w:val="24"/>
                <w:szCs w:val="24"/>
                <w:lang w:val="pl-PL"/>
              </w:rPr>
              <w:t>Utilizarea combustibililor alternativi</w:t>
            </w:r>
            <w:r w:rsidRPr="00247108">
              <w:rPr>
                <w:rFonts w:ascii="Times New Roman" w:hAnsi="Times New Roman" w:cs="Times New Roman"/>
                <w:color w:val="000000"/>
                <w:sz w:val="24"/>
                <w:szCs w:val="24"/>
                <w:lang w:val="pl-PL"/>
              </w:rPr>
              <w:t>, astfel cum sunt definiţi în Legea nr. 34/2017 privind instalarea infrastructurii pentru combustibili alternativi;</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Descriere: </w:t>
            </w:r>
          </w:p>
          <w:p w:rsidR="00F81593" w:rsidRPr="004E0677"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w:t>
            </w:r>
            <w:r w:rsidRPr="004E0677">
              <w:rPr>
                <w:rFonts w:ascii="Times New Roman" w:hAnsi="Times New Roman" w:cs="Times New Roman"/>
                <w:color w:val="000000"/>
                <w:sz w:val="24"/>
                <w:szCs w:val="24"/>
                <w:lang w:val="pl-PL"/>
              </w:rPr>
              <w:t>protecţia mediului este prioritară”.</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Ponderea(punctaj maxim alocat): 5 puncte</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licitaţie electronică: NU</w:t>
            </w:r>
          </w:p>
          <w:p w:rsidR="00F81593" w:rsidRPr="004E0677"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Intră în reofertare: NU</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Direct proporţional: DA</w:t>
            </w:r>
          </w:p>
          <w:p w:rsidR="00F81593" w:rsidRPr="00247108" w:rsidRDefault="00F81593" w:rsidP="009E7FF7">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Algoritm de calcul: </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CALT</w:t>
            </w:r>
            <w:r w:rsidRPr="00247108">
              <w:rPr>
                <w:rFonts w:ascii="Times New Roman" w:hAnsi="Times New Roman" w:cs="Times New Roman"/>
                <w:sz w:val="24"/>
                <w:szCs w:val="24"/>
                <w:lang w:val="it-IT"/>
              </w:rPr>
              <w:t xml:space="preserve"> - Punctajul pentru utilizarea combustibililor alternativi, se acordă astfel:</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pentru fiecare mijloc de transport ce utilizează combustibili alternativi se acordă 5 puncte</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 pentru fiecare mijloc de transport ce nu utilizează combustibil alternativ se acordă 0 puncte.</w:t>
            </w:r>
          </w:p>
          <w:p w:rsidR="00F81593" w:rsidRPr="00247108" w:rsidRDefault="00F81593" w:rsidP="009E7FF7">
            <w:pPr>
              <w:spacing w:after="0" w:line="240" w:lineRule="auto"/>
              <w:jc w:val="both"/>
              <w:rPr>
                <w:rFonts w:ascii="Times New Roman" w:hAnsi="Times New Roman" w:cs="Times New Roman"/>
                <w:sz w:val="24"/>
                <w:szCs w:val="24"/>
                <w:lang w:val="it-IT"/>
              </w:rPr>
            </w:pPr>
            <w:r w:rsidRPr="00247108">
              <w:rPr>
                <w:rFonts w:ascii="Times New Roman" w:hAnsi="Times New Roman" w:cs="Times New Roman"/>
                <w:sz w:val="24"/>
                <w:szCs w:val="24"/>
                <w:lang w:val="it-IT"/>
              </w:rPr>
              <w:t>La acest criteriu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rsidR="00F81593" w:rsidRPr="00247108" w:rsidRDefault="00F81593" w:rsidP="00A63B1F">
            <w:pPr>
              <w:spacing w:after="0" w:line="240" w:lineRule="auto"/>
              <w:jc w:val="center"/>
              <w:rPr>
                <w:rFonts w:ascii="Times New Roman" w:hAnsi="Times New Roman" w:cs="Times New Roman"/>
                <w:sz w:val="24"/>
                <w:szCs w:val="24"/>
              </w:rPr>
            </w:pPr>
            <w:r w:rsidRPr="00247108">
              <w:rPr>
                <w:rFonts w:ascii="Times New Roman" w:hAnsi="Times New Roman" w:cs="Times New Roman"/>
                <w:sz w:val="24"/>
                <w:szCs w:val="24"/>
              </w:rPr>
              <w:t>Punctajul total al ofertei se calculează</w:t>
            </w:r>
            <w:r>
              <w:rPr>
                <w:rFonts w:ascii="Times New Roman" w:hAnsi="Times New Roman" w:cs="Times New Roman"/>
                <w:sz w:val="24"/>
                <w:szCs w:val="24"/>
              </w:rPr>
              <w:t xml:space="preserve"> </w:t>
            </w:r>
            <w:r w:rsidRPr="00247108">
              <w:rPr>
                <w:rFonts w:ascii="Times New Roman" w:hAnsi="Times New Roman" w:cs="Times New Roman"/>
                <w:sz w:val="24"/>
                <w:szCs w:val="24"/>
              </w:rPr>
              <w:t>făcând media aritmetică a punctajelor</w:t>
            </w:r>
            <w:r>
              <w:rPr>
                <w:rFonts w:ascii="Times New Roman" w:hAnsi="Times New Roman" w:cs="Times New Roman"/>
                <w:sz w:val="24"/>
                <w:szCs w:val="24"/>
              </w:rPr>
              <w:t xml:space="preserve"> </w:t>
            </w:r>
            <w:r w:rsidRPr="00247108">
              <w:rPr>
                <w:rFonts w:ascii="Times New Roman" w:hAnsi="Times New Roman" w:cs="Times New Roman"/>
                <w:sz w:val="24"/>
                <w:szCs w:val="24"/>
              </w:rPr>
              <w:t>totale</w:t>
            </w:r>
            <w:r>
              <w:rPr>
                <w:rFonts w:ascii="Times New Roman" w:hAnsi="Times New Roman" w:cs="Times New Roman"/>
                <w:sz w:val="24"/>
                <w:szCs w:val="24"/>
              </w:rPr>
              <w:t xml:space="preserve"> </w:t>
            </w:r>
            <w:r w:rsidRPr="00247108">
              <w:rPr>
                <w:rFonts w:ascii="Times New Roman" w:hAnsi="Times New Roman" w:cs="Times New Roman"/>
                <w:sz w:val="24"/>
                <w:szCs w:val="24"/>
              </w:rPr>
              <w:t>obținute pe fiecare</w:t>
            </w:r>
            <w:r>
              <w:rPr>
                <w:rFonts w:ascii="Times New Roman" w:hAnsi="Times New Roman" w:cs="Times New Roman"/>
                <w:sz w:val="24"/>
                <w:szCs w:val="24"/>
              </w:rPr>
              <w:t xml:space="preserve"> </w:t>
            </w:r>
            <w:r w:rsidRPr="00247108">
              <w:rPr>
                <w:rFonts w:ascii="Times New Roman" w:hAnsi="Times New Roman" w:cs="Times New Roman"/>
                <w:sz w:val="24"/>
                <w:szCs w:val="24"/>
              </w:rPr>
              <w:t>traseu din cadrul</w:t>
            </w:r>
            <w:r>
              <w:rPr>
                <w:rFonts w:ascii="Times New Roman" w:hAnsi="Times New Roman" w:cs="Times New Roman"/>
                <w:sz w:val="24"/>
                <w:szCs w:val="24"/>
              </w:rPr>
              <w:t xml:space="preserve"> </w:t>
            </w:r>
            <w:r w:rsidRPr="00247108">
              <w:rPr>
                <w:rFonts w:ascii="Times New Roman" w:hAnsi="Times New Roman" w:cs="Times New Roman"/>
                <w:sz w:val="24"/>
                <w:szCs w:val="24"/>
              </w:rPr>
              <w:t>grupei de trasee, pe baza</w:t>
            </w:r>
            <w:r>
              <w:rPr>
                <w:rFonts w:ascii="Times New Roman" w:hAnsi="Times New Roman" w:cs="Times New Roman"/>
                <w:sz w:val="24"/>
                <w:szCs w:val="24"/>
              </w:rPr>
              <w:t xml:space="preserve"> </w:t>
            </w:r>
            <w:r w:rsidRPr="00247108">
              <w:rPr>
                <w:rFonts w:ascii="Times New Roman" w:hAnsi="Times New Roman" w:cs="Times New Roman"/>
                <w:sz w:val="24"/>
                <w:szCs w:val="24"/>
              </w:rPr>
              <w:t>însumării</w:t>
            </w:r>
            <w:r>
              <w:rPr>
                <w:rFonts w:ascii="Times New Roman" w:hAnsi="Times New Roman" w:cs="Times New Roman"/>
                <w:sz w:val="24"/>
                <w:szCs w:val="24"/>
              </w:rPr>
              <w:t xml:space="preserve"> </w:t>
            </w:r>
            <w:r w:rsidRPr="00247108">
              <w:rPr>
                <w:rFonts w:ascii="Times New Roman" w:hAnsi="Times New Roman" w:cs="Times New Roman"/>
                <w:sz w:val="24"/>
                <w:szCs w:val="24"/>
              </w:rPr>
              <w:t>punctajelor</w:t>
            </w:r>
            <w:r>
              <w:rPr>
                <w:rFonts w:ascii="Times New Roman" w:hAnsi="Times New Roman" w:cs="Times New Roman"/>
                <w:sz w:val="24"/>
                <w:szCs w:val="24"/>
              </w:rPr>
              <w:t xml:space="preserve"> </w:t>
            </w:r>
            <w:r w:rsidRPr="00247108">
              <w:rPr>
                <w:rFonts w:ascii="Times New Roman" w:hAnsi="Times New Roman" w:cs="Times New Roman"/>
                <w:sz w:val="24"/>
                <w:szCs w:val="24"/>
              </w:rPr>
              <w:t>obținute la toți</w:t>
            </w:r>
            <w:r>
              <w:rPr>
                <w:rFonts w:ascii="Times New Roman" w:hAnsi="Times New Roman" w:cs="Times New Roman"/>
                <w:sz w:val="24"/>
                <w:szCs w:val="24"/>
              </w:rPr>
              <w:t xml:space="preserve"> </w:t>
            </w:r>
            <w:r w:rsidRPr="00247108">
              <w:rPr>
                <w:rFonts w:ascii="Times New Roman" w:hAnsi="Times New Roman" w:cs="Times New Roman"/>
                <w:sz w:val="24"/>
                <w:szCs w:val="24"/>
              </w:rPr>
              <w:t>factorii de evaluare:</w:t>
            </w:r>
          </w:p>
          <w:p w:rsidR="00F81593" w:rsidRPr="00247108" w:rsidRDefault="00F81593" w:rsidP="00A63B1F">
            <w:pPr>
              <w:spacing w:after="0" w:line="240" w:lineRule="auto"/>
              <w:jc w:val="center"/>
              <w:rPr>
                <w:rFonts w:ascii="Times New Roman" w:hAnsi="Times New Roman" w:cs="Times New Roman"/>
                <w:sz w:val="24"/>
                <w:szCs w:val="24"/>
              </w:rPr>
            </w:pPr>
            <w:r w:rsidRPr="00247108">
              <w:rPr>
                <w:rFonts w:ascii="Times New Roman" w:hAnsi="Times New Roman" w:cs="Times New Roman"/>
                <w:sz w:val="24"/>
                <w:szCs w:val="24"/>
              </w:rPr>
              <w:t>P</w:t>
            </w:r>
            <w:r w:rsidRPr="00247108">
              <w:rPr>
                <w:rFonts w:ascii="Times New Roman" w:hAnsi="Times New Roman" w:cs="Times New Roman"/>
                <w:sz w:val="24"/>
                <w:szCs w:val="24"/>
                <w:vertAlign w:val="subscript"/>
              </w:rPr>
              <w:t>total</w:t>
            </w:r>
            <w:r w:rsidRPr="00247108">
              <w:rPr>
                <w:rFonts w:ascii="Times New Roman" w:hAnsi="Times New Roman" w:cs="Times New Roman"/>
                <w:sz w:val="24"/>
                <w:szCs w:val="24"/>
              </w:rPr>
              <w:t>=</w:t>
            </w:r>
            <w:r w:rsidRPr="00247108">
              <w:rPr>
                <w:rFonts w:ascii="Times New Roman" w:hAnsi="Times New Roman" w:cs="Times New Roman"/>
                <w:sz w:val="24"/>
                <w:szCs w:val="24"/>
                <w:lang w:val="it-IT"/>
              </w:rPr>
              <w:t xml:space="preserve"> P</w:t>
            </w:r>
            <w:r w:rsidRPr="00247108">
              <w:rPr>
                <w:rFonts w:ascii="Times New Roman" w:hAnsi="Times New Roman" w:cs="Times New Roman"/>
                <w:sz w:val="24"/>
                <w:szCs w:val="24"/>
                <w:vertAlign w:val="subscript"/>
                <w:lang w:val="it-IT"/>
              </w:rPr>
              <w:t>V</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CA</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NP</w:t>
            </w:r>
            <w:r w:rsidRPr="00247108">
              <w:rPr>
                <w:rFonts w:ascii="Times New Roman" w:hAnsi="Times New Roman" w:cs="Times New Roman"/>
                <w:sz w:val="24"/>
                <w:szCs w:val="24"/>
                <w:lang w:val="it-IT"/>
              </w:rPr>
              <w:t xml:space="preserve"> + </w:t>
            </w:r>
            <w:r w:rsidRPr="00247108">
              <w:rPr>
                <w:rFonts w:ascii="Times New Roman" w:hAnsi="Times New Roman" w:cs="Times New Roman"/>
                <w:sz w:val="24"/>
                <w:szCs w:val="24"/>
              </w:rPr>
              <w:t>P</w:t>
            </w:r>
            <w:r w:rsidRPr="00247108">
              <w:rPr>
                <w:rFonts w:ascii="Times New Roman" w:hAnsi="Times New Roman" w:cs="Times New Roman"/>
                <w:sz w:val="24"/>
                <w:szCs w:val="24"/>
                <w:vertAlign w:val="subscript"/>
              </w:rPr>
              <w:t xml:space="preserve">T </w:t>
            </w:r>
            <w:r w:rsidRPr="00247108">
              <w:rPr>
                <w:rFonts w:ascii="Times New Roman" w:hAnsi="Times New Roman" w:cs="Times New Roman"/>
                <w:sz w:val="24"/>
                <w:szCs w:val="24"/>
              </w:rPr>
              <w:t xml:space="preserve">+ </w:t>
            </w:r>
            <w:r w:rsidRPr="00247108">
              <w:rPr>
                <w:rFonts w:ascii="Times New Roman" w:hAnsi="Times New Roman" w:cs="Times New Roman"/>
                <w:sz w:val="24"/>
                <w:szCs w:val="24"/>
                <w:lang w:val="it-IT"/>
              </w:rPr>
              <w:t>P</w:t>
            </w:r>
            <w:r w:rsidRPr="00247108">
              <w:rPr>
                <w:rFonts w:ascii="Times New Roman" w:hAnsi="Times New Roman" w:cs="Times New Roman"/>
                <w:sz w:val="24"/>
                <w:szCs w:val="24"/>
                <w:vertAlign w:val="subscript"/>
                <w:lang w:val="it-IT"/>
              </w:rPr>
              <w:t xml:space="preserve">AC </w:t>
            </w:r>
            <w:r w:rsidRPr="00247108">
              <w:rPr>
                <w:rFonts w:ascii="Times New Roman" w:hAnsi="Times New Roman" w:cs="Times New Roman"/>
                <w:sz w:val="24"/>
                <w:szCs w:val="24"/>
                <w:lang w:val="it-IT"/>
              </w:rPr>
              <w:t>+ P</w:t>
            </w:r>
            <w:r w:rsidRPr="00247108">
              <w:rPr>
                <w:rFonts w:ascii="Times New Roman" w:hAnsi="Times New Roman" w:cs="Times New Roman"/>
                <w:sz w:val="24"/>
                <w:szCs w:val="24"/>
                <w:vertAlign w:val="subscript"/>
                <w:lang w:val="it-IT"/>
              </w:rPr>
              <w:t>CT</w:t>
            </w:r>
            <w:r w:rsidRPr="00247108">
              <w:rPr>
                <w:rFonts w:ascii="Times New Roman" w:hAnsi="Times New Roman" w:cs="Times New Roman"/>
                <w:sz w:val="24"/>
                <w:szCs w:val="24"/>
                <w:lang w:val="it-IT"/>
              </w:rPr>
              <w:t xml:space="preserve"> + P</w:t>
            </w:r>
            <w:r w:rsidRPr="00247108">
              <w:rPr>
                <w:rFonts w:ascii="Times New Roman" w:hAnsi="Times New Roman" w:cs="Times New Roman"/>
                <w:sz w:val="24"/>
                <w:szCs w:val="24"/>
                <w:vertAlign w:val="subscript"/>
                <w:lang w:val="it-IT"/>
              </w:rPr>
              <w:t>CALT</w:t>
            </w:r>
          </w:p>
          <w:p w:rsidR="00F81593" w:rsidRPr="00247108" w:rsidRDefault="00F81593" w:rsidP="00A63B1F">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Punctaj maxim total: 100 </w:t>
            </w:r>
          </w:p>
          <w:p w:rsidR="00F81593" w:rsidRDefault="00F81593" w:rsidP="00A63B1F">
            <w:pPr>
              <w:spacing w:after="0" w:line="240" w:lineRule="auto"/>
              <w:jc w:val="both"/>
              <w:rPr>
                <w:rFonts w:ascii="Times New Roman" w:hAnsi="Times New Roman" w:cs="Times New Roman"/>
                <w:color w:val="000000"/>
                <w:sz w:val="24"/>
                <w:szCs w:val="24"/>
                <w:lang w:val="ro-RO"/>
              </w:rPr>
            </w:pPr>
            <w:r w:rsidRPr="00247108">
              <w:rPr>
                <w:rFonts w:ascii="Times New Roman" w:hAnsi="Times New Roman" w:cs="Times New Roman"/>
                <w:color w:val="000000"/>
                <w:sz w:val="24"/>
                <w:szCs w:val="24"/>
                <w:lang w:val="ro-RO"/>
              </w:rPr>
              <w:t>În cazul în care există punctaje egale între ofertanţii</w:t>
            </w:r>
            <w:r>
              <w:rPr>
                <w:rFonts w:ascii="Times New Roman" w:hAnsi="Times New Roman" w:cs="Times New Roman"/>
                <w:color w:val="000000"/>
                <w:sz w:val="24"/>
                <w:szCs w:val="24"/>
                <w:lang w:val="ro-RO"/>
              </w:rPr>
              <w:t xml:space="preserve"> </w:t>
            </w:r>
            <w:r w:rsidRPr="00247108">
              <w:rPr>
                <w:rFonts w:ascii="Times New Roman" w:hAnsi="Times New Roman" w:cs="Times New Roman"/>
                <w:color w:val="000000"/>
                <w:sz w:val="24"/>
                <w:szCs w:val="24"/>
                <w:lang w:val="ro-RO"/>
              </w:rPr>
              <w:t>clasaţi pe primul loc, departajarea acestora se face în funcţie de punctajul obţinut pentru criteriul cu ponderea cea mai mare. În ordinea ponderii, criteriile după care vor fi departajați ofertanții care obțin punctaje egale sunt: nivelul tarifului, vechimea medie a parcului de autobuze, norma de poluare a autobuzelor, dotarea cu instalație de aer condiționat, utilizarea combustibililor alternativi astfel cum sunt definiți în Legea nr. 34/2017 privind instalarea infrastructurii pentru combustibili alternativi, capacitatea de transport.</w:t>
            </w:r>
          </w:p>
          <w:p w:rsidR="00F81593" w:rsidRPr="00247108" w:rsidRDefault="00F81593" w:rsidP="009E7FF7">
            <w:pPr>
              <w:spacing w:after="0" w:line="240" w:lineRule="auto"/>
              <w:jc w:val="both"/>
              <w:rPr>
                <w:rFonts w:ascii="Times New Roman" w:hAnsi="Times New Roman" w:cs="Times New Roman"/>
                <w:sz w:val="24"/>
                <w:szCs w:val="24"/>
                <w:lang w:val="pl-PL"/>
              </w:rPr>
            </w:pP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Durata Contractului</w:t>
            </w:r>
          </w:p>
        </w:tc>
        <w:tc>
          <w:tcPr>
            <w:tcW w:w="5727" w:type="dxa"/>
            <w:tcBorders>
              <w:bottom w:val="single" w:sz="8" w:space="0" w:color="000000"/>
            </w:tcBorders>
            <w:tcMar>
              <w:top w:w="15" w:type="dxa"/>
              <w:left w:w="15" w:type="dxa"/>
              <w:bottom w:w="15" w:type="dxa"/>
              <w:right w:w="15" w:type="dxa"/>
            </w:tcMar>
          </w:tcPr>
          <w:p w:rsidR="00F81593" w:rsidRPr="00247108" w:rsidRDefault="00F81593" w:rsidP="009E7FF7">
            <w:pPr>
              <w:spacing w:after="200" w:line="240" w:lineRule="auto"/>
              <w:rPr>
                <w:rFonts w:ascii="Times New Roman" w:hAnsi="Times New Roman" w:cs="Times New Roman"/>
                <w:sz w:val="24"/>
                <w:szCs w:val="24"/>
                <w:lang w:val="pl-PL"/>
              </w:rPr>
            </w:pP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Durata în luni sau în zile</w:t>
            </w:r>
          </w:p>
        </w:tc>
        <w:tc>
          <w:tcPr>
            <w:tcW w:w="5727" w:type="dxa"/>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Pr>
                <w:rFonts w:ascii="Times New Roman" w:hAnsi="Times New Roman" w:cs="Times New Roman"/>
                <w:sz w:val="24"/>
                <w:szCs w:val="24"/>
                <w:lang w:val="pl-PL"/>
              </w:rPr>
              <w:t xml:space="preserve">48 </w:t>
            </w:r>
            <w:r w:rsidRPr="00247108">
              <w:rPr>
                <w:rFonts w:ascii="Times New Roman" w:hAnsi="Times New Roman" w:cs="Times New Roman"/>
                <w:sz w:val="24"/>
                <w:szCs w:val="24"/>
                <w:lang w:val="pl-PL"/>
              </w:rPr>
              <w:t>luni</w:t>
            </w: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Contract este supus reînnoirii</w:t>
            </w:r>
          </w:p>
        </w:tc>
        <w:tc>
          <w:tcPr>
            <w:tcW w:w="5727" w:type="dxa"/>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NU</w:t>
            </w: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privind limitarea numărului de candidaţi care urmează să fie invitaţi (cu excepţia procedurilor deschise)</w:t>
            </w:r>
          </w:p>
        </w:tc>
        <w:tc>
          <w:tcPr>
            <w:tcW w:w="5727" w:type="dxa"/>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privind variantele</w:t>
            </w:r>
          </w:p>
        </w:tc>
        <w:tc>
          <w:tcPr>
            <w:tcW w:w="5727" w:type="dxa"/>
            <w:tcBorders>
              <w:bottom w:val="single" w:sz="8" w:space="0" w:color="000000"/>
            </w:tcBorders>
            <w:tcMar>
              <w:top w:w="15" w:type="dxa"/>
              <w:left w:w="15" w:type="dxa"/>
              <w:bottom w:w="15" w:type="dxa"/>
              <w:right w:w="15" w:type="dxa"/>
            </w:tcMar>
          </w:tcPr>
          <w:p w:rsidR="00F81593" w:rsidRPr="00247108" w:rsidRDefault="00F81593" w:rsidP="009E7FF7">
            <w:pPr>
              <w:spacing w:after="200" w:line="240" w:lineRule="auto"/>
              <w:rPr>
                <w:rFonts w:ascii="Times New Roman" w:hAnsi="Times New Roman" w:cs="Times New Roman"/>
                <w:sz w:val="24"/>
                <w:szCs w:val="24"/>
                <w:lang w:val="pl-PL"/>
              </w:rPr>
            </w:pP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Vor fi acceptate variante</w:t>
            </w:r>
          </w:p>
        </w:tc>
        <w:tc>
          <w:tcPr>
            <w:tcW w:w="5727" w:type="dxa"/>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opţiuni</w:t>
            </w: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Opţiuni</w:t>
            </w:r>
          </w:p>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Descrierea opţiunilor</w:t>
            </w:r>
          </w:p>
        </w:tc>
        <w:tc>
          <w:tcPr>
            <w:tcW w:w="5727" w:type="dxa"/>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p w:rsidR="00F81593" w:rsidRPr="00247108" w:rsidRDefault="00F81593" w:rsidP="009E7FF7">
            <w:pPr>
              <w:spacing w:before="25" w:after="0" w:line="240" w:lineRule="auto"/>
              <w:ind w:left="106"/>
              <w:rPr>
                <w:rFonts w:ascii="Times New Roman" w:hAnsi="Times New Roman" w:cs="Times New Roman"/>
                <w:sz w:val="24"/>
                <w:szCs w:val="24"/>
                <w:lang w:val="pl-PL"/>
              </w:rPr>
            </w:pP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cataloage electronice</w:t>
            </w: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Ofertele trebuie să fie prezentate sub formă de cataloage electronice sau să includă un catalog electronic</w:t>
            </w:r>
          </w:p>
        </w:tc>
        <w:tc>
          <w:tcPr>
            <w:tcW w:w="5727" w:type="dxa"/>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despre fondurile Uniunii Europene</w:t>
            </w: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Achiziţia se referă la un proiect/program finanţat din fonduri ale Uniunii Europene</w:t>
            </w:r>
          </w:p>
        </w:tc>
        <w:tc>
          <w:tcPr>
            <w:tcW w:w="5727" w:type="dxa"/>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Identificarea proiectului</w:t>
            </w:r>
          </w:p>
        </w:tc>
        <w:tc>
          <w:tcPr>
            <w:tcW w:w="5727" w:type="dxa"/>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Tipul de finanţare</w:t>
            </w:r>
          </w:p>
        </w:tc>
        <w:tc>
          <w:tcPr>
            <w:tcW w:w="5727" w:type="dxa"/>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suplimentare</w:t>
            </w:r>
          </w:p>
        </w:tc>
      </w:tr>
      <w:tr w:rsidR="00F81593" w:rsidRPr="00D5429E">
        <w:trPr>
          <w:trHeight w:val="45"/>
          <w:tblCellSpacing w:w="0" w:type="auto"/>
        </w:trPr>
        <w:tc>
          <w:tcPr>
            <w:tcW w:w="3769"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9E7FF7">
            <w:pPr>
              <w:spacing w:after="200" w:line="240" w:lineRule="auto"/>
              <w:rPr>
                <w:rFonts w:ascii="Times New Roman" w:hAnsi="Times New Roman" w:cs="Times New Roman"/>
                <w:sz w:val="24"/>
                <w:szCs w:val="24"/>
                <w:lang w:val="pl-PL"/>
              </w:rPr>
            </w:pPr>
          </w:p>
        </w:tc>
        <w:tc>
          <w:tcPr>
            <w:tcW w:w="5727" w:type="dxa"/>
            <w:tcBorders>
              <w:bottom w:val="single" w:sz="8" w:space="0" w:color="000000"/>
            </w:tcBorders>
            <w:tcMar>
              <w:top w:w="15" w:type="dxa"/>
              <w:left w:w="15" w:type="dxa"/>
              <w:bottom w:w="15" w:type="dxa"/>
              <w:right w:w="15" w:type="dxa"/>
            </w:tcMar>
          </w:tcPr>
          <w:p w:rsidR="00F81593" w:rsidRPr="00247108" w:rsidRDefault="00F81593" w:rsidP="009E7FF7">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70C0"/>
                <w:sz w:val="24"/>
                <w:szCs w:val="24"/>
                <w:lang w:val="pl-PL"/>
              </w:rPr>
              <w:t>[Introduceţi orice alte informaţii suplimentare necesare.]</w:t>
            </w:r>
          </w:p>
        </w:tc>
      </w:tr>
    </w:tbl>
    <w:p w:rsidR="00F81593" w:rsidRPr="00247108" w:rsidRDefault="00F81593" w:rsidP="009306B8">
      <w:pPr>
        <w:spacing w:before="26" w:after="0" w:line="240" w:lineRule="auto"/>
        <w:ind w:left="373"/>
        <w:rPr>
          <w:rFonts w:ascii="Times New Roman" w:hAnsi="Times New Roman" w:cs="Times New Roman"/>
          <w:sz w:val="24"/>
          <w:szCs w:val="24"/>
          <w:lang w:val="pl-PL"/>
        </w:rPr>
      </w:pPr>
    </w:p>
    <w:p w:rsidR="00F81593" w:rsidRPr="00247108" w:rsidRDefault="00F81593" w:rsidP="00247108">
      <w:pPr>
        <w:spacing w:before="26" w:after="0" w:line="240" w:lineRule="auto"/>
        <w:ind w:left="373"/>
        <w:rPr>
          <w:rFonts w:ascii="Times New Roman" w:hAnsi="Times New Roman" w:cs="Times New Roman"/>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II.3. AJUSTAREA PREŢULUI CONTRACTULUI</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3584"/>
        <w:gridCol w:w="5899"/>
      </w:tblGrid>
      <w:tr w:rsidR="00F81593" w:rsidRPr="00D5429E">
        <w:trPr>
          <w:trHeight w:val="45"/>
          <w:tblCellSpacing w:w="0" w:type="auto"/>
        </w:trPr>
        <w:tc>
          <w:tcPr>
            <w:tcW w:w="5432"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Ajustarea preţului Contractului</w:t>
            </w:r>
          </w:p>
        </w:tc>
        <w:tc>
          <w:tcPr>
            <w:tcW w:w="8862"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DA</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Preţul contractului va putea fi ajustat. Operatorul/Operatorii poate/pot solicita în decursul derulării contractului ajustarea/modificarea tarifelor medii pe călătorie, în conformitate cu prevederile Ordinului preşedintelui A.N.R.S.C.  nr.  272/2007 pentru aprobarea Normelor-cadru privind stabilirea, ajustarea şi modificarea tarifelor pentru serviciile de transport public local de persoane modificat prin Ordin nr. 134 din 18 aprilie 2019, dacă situaţia o impune şi cu respectarea prevederilor legale în materie.</w:t>
            </w:r>
          </w:p>
        </w:tc>
      </w:tr>
    </w:tbl>
    <w:p w:rsidR="00F81593" w:rsidRPr="00247108" w:rsidRDefault="00F81593" w:rsidP="00247108">
      <w:pPr>
        <w:spacing w:after="0" w:line="240" w:lineRule="auto"/>
        <w:rPr>
          <w:rFonts w:ascii="Times New Roman" w:hAnsi="Times New Roman" w:cs="Times New Roman"/>
          <w:sz w:val="24"/>
          <w:szCs w:val="24"/>
          <w:lang w:val="pl-PL"/>
        </w:rPr>
      </w:pPr>
    </w:p>
    <w:p w:rsidR="00F81593" w:rsidRPr="00247108" w:rsidRDefault="00F81593" w:rsidP="00247108">
      <w:pPr>
        <w:spacing w:before="80" w:after="0" w:line="240" w:lineRule="auto"/>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III.SECŢIUNEA III: INFORMAŢII JURIDICE, ECONOMICE, FINANCIARE ŞI TEHNICE</w:t>
      </w:r>
    </w:p>
    <w:p w:rsidR="00F81593" w:rsidRPr="00247108" w:rsidRDefault="00F81593" w:rsidP="00247108">
      <w:pPr>
        <w:spacing w:before="26" w:after="0" w:line="240" w:lineRule="auto"/>
        <w:ind w:left="373"/>
        <w:rPr>
          <w:rFonts w:ascii="Times New Roman" w:hAnsi="Times New Roman" w:cs="Times New Roman"/>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III.1. CONDIŢII DE PARTICIPARE</w:t>
      </w:r>
    </w:p>
    <w:p w:rsidR="00F81593" w:rsidRPr="00247108" w:rsidRDefault="00F81593" w:rsidP="00247108">
      <w:pPr>
        <w:spacing w:before="26" w:after="240" w:line="240" w:lineRule="auto"/>
        <w:ind w:left="373"/>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Această secţiune include informaţii despre:</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9483"/>
      </w:tblGrid>
      <w:tr w:rsidR="00F81593" w:rsidRPr="00D5429E">
        <w:trPr>
          <w:trHeight w:val="45"/>
          <w:tblCellSpacing w:w="0" w:type="auto"/>
        </w:trPr>
        <w:tc>
          <w:tcPr>
            <w:tcW w:w="14294"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 cerinţele minime pentru participarea la această procedură,</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 situaţiile care ar putea duce la excluderea unui Operator Economic din procedură (motive de excludere) şi la modul de prezentare a informaţiilor pentru a demonstra că un Operator Economic nu se află în situaţiile de excludere,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iii. îndeplinirea criteriilor de calificare şi modalitatea de îndeplinire a criteriilor de calificare.</w:t>
            </w:r>
          </w:p>
        </w:tc>
      </w:tr>
    </w:tbl>
    <w:p w:rsidR="00F81593" w:rsidRPr="00247108" w:rsidRDefault="00F81593" w:rsidP="00247108">
      <w:pPr>
        <w:spacing w:before="26" w:after="240" w:line="240" w:lineRule="auto"/>
        <w:ind w:left="373"/>
        <w:jc w:val="both"/>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Ofertanţii</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poartă responsabilitatea examinării cu atenţie a Documentaţiei de atribuire, inclusiv a oricărei clarificări emise în timpul pregătirii Ofertelor, precum şi obţinerii tuturor informaţiilor solicitate cu privire la orice condiţii sau obligaţii aplicabile Ofertantului</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prin depunerea unei Ofertede participare în cadrul acestei proceduri de atribuire.</w:t>
      </w:r>
    </w:p>
    <w:p w:rsidR="00F81593" w:rsidRPr="00247108" w:rsidRDefault="00F81593" w:rsidP="00247108">
      <w:pPr>
        <w:spacing w:before="26" w:after="240" w:line="240" w:lineRule="auto"/>
        <w:ind w:left="373"/>
        <w:jc w:val="both"/>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DUAE completat şi documentele însoţitoare depuse împreună cu Oferta</w:t>
      </w:r>
      <w:r>
        <w:rPr>
          <w:rFonts w:ascii="Times New Roman" w:hAnsi="Times New Roman" w:cs="Times New Roman"/>
          <w:b/>
          <w:bCs/>
          <w:color w:val="000000"/>
          <w:sz w:val="24"/>
          <w:szCs w:val="24"/>
          <w:lang w:val="pl-PL"/>
        </w:rPr>
        <w:t xml:space="preserve"> </w:t>
      </w:r>
      <w:r w:rsidRPr="00247108">
        <w:rPr>
          <w:rFonts w:ascii="Times New Roman" w:hAnsi="Times New Roman" w:cs="Times New Roman"/>
          <w:b/>
          <w:bCs/>
          <w:color w:val="000000"/>
          <w:sz w:val="24"/>
          <w:szCs w:val="24"/>
          <w:lang w:val="pl-PL"/>
        </w:rPr>
        <w:t>vor fi furnizate astfel încât să permită comisiei de evaluare a Entităţii Contractante să ia o decizie privind îndeplinirea condiţiilor de participare.</w:t>
      </w:r>
    </w:p>
    <w:p w:rsidR="00F81593" w:rsidRPr="00247108" w:rsidRDefault="00F81593" w:rsidP="00247108">
      <w:pPr>
        <w:spacing w:before="26" w:after="240" w:line="240" w:lineRule="auto"/>
        <w:ind w:left="373"/>
        <w:jc w:val="both"/>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Neprezentarea informaţiilor relevante din secţiunile DUAE sau prezentarea eronată a informaţiilor poate duce la excluderea Operatorului Economic din această procedură de atribuire.</w:t>
      </w:r>
    </w:p>
    <w:p w:rsidR="00F81593" w:rsidRPr="00247108" w:rsidRDefault="00F81593" w:rsidP="00247108">
      <w:pPr>
        <w:spacing w:before="26" w:after="240" w:line="240" w:lineRule="auto"/>
        <w:ind w:left="373"/>
        <w:jc w:val="both"/>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Prin indicarea adresei la care documentele doveditoare sunt disponibile în format electronic, Operatorul Economic îşi exprimă acordul că Entitatea Contractantă poate accesa documentaţia care face obiectul dispoziţiilor Regulamentului (UE) nr. </w:t>
      </w:r>
      <w:r w:rsidRPr="00247108">
        <w:rPr>
          <w:rFonts w:ascii="Times New Roman" w:hAnsi="Times New Roman" w:cs="Times New Roman"/>
          <w:color w:val="1B1B1B"/>
          <w:sz w:val="24"/>
          <w:szCs w:val="24"/>
          <w:lang w:val="pl-PL"/>
        </w:rPr>
        <w:t>2016/679</w:t>
      </w:r>
      <w:r w:rsidRPr="00247108">
        <w:rPr>
          <w:rFonts w:ascii="Times New Roman" w:hAnsi="Times New Roman" w:cs="Times New Roman"/>
          <w:color w:val="000000"/>
          <w:sz w:val="24"/>
          <w:szCs w:val="24"/>
          <w:lang w:val="pl-PL"/>
        </w:rPr>
        <w:t xml:space="preserve"> al Parlamentului European şi al Consiliului din 27 aprilie 2016 privind protecţia persoanelor fizice în ceea ce priveşte prelucrarea datelor cu caracter personal şi privind libera circulaţie a acestor date şi de abrogare a Directivei nr. </w:t>
      </w:r>
      <w:r w:rsidRPr="00247108">
        <w:rPr>
          <w:rFonts w:ascii="Times New Roman" w:hAnsi="Times New Roman" w:cs="Times New Roman"/>
          <w:color w:val="1B1B1B"/>
          <w:sz w:val="24"/>
          <w:szCs w:val="24"/>
          <w:lang w:val="pl-PL"/>
        </w:rPr>
        <w:t>95/46/CE</w:t>
      </w:r>
      <w:r w:rsidRPr="00247108">
        <w:rPr>
          <w:rFonts w:ascii="Times New Roman" w:hAnsi="Times New Roman" w:cs="Times New Roman"/>
          <w:color w:val="000000"/>
          <w:sz w:val="24"/>
          <w:szCs w:val="24"/>
          <w:lang w:val="pl-PL"/>
        </w:rPr>
        <w:t xml:space="preserve"> (Regulamentul general privind protecţia datelor).</w:t>
      </w:r>
    </w:p>
    <w:p w:rsidR="00F81593" w:rsidRPr="00247108" w:rsidRDefault="00F81593" w:rsidP="00247108">
      <w:pPr>
        <w:spacing w:before="26" w:after="0" w:line="240" w:lineRule="auto"/>
        <w:ind w:left="373"/>
        <w:rPr>
          <w:rFonts w:ascii="Times New Roman" w:hAnsi="Times New Roman" w:cs="Times New Roman"/>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III.1.1. CAPACITATEA DE EXERCITARE A ACTIVITĂŢII PROFESIONALE, INCLUSIV CERINŢE PRIVIND ÎNSCRIEREA ÎN REGISTRELE PROFESIONALE SAU COMERCIALE</w:t>
      </w:r>
    </w:p>
    <w:p w:rsidR="00F81593" w:rsidRPr="00247108" w:rsidRDefault="00F81593" w:rsidP="00247108">
      <w:pPr>
        <w:spacing w:after="0" w:line="240" w:lineRule="auto"/>
        <w:ind w:left="373"/>
        <w:rPr>
          <w:rFonts w:ascii="Times New Roman" w:hAnsi="Times New Roman" w:cs="Times New Roman"/>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III.1.1.a. CERINŢE REFERITOARE LA MOTIVELE DE EXCLUDERE</w:t>
      </w:r>
    </w:p>
    <w:p w:rsidR="00F81593" w:rsidRPr="004E0677" w:rsidRDefault="00F81593" w:rsidP="00247108">
      <w:pPr>
        <w:spacing w:before="26" w:after="240" w:line="240" w:lineRule="auto"/>
        <w:ind w:left="373"/>
        <w:jc w:val="both"/>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Cerinţele enumerate mai jos în legătură cu motivele de excludere se adresează oricărui Operator Economic implicat în procedură, indiferent de rolul acestuia (Ofertant individual, membru al unei Asocieri, Terţ Susţinător, Subcontractant). Orice Operator Economic care participă la această procedură trebuie să demonstreze că nu se află în niciuna dintre situaţiile care ar putea duce la excluderea sa din procedură, aşa cum sunt acestea descrise în Legea nr. </w:t>
      </w:r>
      <w:r w:rsidRPr="004E0677">
        <w:rPr>
          <w:rFonts w:ascii="Times New Roman" w:hAnsi="Times New Roman" w:cs="Times New Roman"/>
          <w:color w:val="1B1B1B"/>
          <w:sz w:val="24"/>
          <w:szCs w:val="24"/>
          <w:lang w:val="pl-PL"/>
        </w:rPr>
        <w:t>99/2016</w:t>
      </w:r>
      <w:r w:rsidRPr="004E0677">
        <w:rPr>
          <w:rFonts w:ascii="Times New Roman" w:hAnsi="Times New Roman" w:cs="Times New Roman"/>
          <w:color w:val="000000"/>
          <w:sz w:val="24"/>
          <w:szCs w:val="24"/>
          <w:lang w:val="pl-PL"/>
        </w:rPr>
        <w:t>, conform Capitolului V, Secţiunea a 6-a, Paragraful 3: Motivele de excludere a ofertantului.</w:t>
      </w:r>
    </w:p>
    <w:p w:rsidR="00F81593" w:rsidRPr="00247108" w:rsidRDefault="00F81593" w:rsidP="00247108">
      <w:pPr>
        <w:spacing w:before="26" w:after="240" w:line="240" w:lineRule="auto"/>
        <w:ind w:left="373"/>
        <w:jc w:val="both"/>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Cerinţele enumerate mai jos în legătură cu motivele de excludere sunt solicitate p</w:t>
      </w:r>
      <w:r w:rsidRPr="004E0677">
        <w:rPr>
          <w:rFonts w:ascii="Times New Roman" w:hAnsi="Times New Roman" w:cs="Times New Roman"/>
          <w:sz w:val="24"/>
          <w:szCs w:val="24"/>
          <w:lang w:val="pl-PL"/>
        </w:rPr>
        <w:t>entru toate loturile.</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2537"/>
        <w:gridCol w:w="6946"/>
      </w:tblGrid>
      <w:tr w:rsidR="00F81593" w:rsidRPr="00D5429E">
        <w:trPr>
          <w:trHeight w:val="45"/>
          <w:tblCellSpacing w:w="0" w:type="auto"/>
        </w:trPr>
        <w:tc>
          <w:tcPr>
            <w:tcW w:w="3574"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Motive de excludere</w:t>
            </w:r>
          </w:p>
        </w:tc>
        <w:tc>
          <w:tcPr>
            <w:tcW w:w="10720"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Operatorul Economic (Ofertant individual, membru al unei Asocieri, Terţ Susţinător, Subcontractant) sau orice persoană care este membru al consiliului/organului de administrare, de conducere sau de supervizare al acestuia sau care are putere de reprezentare, de decizie sau de control în cadrul acestuia nu trebuie să se afle în niciuna dintre situaţiile menţionate la art. 177 din Legea nr. </w:t>
            </w:r>
            <w:r w:rsidRPr="00247108">
              <w:rPr>
                <w:rFonts w:ascii="Times New Roman" w:hAnsi="Times New Roman" w:cs="Times New Roman"/>
                <w:color w:val="1B1B1B"/>
                <w:sz w:val="24"/>
                <w:szCs w:val="24"/>
                <w:lang w:val="pl-PL"/>
              </w:rPr>
              <w:t>99/2016</w:t>
            </w:r>
            <w:r w:rsidRPr="00247108">
              <w:rPr>
                <w:rFonts w:ascii="Times New Roman" w:hAnsi="Times New Roman" w:cs="Times New Roman"/>
                <w:color w:val="000000"/>
                <w:sz w:val="24"/>
                <w:szCs w:val="24"/>
                <w:lang w:val="pl-PL"/>
              </w:rPr>
              <w:t xml:space="preserve"> privind </w:t>
            </w:r>
            <w:r w:rsidRPr="00247108">
              <w:rPr>
                <w:rFonts w:ascii="Times New Roman" w:hAnsi="Times New Roman" w:cs="Times New Roman"/>
                <w:b/>
                <w:bCs/>
                <w:color w:val="000000"/>
                <w:sz w:val="24"/>
                <w:szCs w:val="24"/>
                <w:lang w:val="pl-PL"/>
              </w:rPr>
              <w:t>motivele de excludere referitoare la condamnările penale</w:t>
            </w:r>
            <w:r w:rsidRPr="00247108">
              <w:rPr>
                <w:rFonts w:ascii="Times New Roman" w:hAnsi="Times New Roman" w:cs="Times New Roman"/>
                <w:color w:val="000000"/>
                <w:sz w:val="24"/>
                <w:szCs w:val="24"/>
                <w:lang w:val="pl-PL"/>
              </w:rPr>
              <w: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Motivele de excludere sunt identificate în Partea III, secţiunea A din DUAE.</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Operatorul Economic (Ofertant individual, membru al unei Asocieri, Terţ Susţinător, Subcontractant) nu trebuie să se afle în niciuna dintre situaţiile menţionate la art. 178 alin. (1) şi (2) din Legea nr. </w:t>
            </w:r>
            <w:r w:rsidRPr="00247108">
              <w:rPr>
                <w:rFonts w:ascii="Times New Roman" w:hAnsi="Times New Roman" w:cs="Times New Roman"/>
                <w:color w:val="1B1B1B"/>
                <w:sz w:val="24"/>
                <w:szCs w:val="24"/>
                <w:lang w:val="pl-PL"/>
              </w:rPr>
              <w:t>99/2016</w:t>
            </w:r>
            <w:r w:rsidRPr="00247108">
              <w:rPr>
                <w:rFonts w:ascii="Times New Roman" w:hAnsi="Times New Roman" w:cs="Times New Roman"/>
                <w:color w:val="000000"/>
                <w:sz w:val="24"/>
                <w:szCs w:val="24"/>
                <w:lang w:val="pl-PL"/>
              </w:rPr>
              <w:t xml:space="preserve"> privind </w:t>
            </w:r>
            <w:r w:rsidRPr="00247108">
              <w:rPr>
                <w:rFonts w:ascii="Times New Roman" w:hAnsi="Times New Roman" w:cs="Times New Roman"/>
                <w:b/>
                <w:bCs/>
                <w:color w:val="000000"/>
                <w:sz w:val="24"/>
                <w:szCs w:val="24"/>
                <w:lang w:val="pl-PL"/>
              </w:rPr>
              <w:t>motivele de excludere referitoare la plata impozitelor, taxelor sau a contribuţiilor la bugetul general consolidat.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Motivele de excludere sunt identificate în Partea III, Secţiunea B din DUAE.</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Operatorul Economic (Ofertant individual, membru al unei asocieri, Terţ Susţinător, Subcontractant) nu trebuie să se afle în niciuna dintre situaţiile menţionate la art. 180 alin. (1) din Legea nr. </w:t>
            </w:r>
            <w:r w:rsidRPr="00247108">
              <w:rPr>
                <w:rFonts w:ascii="Times New Roman" w:hAnsi="Times New Roman" w:cs="Times New Roman"/>
                <w:color w:val="1B1B1B"/>
                <w:sz w:val="24"/>
                <w:szCs w:val="24"/>
                <w:lang w:val="pl-PL"/>
              </w:rPr>
              <w:t>99/2016</w:t>
            </w:r>
            <w:r w:rsidRPr="00247108">
              <w:rPr>
                <w:rFonts w:ascii="Times New Roman" w:hAnsi="Times New Roman" w:cs="Times New Roman"/>
                <w:color w:val="000000"/>
                <w:sz w:val="24"/>
                <w:szCs w:val="24"/>
                <w:lang w:val="pl-PL"/>
              </w:rPr>
              <w:t xml:space="preserve"> privind </w:t>
            </w:r>
            <w:r w:rsidRPr="00247108">
              <w:rPr>
                <w:rFonts w:ascii="Times New Roman" w:hAnsi="Times New Roman" w:cs="Times New Roman"/>
                <w:b/>
                <w:bCs/>
                <w:color w:val="000000"/>
                <w:sz w:val="24"/>
                <w:szCs w:val="24"/>
                <w:lang w:val="pl-PL"/>
              </w:rPr>
              <w:t>motivele de excludere legate de insolvenţă, conflicte de interese sau abateri profesionale</w:t>
            </w:r>
            <w:r w:rsidRPr="00247108">
              <w:rPr>
                <w:rFonts w:ascii="Times New Roman" w:hAnsi="Times New Roman" w:cs="Times New Roman"/>
                <w:color w:val="000000"/>
                <w:sz w:val="24"/>
                <w:szCs w:val="24"/>
                <w:lang w:val="pl-PL"/>
              </w:rPr>
              <w: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Motivele de excludere sunt identificate în Partea III, Secţiunea C din Partea DUAE.</w:t>
            </w:r>
          </w:p>
        </w:tc>
      </w:tr>
      <w:tr w:rsidR="00F81593" w:rsidRPr="00D5429E">
        <w:trPr>
          <w:trHeight w:val="45"/>
          <w:tblCellSpacing w:w="0" w:type="auto"/>
        </w:trPr>
        <w:tc>
          <w:tcPr>
            <w:tcW w:w="0" w:type="auto"/>
            <w:gridSpan w:val="2"/>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Operatorii Economici nu vor fi excluşi din procedura de atribuire, chiar dacă există motive de excludere dacă aceştia demonstrează că se încadrează în oricare dintre situaţiile menţionate la art. 178 alin. (3), 179 alin. (1) şi (2), 180 alin. (2) şi 184 alin. (1), (2) şi (3) din Legea nr. </w:t>
            </w:r>
            <w:r w:rsidRPr="00247108">
              <w:rPr>
                <w:rFonts w:ascii="Times New Roman" w:hAnsi="Times New Roman" w:cs="Times New Roman"/>
                <w:color w:val="1B1B1B"/>
                <w:sz w:val="24"/>
                <w:szCs w:val="24"/>
                <w:lang w:val="pl-PL"/>
              </w:rPr>
              <w:t>99/2016</w:t>
            </w:r>
            <w:r w:rsidRPr="00247108">
              <w:rPr>
                <w:rFonts w:ascii="Times New Roman" w:hAnsi="Times New Roman" w:cs="Times New Roman"/>
                <w:color w:val="000000"/>
                <w:sz w:val="24"/>
                <w:szCs w:val="24"/>
                <w:lang w:val="pl-PL"/>
              </w:rPr>
              <w:t>, şi anume dacă:</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 Operatorul economic, anterior deciziei de excludere, îşi îndeplineşte obligaţiile prin plata impozitelor, taxelor sau contribuţiilor la bugetul general consolidat datorate ori prin alte modalităţi de stingere a acestora sau beneficiază, în condiţiile legii, de eşalonarea acestora ori de alte facilităţi în vederea plăţii acestora, inclusiv, după caz, a eventualelor dobânzi ori penalităţi de întârziere acumulate sau a amenzilor.</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ii. În cazuri excepţionale, Entitatea Contractantă are dreptul de a nu exclude din procedura de atribuire un operator economic care se află într-una dintre situaţiile prevăzute la art. 177 alin. (1) ori art. 178 alin. (1) sau (2) din Legea nr. </w:t>
            </w:r>
            <w:r w:rsidRPr="00247108">
              <w:rPr>
                <w:rFonts w:ascii="Times New Roman" w:hAnsi="Times New Roman" w:cs="Times New Roman"/>
                <w:color w:val="1B1B1B"/>
                <w:sz w:val="24"/>
                <w:szCs w:val="24"/>
                <w:lang w:val="pl-PL"/>
              </w:rPr>
              <w:t>99/2016</w:t>
            </w:r>
            <w:r w:rsidRPr="00247108">
              <w:rPr>
                <w:rFonts w:ascii="Times New Roman" w:hAnsi="Times New Roman" w:cs="Times New Roman"/>
                <w:color w:val="000000"/>
                <w:sz w:val="24"/>
                <w:szCs w:val="24"/>
                <w:lang w:val="pl-PL"/>
              </w:rPr>
              <w:t>, pentru motive imperative de interes general, precum sănătatea publică sau protecţia mediului.</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iii. Cuantumul impozitelor, taxelor şi contribuţiilor la bugetul general consolidat datorate şi restante este mai mic de 10.000 lei (pentru echivalenţa monetară se va face referire la cursul de schimb publicat de </w:t>
            </w:r>
            <w:r w:rsidRPr="00247108">
              <w:rPr>
                <w:rFonts w:ascii="Times New Roman" w:hAnsi="Times New Roman" w:cs="Times New Roman"/>
                <w:i/>
                <w:iCs/>
                <w:color w:val="000000"/>
                <w:sz w:val="24"/>
                <w:szCs w:val="24"/>
                <w:lang w:val="pl-PL"/>
              </w:rPr>
              <w:t>BNR din ziua publicării Anunţului de participare, etc.</w:t>
            </w:r>
            <w:r w:rsidRPr="00247108">
              <w:rPr>
                <w:rFonts w:ascii="Times New Roman" w:hAnsi="Times New Roman" w:cs="Times New Roman"/>
                <w:color w:val="000000"/>
                <w:sz w:val="24"/>
                <w:szCs w:val="24"/>
                <w:lang w:val="pl-PL"/>
              </w:rPr>
              <w: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iv. Entitatea Contractantă stabileşte, pe baza informaţiilor şi/sau documentelor prezentate de Operatorul Economic sau în orice alt mod, că Operatorul Economic împotriva căruia s-a deschis procedura generală de insolvenţă are capacitatea de a executa Contractul de achiziţie sectorială. Aceasta presupune că Operatorul Economic se află fie în faza de observaţie şi a adoptat măsurile necesare pentru a întocmi un plan de reorganizare fezabil, ce permite continuarea, de o manieră sustenabilă, a activităţii curente, fie este în cadrul fazei de reorganizare judiciară şi respectă integral graficul de implementare a planului de reorganizare aprobat de instanţă.</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 Operatorul economic poate furniza dovezi care să arate că măsurile luate de acesta sunt suficiente pentru a-şi demonstra în concret credibilitatea prin raportare la motivele de excludere, cum ar fi: efectuarea de către operatorul economic a plăţii sau la asumarea de către operatorul economic a obligaţiei de plată a despăgubirilor în ceea ce priveşte eventualele prejudicii cauzate printr-o infracţiune sau printr-o altă faptă ilicită, clarificarea de către operatorul economic în mod complet a faptelor şi împrejurărilor în care a fost comisă infracţiunea sau altă faptă ilicită, prin cooperarea activă cu autorităţile care efectuează investigaţia, şi la adoptarea de către operatorul economic a unor măsuri concrete şi adecvate la nivel tehnic, organizaţional şi în materie de personal, cum ar fi eliminarea legăturilor cu persoanele şi organizaţiile implicate în comportamentul necorespunzător, măsuri de reorganizare a personalului, implementarea unor sisteme de control şi raportare, crearea unei structuri de audit intern pentru verificarea respectării dispoziţiilor legale şi a altor norme sau adoptarea unor reguli interne privind răspunderea şi plata despăgubirilor, pentru a preveni săvârşirea unor noi infracţiuni sau alte fapte ilicite.</w:t>
            </w:r>
          </w:p>
        </w:tc>
      </w:tr>
    </w:tbl>
    <w:p w:rsidR="00F81593" w:rsidRPr="00247108" w:rsidRDefault="00F81593" w:rsidP="00247108">
      <w:pPr>
        <w:spacing w:before="26" w:after="240" w:line="240" w:lineRule="auto"/>
        <w:ind w:left="373"/>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În continuare sunt prezentate informaţii suplimentare care vor fi utilizate de Operatorii Economici ca date de intrare pentru pregătirea DUAE.</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2433"/>
        <w:gridCol w:w="7050"/>
      </w:tblGrid>
      <w:tr w:rsidR="00F81593" w:rsidRPr="00D5429E">
        <w:trPr>
          <w:trHeight w:val="45"/>
          <w:tblCellSpacing w:w="0" w:type="auto"/>
        </w:trPr>
        <w:tc>
          <w:tcPr>
            <w:tcW w:w="3574"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referitoare la conflictul de interese</w:t>
            </w:r>
          </w:p>
        </w:tc>
        <w:tc>
          <w:tcPr>
            <w:tcW w:w="10720"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În conformitate cu art. 180 alin. (1) lit. e) din Legea nr. </w:t>
            </w:r>
            <w:r w:rsidRPr="00247108">
              <w:rPr>
                <w:rFonts w:ascii="Times New Roman" w:hAnsi="Times New Roman" w:cs="Times New Roman"/>
                <w:color w:val="1B1B1B"/>
                <w:sz w:val="24"/>
                <w:szCs w:val="24"/>
                <w:lang w:val="pl-PL"/>
              </w:rPr>
              <w:t>99/2016</w:t>
            </w:r>
            <w:r w:rsidRPr="00247108">
              <w:rPr>
                <w:rFonts w:ascii="Times New Roman" w:hAnsi="Times New Roman" w:cs="Times New Roman"/>
                <w:color w:val="000000"/>
                <w:sz w:val="24"/>
                <w:szCs w:val="24"/>
                <w:lang w:val="pl-PL"/>
              </w:rPr>
              <w:t xml:space="preserve">, Entitatea Contractantă exclude din participarea la procedura de atribuire orice Operator Economic care se află într-o situaţie de conflict de interese în sensul art. 72 din Legea nr. </w:t>
            </w:r>
            <w:r w:rsidRPr="00247108">
              <w:rPr>
                <w:rFonts w:ascii="Times New Roman" w:hAnsi="Times New Roman" w:cs="Times New Roman"/>
                <w:color w:val="1B1B1B"/>
                <w:sz w:val="24"/>
                <w:szCs w:val="24"/>
                <w:lang w:val="pl-PL"/>
              </w:rPr>
              <w:t>99/2016</w:t>
            </w:r>
            <w:r w:rsidRPr="00247108">
              <w:rPr>
                <w:rFonts w:ascii="Times New Roman" w:hAnsi="Times New Roman" w:cs="Times New Roman"/>
                <w:color w:val="000000"/>
                <w:sz w:val="24"/>
                <w:szCs w:val="24"/>
                <w:lang w:val="pl-PL"/>
              </w:rPr>
              <w:t xml:space="preserve"> şi care nu poate fi remediată prin măsuri pentru eliminarea circumstanţelor care au generat conflictul de interese în sensul celor enumerate la art. 75 alin. (3) din Legea nr. </w:t>
            </w:r>
            <w:r w:rsidRPr="00247108">
              <w:rPr>
                <w:rFonts w:ascii="Times New Roman" w:hAnsi="Times New Roman" w:cs="Times New Roman"/>
                <w:color w:val="1B1B1B"/>
                <w:sz w:val="24"/>
                <w:szCs w:val="24"/>
                <w:lang w:val="pl-PL"/>
              </w:rPr>
              <w:t>99/2016</w:t>
            </w:r>
            <w:r w:rsidRPr="00247108">
              <w:rPr>
                <w:rFonts w:ascii="Times New Roman" w:hAnsi="Times New Roman" w:cs="Times New Roman"/>
                <w:color w:val="000000"/>
                <w:sz w:val="24"/>
                <w:szCs w:val="24"/>
                <w:lang w:val="pl-PL"/>
              </w:rPr>
              <w:t>.</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Pentru a preveni, a identifica şi a remedia în mod eficient conflictele de interese care pot apărea pe parcursul derulării procedurii de atribuire, astfel încât să se evite orice denaturare a concurenţei şi să se asigure un tratament egal pentru toţi Operatorii Economici, Entitatea Contractantă comunică în cele ce urmează numele persoanelor cu funcţie de decizie în cadrul Entităţii Contractante şi al furnizorului de servicii auxiliare de achiziţie implicat în procedura de atribuire.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Persoanele ce de</w:t>
            </w:r>
            <w:r>
              <w:rPr>
                <w:rFonts w:ascii="Times New Roman" w:hAnsi="Times New Roman" w:cs="Times New Roman"/>
                <w:sz w:val="24"/>
                <w:szCs w:val="24"/>
                <w:lang w:val="pl-PL"/>
              </w:rPr>
              <w:t>ț</w:t>
            </w:r>
            <w:r w:rsidRPr="00247108">
              <w:rPr>
                <w:rFonts w:ascii="Times New Roman" w:hAnsi="Times New Roman" w:cs="Times New Roman"/>
                <w:sz w:val="24"/>
                <w:szCs w:val="24"/>
                <w:lang w:val="pl-PL"/>
              </w:rPr>
              <w:t>in func</w:t>
            </w:r>
            <w:r>
              <w:rPr>
                <w:rFonts w:ascii="Times New Roman" w:hAnsi="Times New Roman" w:cs="Times New Roman"/>
                <w:sz w:val="24"/>
                <w:szCs w:val="24"/>
                <w:lang w:val="pl-PL"/>
              </w:rPr>
              <w:t>ț</w:t>
            </w:r>
            <w:r w:rsidRPr="00247108">
              <w:rPr>
                <w:rFonts w:ascii="Times New Roman" w:hAnsi="Times New Roman" w:cs="Times New Roman"/>
                <w:sz w:val="24"/>
                <w:szCs w:val="24"/>
                <w:lang w:val="pl-PL"/>
              </w:rPr>
              <w:t>ii de decizie din cadrul autorit</w:t>
            </w:r>
            <w:r>
              <w:rPr>
                <w:rFonts w:ascii="Times New Roman" w:hAnsi="Times New Roman" w:cs="Times New Roman"/>
                <w:sz w:val="24"/>
                <w:szCs w:val="24"/>
                <w:lang w:val="pl-PL"/>
              </w:rPr>
              <w:t>ăț</w:t>
            </w:r>
            <w:r w:rsidRPr="00247108">
              <w:rPr>
                <w:rFonts w:ascii="Times New Roman" w:hAnsi="Times New Roman" w:cs="Times New Roman"/>
                <w:sz w:val="24"/>
                <w:szCs w:val="24"/>
                <w:lang w:val="pl-PL"/>
              </w:rPr>
              <w:t xml:space="preserve">ii contractante, a celor cu putere de reprezentare din partea furnizorului de servicii auxiliare precum </w:t>
            </w:r>
            <w:r>
              <w:rPr>
                <w:rFonts w:ascii="Times New Roman" w:hAnsi="Times New Roman" w:cs="Times New Roman"/>
                <w:sz w:val="24"/>
                <w:szCs w:val="24"/>
                <w:lang w:val="pl-PL"/>
              </w:rPr>
              <w:t>ș</w:t>
            </w:r>
            <w:r w:rsidRPr="00247108">
              <w:rPr>
                <w:rFonts w:ascii="Times New Roman" w:hAnsi="Times New Roman" w:cs="Times New Roman"/>
                <w:sz w:val="24"/>
                <w:szCs w:val="24"/>
                <w:lang w:val="pl-PL"/>
              </w:rPr>
              <w:t>i a celor implica</w:t>
            </w:r>
            <w:r>
              <w:rPr>
                <w:rFonts w:ascii="Times New Roman" w:hAnsi="Times New Roman" w:cs="Times New Roman"/>
                <w:sz w:val="24"/>
                <w:szCs w:val="24"/>
                <w:lang w:val="pl-PL"/>
              </w:rPr>
              <w:t>ț</w:t>
            </w:r>
            <w:r w:rsidRPr="00247108">
              <w:rPr>
                <w:rFonts w:ascii="Times New Roman" w:hAnsi="Times New Roman" w:cs="Times New Roman"/>
                <w:sz w:val="24"/>
                <w:szCs w:val="24"/>
                <w:lang w:val="pl-PL"/>
              </w:rPr>
              <w:t xml:space="preserve">i </w:t>
            </w:r>
            <w:r>
              <w:rPr>
                <w:rFonts w:ascii="Times New Roman" w:hAnsi="Times New Roman" w:cs="Times New Roman"/>
                <w:sz w:val="24"/>
                <w:szCs w:val="24"/>
                <w:lang w:val="pl-PL"/>
              </w:rPr>
              <w:t>î</w:t>
            </w:r>
            <w:r w:rsidRPr="00247108">
              <w:rPr>
                <w:rFonts w:ascii="Times New Roman" w:hAnsi="Times New Roman" w:cs="Times New Roman"/>
                <w:sz w:val="24"/>
                <w:szCs w:val="24"/>
                <w:lang w:val="pl-PL"/>
              </w:rPr>
              <w:t>n procedura din partea acestuia din urm</w:t>
            </w:r>
            <w:r>
              <w:rPr>
                <w:rFonts w:ascii="Times New Roman" w:hAnsi="Times New Roman" w:cs="Times New Roman"/>
                <w:sz w:val="24"/>
                <w:szCs w:val="24"/>
                <w:lang w:val="pl-PL"/>
              </w:rPr>
              <w:t>ă</w:t>
            </w:r>
            <w:r w:rsidRPr="00247108">
              <w:rPr>
                <w:rFonts w:ascii="Times New Roman" w:hAnsi="Times New Roman" w:cs="Times New Roman"/>
                <w:sz w:val="24"/>
                <w:szCs w:val="24"/>
                <w:lang w:val="pl-PL"/>
              </w:rPr>
              <w:t xml:space="preserve"> sunt: </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Alături de DUAE se depune și declarația privind neîncadrarea în situațiile prevăzute de art. 72 din Legea nr. 99/2016 (Formular nr. 2)</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Aşa cum este definit la art. 72 din Legea nr. </w:t>
            </w:r>
            <w:r w:rsidRPr="00247108">
              <w:rPr>
                <w:rFonts w:ascii="Times New Roman" w:hAnsi="Times New Roman" w:cs="Times New Roman"/>
                <w:color w:val="1B1B1B"/>
                <w:sz w:val="24"/>
                <w:szCs w:val="24"/>
                <w:lang w:val="pl-PL"/>
              </w:rPr>
              <w:t>99/2016</w:t>
            </w:r>
            <w:r w:rsidRPr="00247108">
              <w:rPr>
                <w:rFonts w:ascii="Times New Roman" w:hAnsi="Times New Roman" w:cs="Times New Roman"/>
                <w:color w:val="000000"/>
                <w:sz w:val="24"/>
                <w:szCs w:val="24"/>
                <w:lang w:val="pl-PL"/>
              </w:rPr>
              <w:t>, o situaţie de conflict de interese reprezintă orice situaţie în care personalul Entităţii Contractante sau al unui furnizor de servicii de achiziţie care acţionează în numele Entităţii Contractante care sunt implicaţi în desfăşurarea procedurii de atribuire sau care pot influenţa rezultatul acesteia au, în mod direct sau indirect, un interes financiar, economic sau un alt interes personal, care ar putea fi perceput ca element care compromite imparţialitatea sau independenţa lor în contextul procedurii de atribuire.</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Situaţiile potenţial generatoare de conflict de interese sunt cele enumerate la art. 73 din Legea nr. </w:t>
            </w:r>
            <w:r w:rsidRPr="00247108">
              <w:rPr>
                <w:rFonts w:ascii="Times New Roman" w:hAnsi="Times New Roman" w:cs="Times New Roman"/>
                <w:color w:val="1B1B1B"/>
                <w:sz w:val="24"/>
                <w:szCs w:val="24"/>
                <w:lang w:val="pl-PL"/>
              </w:rPr>
              <w:t>99/2016</w:t>
            </w:r>
            <w:r w:rsidRPr="00247108">
              <w:rPr>
                <w:rFonts w:ascii="Times New Roman" w:hAnsi="Times New Roman" w:cs="Times New Roman"/>
                <w:color w:val="000000"/>
                <w:sz w:val="24"/>
                <w:szCs w:val="24"/>
                <w:lang w:val="pl-PL"/>
              </w:rPr>
              <w:t>, dar nu se limitează la acestea, ci sunt reproduse în continuare ca informaţii de bază pentru pregătirea DUAE (completat):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 participarea în procesul de verificare/evaluare a Ofertelorde participare a:</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 persoanelor care deţin părţi sociale, părţi de interes, acţiuni din capitalul subscris al unuia dintre Ofertanţi, Terţi Susţinători sau Subcontractanţi propuşi ori a persoanelor care fac parte din consiliul de administraţie/organul de conducere sau de supervizare al unuia dintre Ofertanţi, Terţi susţinători ori Subcontractanţi propuşi;</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b. persoanei care este soţ/soţie, rudă sau afin, până la gradul al doilea inclusiv, cu persoane care fac parte din consiliul de administraţie/organul de conducere sau de supervizare al unuia dintre Ofertanţi, Terţi Susţinători ori Subcontractanţi propuşi;</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 persoanei despre care se constată sau cu privire la care există indicii rezonabile/informaţii concrete că poate avea, direct sau indirect, un interes personal, financiar, economic ori de altă natură, sau se află într-o altă situaţie de natură să îi afecteze independenţa şi imparţialitatea pe parcursul procesului de evaluare;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 situaţia în care Ofertantul individual/Ofertantul asociat/Terţul Susţinător/Subcontractantul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entităţii contractante sau al furnizorului de servicii de achiziţie implicat în procedura de atribuire;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iii. situaţia în care Ofertantul a nominalizat printre principalele persoane desemnate pentru executarea contractului persoane care sunt soţ/soţie, rudă sau afin până la gradul al doilea inclusiv ori care se află în relaţii comerciale cu persoane cu funcţii de decizie în cadrul entităţii contractante sau al furnizorului de servicii de achiziţie implicat în procedura de atribuire.</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legate de motivele de excludere în legătură cu abaterile profesionale grave</w:t>
            </w: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Entitatea Contractantă exclude din procedură orice Operator Economic care a comis o abatere profesională gravă care îi pune în discuţie integritatea, iar aceasta poate demonstra acest lucru prin orice mijloc de probă adecvat, cum ar fi o decizie a unei instanţe judecătoreşti, a unei autorităţi administrative sau a unei organizaţii internaţionale.</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legate de motivele de excludere în legătură cu denaturarea concurenţei</w:t>
            </w: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Entitatea Contractantă exclude din procedură orice Operator Economic pentru care a obţinut suficiente indicii rezonabile/informaţii concrete pentru a considera că acesta a încheiat cu alţi Operatori Economici acorduri care vizează denaturarea concurenţei în cadrul sau/în legătură cu procedura în cauză.</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Cel puţin următoarele situaţii sunt considerate ca reprezentând indicii rezonabile/informaţii concrete pentru a considera că Operatorul Economic a încheiat cu alţi operatori economici acorduri care vizează denaturarea concurenţei în cadrul sau în legătură cu procedura în cauză în următoarele situaţii:</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 ofertele sau solicitările de participare transmise de 2 sau mai mulţi Operatori Economici participanţi la procedura de atribuire prezintă asemănări semnificative din punct de vedere al conţinutului documentelor nestandardizate potrivit documentaţiei de atribuire;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 în cadrul organelor de conducere a 2 sau mai multor Operatori Economici participanţi la procedura de atribuire se regăsesc aceleaşi persoane sau persoane care sunt soţ/soţie, rudă sau afin până la gradul al doilea inclusiv ori care au interese comune de natură personală, financiară sau economică sau de orice altă natură;</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iii. un ofertanta depus două sau mai multe oferte, atât individual cât şi în comun cu alţi Operatori Economici sau doar în comun cu alţi operatori economici.</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Pentru a evita încadrarea în motivele de excludere de mai sus sau altele similare care ar putea duce la denaturarea concurenţei, un Ofertant (fie individual, fie ca membru al unei Asocieri) nu va depune mai mult de o Ofertă pentru un lot.</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Ofertantul care depune mai multe Oferte pentru un singur lot va fi respins şi toate Ofertele</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prezentate de respectivul Ofertant</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vor fi respinse.</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Ofertantul nu are dreptul ca în cadrul aceleiaşi proceduri de atribuire să depună Ofertă individuală/comună şi să fie nominalizat ca Subcontractant în cadrul unei alte oferte, sub sancţiunea excluderii Ofertei individuale sau, după caz, a celei în care este Ofertant asociat.</w:t>
            </w:r>
          </w:p>
        </w:tc>
      </w:tr>
      <w:tr w:rsidR="00F81593" w:rsidRPr="00D5429E">
        <w:trPr>
          <w:trHeight w:val="45"/>
          <w:tblCellSpacing w:w="0" w:type="auto"/>
        </w:trPr>
        <w:tc>
          <w:tcPr>
            <w:tcW w:w="3574" w:type="dxa"/>
            <w:vMerge w:val="restart"/>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legate de motivele de excludere privind încetarea anticipată a contractelor anterioare, plata de daune-interese sau alte sancţiuni comparabile</w:t>
            </w: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Entitatea Contractantă exclude din procedură orice Operator Economic care şi-a încălcat în mod grav sau repetat obligaţiile principale ce-i reveneau în cadrul unui contract de achiziţii publice, al unui contract sectorial sau al unui contract de concesiune încheiate anterior, iar aceste încălcări au dus la încetarea anticipată a respectivului contract, plata de daune-interese sau alte sancţiuni comparabile.</w:t>
            </w:r>
          </w:p>
        </w:tc>
      </w:tr>
      <w:tr w:rsidR="00F81593" w:rsidRPr="00D5429E">
        <w:trPr>
          <w:trHeight w:val="45"/>
          <w:tblCellSpacing w:w="0" w:type="auto"/>
        </w:trPr>
        <w:tc>
          <w:tcPr>
            <w:tcW w:w="0" w:type="auto"/>
            <w:vMerge/>
            <w:tcBorders>
              <w:top w:val="nil"/>
              <w:bottom w:val="single" w:sz="8" w:space="0" w:color="000000"/>
              <w:right w:val="single" w:sz="8" w:space="0" w:color="000000"/>
            </w:tcBorders>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Cel puţin următoarele situaţii sunt considerate a reprezenta în cadrul acestei proceduri de achiziţie o încălcare gravă a obligaţiilor contractuale: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 neexecutarea obligaţiilor privind executareacorespunzătoare a serviciilor de transport public pe traseele de transport județean;</w:t>
            </w:r>
          </w:p>
          <w:p w:rsidR="00F81593" w:rsidRPr="00247108" w:rsidRDefault="00F81593" w:rsidP="00247108">
            <w:pPr>
              <w:spacing w:before="25" w:after="0" w:line="240" w:lineRule="auto"/>
              <w:ind w:left="106"/>
              <w:rPr>
                <w:rFonts w:ascii="Times New Roman" w:hAnsi="Times New Roman" w:cs="Times New Roman"/>
                <w:sz w:val="24"/>
                <w:szCs w:val="24"/>
                <w:lang w:val="pl-PL"/>
              </w:rPr>
            </w:pP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Alte motive de excludere</w:t>
            </w: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Pr>
                <w:rFonts w:ascii="Times New Roman" w:hAnsi="Times New Roman" w:cs="Times New Roman"/>
                <w:color w:val="000000"/>
                <w:sz w:val="24"/>
                <w:szCs w:val="24"/>
                <w:lang w:val="pl-PL"/>
              </w:rPr>
              <w:t>-</w:t>
            </w:r>
          </w:p>
        </w:tc>
      </w:tr>
    </w:tbl>
    <w:p w:rsidR="00F81593" w:rsidRPr="00247108" w:rsidRDefault="00F81593" w:rsidP="00247108">
      <w:pPr>
        <w:spacing w:before="26" w:after="240" w:line="240" w:lineRule="auto"/>
        <w:ind w:left="373"/>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Pentru a verifica dacă Operatorii Economici (Ofertanţi individuali, membri ai unei Asocieri, Terţi susţinător, Subcontractanţi) nu se află în niciuna dintre situaţiile privind motivele de excludere enumerate anterior, următoarele informaţii sunt aplicabile.</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2502"/>
        <w:gridCol w:w="6981"/>
      </w:tblGrid>
      <w:tr w:rsidR="00F81593" w:rsidRPr="00D5429E">
        <w:trPr>
          <w:trHeight w:val="45"/>
          <w:tblCellSpacing w:w="0" w:type="auto"/>
        </w:trPr>
        <w:tc>
          <w:tcPr>
            <w:tcW w:w="3574"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Dovezi preliminare</w:t>
            </w:r>
          </w:p>
        </w:tc>
        <w:tc>
          <w:tcPr>
            <w:tcW w:w="10720" w:type="dxa"/>
            <w:tcBorders>
              <w:top w:val="single" w:sz="8" w:space="0" w:color="000000"/>
              <w:bottom w:val="single" w:sz="8" w:space="0" w:color="000000"/>
            </w:tcBorders>
            <w:tcMar>
              <w:top w:w="15" w:type="dxa"/>
              <w:left w:w="15" w:type="dxa"/>
              <w:bottom w:w="15" w:type="dxa"/>
              <w:right w:w="15" w:type="dxa"/>
            </w:tcMar>
          </w:tcPr>
          <w:p w:rsidR="00F81593" w:rsidRPr="004E0677" w:rsidRDefault="00F81593" w:rsidP="00247108">
            <w:pPr>
              <w:spacing w:before="25" w:after="0" w:line="240" w:lineRule="auto"/>
              <w:ind w:left="106"/>
              <w:rPr>
                <w:rFonts w:ascii="Times New Roman" w:hAnsi="Times New Roman" w:cs="Times New Roman"/>
                <w:color w:val="000000"/>
                <w:sz w:val="24"/>
                <w:szCs w:val="24"/>
                <w:lang w:val="pl-PL"/>
              </w:rPr>
            </w:pPr>
            <w:r w:rsidRPr="004E0677">
              <w:rPr>
                <w:rFonts w:ascii="Times New Roman" w:hAnsi="Times New Roman" w:cs="Times New Roman"/>
                <w:color w:val="000000"/>
                <w:sz w:val="24"/>
                <w:szCs w:val="24"/>
                <w:lang w:val="pl-PL"/>
              </w:rPr>
              <w:t>Ca dovadă preliminară pentru verificarea motivelor de excludere, Operatorii Economici participanți la procedură (Ofertant individual, membru al unei Asocierii, Terţ susţinător, Subcontractant)trebuie să completeze cerința corespunzătoare în formularul DUAE.</w:t>
            </w:r>
          </w:p>
          <w:p w:rsidR="00F81593" w:rsidRPr="004E0677" w:rsidRDefault="00F81593" w:rsidP="00EC7980">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 xml:space="preserve">De asemenea, Operatorii Economici participanți la procedură (Ofertant individual, membru al unei Asocierii, Terţ susţinător, Subcontractant) trebuie să completeze declarația pe proprie răspundere privind neîncadrarea în situațiile potențial generatoare de conflict de interese prevăzute la art.73 din Legea 99/2016 (Formular nr.2). </w:t>
            </w:r>
          </w:p>
          <w:p w:rsidR="00F81593" w:rsidRPr="00EC7980" w:rsidRDefault="00F81593" w:rsidP="00EC7980">
            <w:pPr>
              <w:spacing w:before="25" w:after="0" w:line="240" w:lineRule="auto"/>
              <w:ind w:left="106"/>
              <w:rPr>
                <w:rFonts w:ascii="Times New Roman" w:hAnsi="Times New Roman" w:cs="Times New Roman"/>
                <w:sz w:val="24"/>
                <w:szCs w:val="24"/>
                <w:highlight w:val="yellow"/>
                <w:lang w:val="pl-PL"/>
              </w:rPr>
            </w:pPr>
            <w:r w:rsidRPr="004E0677">
              <w:rPr>
                <w:rFonts w:ascii="Times New Roman" w:hAnsi="Times New Roman" w:cs="Times New Roman"/>
                <w:sz w:val="24"/>
                <w:szCs w:val="24"/>
                <w:lang w:val="pl-PL"/>
              </w:rPr>
              <w:t>Declarația respectivă (Formular nr.2) împreună cu oferta vor fi semnate cu semnătură electronică extinsă și încărcate în SEAP în secțiunile specifice disponibile în sistemul informatic.</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Ca răspuns la cerinţele privind motivele de excludere, Operatorii Economici trebuie să folosească DUAE (completat) şi să completeze informaţiile cerute în partea a III-a: Motive de excludere, Secţiunea A: Motive referitoare condamnările penale, Secţiunea B: Motive legate de plata impozitelor sau a contribuţiilor la asigurările sociale şi Secţiunea C: Motive legate de insolvenţă, conflict de interese sau abateri profesionale, Secţiunea D: Alte motive de excludere pentru a oferi dovezi preliminare în legătură cu motivele de excludere.</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În cazul în care Ofertantul:</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 este o Asociere de Operatori Economici,</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 propune Subcontractanţi (cunoscuţi la momentul depunerii Ofertei),</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iii. se bazează pe Terţi susţinători,</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se va prezenta separat câte un DUAE (completat) de către fiecare Operator Economic implicat în această procedură, conform instrucţiunilor de mai sus.</w:t>
            </w:r>
          </w:p>
        </w:tc>
      </w:tr>
    </w:tbl>
    <w:p w:rsidR="00F81593" w:rsidRPr="00247108" w:rsidRDefault="00F81593" w:rsidP="00247108">
      <w:pPr>
        <w:spacing w:before="26" w:after="240" w:line="240" w:lineRule="auto"/>
        <w:ind w:left="373"/>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Pentru verificarea declaraţiilor iniţiale incluse în DUAE (ca dovezi preliminare) pentru motive de excludere, Operatorii Economici (Ofertantul individual, membru al Asocierii, Terţ Susţinător, Subcontractant) trebuie să furnizeze la cererea Entităţii Contractante documente suport, după cum este detaliat mai jos.</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2210"/>
        <w:gridCol w:w="7273"/>
      </w:tblGrid>
      <w:tr w:rsidR="00F81593" w:rsidRPr="00D5429E">
        <w:trPr>
          <w:trHeight w:val="45"/>
          <w:tblCellSpacing w:w="0" w:type="auto"/>
        </w:trPr>
        <w:tc>
          <w:tcPr>
            <w:tcW w:w="3574"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Documentele suport ce vor fi prezentate la cererea Entităţii Contractante</w:t>
            </w:r>
          </w:p>
        </w:tc>
        <w:tc>
          <w:tcPr>
            <w:tcW w:w="10720"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Ca urmare a unei solicitări exprese din partea Entităţii Contractante şi înainte de atribuirea contractului sectorial, </w:t>
            </w:r>
            <w:r w:rsidRPr="00247108">
              <w:rPr>
                <w:rFonts w:ascii="Times New Roman" w:hAnsi="Times New Roman" w:cs="Times New Roman"/>
                <w:b/>
                <w:bCs/>
                <w:color w:val="000000"/>
                <w:sz w:val="24"/>
                <w:szCs w:val="24"/>
                <w:lang w:val="pl-PL"/>
              </w:rPr>
              <w:t>Ofertantul (Ofertant individual sau Asociere de Operatori Economici) clasat pe primul loc după aplicarea criteriului de atribuire să prezinte documente justificative actualizate prin care să demonstreze îndeplinirea tuturor criteriilor de calificare</w:t>
            </w:r>
            <w:r w:rsidRPr="00247108">
              <w:rPr>
                <w:rFonts w:ascii="Times New Roman" w:hAnsi="Times New Roman" w:cs="Times New Roman"/>
                <w:color w:val="000000"/>
                <w:sz w:val="24"/>
                <w:szCs w:val="24"/>
                <w:lang w:val="pl-PL"/>
              </w:rPr>
              <w:t>, în conformitate cu informaţiile cuprinse în DUAE (completat).</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4E0677" w:rsidRDefault="00F81593" w:rsidP="00247108">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Cerinţa de a prezenta documente justificative actualizate este aplicabilă tuturor Operatorilor Economici care au legătură cu Ofertantul în această procedură (Ofertant individual, membrii unei Asocierii, Terţ susţinător, Subcontractant), dacă este cazul.</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4E0677" w:rsidRDefault="00F81593" w:rsidP="00247108">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Documentele suport includ, dar nu se limitează la:</w:t>
            </w:r>
          </w:p>
          <w:p w:rsidR="00F81593" w:rsidRPr="004E0677" w:rsidRDefault="00F81593" w:rsidP="00247108">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 xml:space="preserve">i. </w:t>
            </w:r>
            <w:r w:rsidRPr="004E0677">
              <w:rPr>
                <w:rFonts w:ascii="Times New Roman" w:hAnsi="Times New Roman" w:cs="Times New Roman"/>
                <w:b/>
                <w:bCs/>
                <w:color w:val="000000"/>
                <w:sz w:val="24"/>
                <w:szCs w:val="24"/>
                <w:lang w:val="pl-PL"/>
              </w:rPr>
              <w:t>caziere judiciare</w:t>
            </w:r>
            <w:r w:rsidRPr="004E0677">
              <w:rPr>
                <w:rFonts w:ascii="Times New Roman" w:hAnsi="Times New Roman" w:cs="Times New Roman"/>
                <w:i/>
                <w:iCs/>
                <w:color w:val="000000"/>
                <w:sz w:val="24"/>
                <w:szCs w:val="24"/>
                <w:lang w:val="pl-PL"/>
              </w:rPr>
              <w:t>:</w:t>
            </w:r>
            <w:r w:rsidRPr="004E0677">
              <w:rPr>
                <w:rFonts w:ascii="Times New Roman" w:hAnsi="Times New Roman" w:cs="Times New Roman"/>
                <w:color w:val="000000"/>
                <w:sz w:val="24"/>
                <w:szCs w:val="24"/>
                <w:lang w:val="pl-PL"/>
              </w:rPr>
              <w:t xml:space="preserve"> cazierul judiciar al Operatorului Economic şi al membrilor organului de administrare, de conducere sau de supraveghere al Operatorului Economic sau al persoanelor care au putere de reprezentare, de decizie sau de control în cadrul acestuia, aşa cum sunt identificate aceste persoane în Certificatul Constatator al Operatorului Economic eliberat de registrul profesional sau registrul comerţului din ţara în care este stabilit Operatorul Economic. Cazierele judiciare trebuie să fie VALABIL LA DATA PREZENTĂRII;</w:t>
            </w:r>
          </w:p>
          <w:p w:rsidR="00F81593" w:rsidRPr="004E0677" w:rsidRDefault="00F81593" w:rsidP="00247108">
            <w:pPr>
              <w:spacing w:before="25" w:after="0" w:line="240" w:lineRule="auto"/>
              <w:ind w:left="106"/>
              <w:rPr>
                <w:rFonts w:ascii="Times New Roman" w:hAnsi="Times New Roman" w:cs="Times New Roman"/>
                <w:color w:val="000000"/>
                <w:sz w:val="24"/>
                <w:szCs w:val="24"/>
                <w:lang w:val="pl-PL"/>
              </w:rPr>
            </w:pPr>
            <w:r w:rsidRPr="004E0677">
              <w:rPr>
                <w:rFonts w:ascii="Times New Roman" w:hAnsi="Times New Roman" w:cs="Times New Roman"/>
                <w:color w:val="000000"/>
                <w:sz w:val="24"/>
                <w:szCs w:val="24"/>
                <w:lang w:val="pl-PL"/>
              </w:rPr>
              <w:t xml:space="preserve">ii. </w:t>
            </w:r>
            <w:r w:rsidRPr="004E0677">
              <w:rPr>
                <w:rFonts w:ascii="Times New Roman" w:hAnsi="Times New Roman" w:cs="Times New Roman"/>
                <w:b/>
                <w:bCs/>
                <w:color w:val="000000"/>
                <w:sz w:val="24"/>
                <w:szCs w:val="24"/>
                <w:lang w:val="pl-PL"/>
              </w:rPr>
              <w:t>certificate de atestare fiscală şi/sau alte documente justificative</w:t>
            </w:r>
            <w:r w:rsidRPr="004E0677">
              <w:rPr>
                <w:rFonts w:ascii="Times New Roman" w:hAnsi="Times New Roman" w:cs="Times New Roman"/>
                <w:color w:val="000000"/>
                <w:sz w:val="24"/>
                <w:szCs w:val="24"/>
                <w:lang w:val="pl-PL"/>
              </w:rPr>
              <w:t xml:space="preserve"> emise în ţara în care este stabilit Operatorul Economic</w:t>
            </w:r>
            <w:r w:rsidRPr="004E0677">
              <w:rPr>
                <w:rFonts w:ascii="Times New Roman" w:hAnsi="Times New Roman" w:cs="Times New Roman"/>
                <w:i/>
                <w:iCs/>
                <w:color w:val="000000"/>
                <w:sz w:val="24"/>
                <w:szCs w:val="24"/>
                <w:lang w:val="pl-PL"/>
              </w:rPr>
              <w:t>:</w:t>
            </w:r>
            <w:r w:rsidRPr="004E0677">
              <w:rPr>
                <w:rFonts w:ascii="Times New Roman" w:hAnsi="Times New Roman" w:cs="Times New Roman"/>
                <w:color w:val="000000"/>
                <w:sz w:val="24"/>
                <w:szCs w:val="24"/>
                <w:lang w:val="pl-PL"/>
              </w:rPr>
              <w:t xml:space="preserve">certificatul de atestare fiscală care indică nivelul obligaţiilor bugetare datorate şi restante aferente impozitelor, taxelor şi contribuţiilor la bugetul general consolidat, în limitele specificate de prevederile legale aplicabile (art. 179 alin. (2) din Legea nr. </w:t>
            </w:r>
            <w:r w:rsidRPr="004E0677">
              <w:rPr>
                <w:rFonts w:ascii="Times New Roman" w:hAnsi="Times New Roman" w:cs="Times New Roman"/>
                <w:color w:val="1B1B1B"/>
                <w:sz w:val="24"/>
                <w:szCs w:val="24"/>
                <w:lang w:val="pl-PL"/>
              </w:rPr>
              <w:t>99/2016</w:t>
            </w:r>
            <w:r w:rsidRPr="004E0677">
              <w:rPr>
                <w:rFonts w:ascii="Times New Roman" w:hAnsi="Times New Roman" w:cs="Times New Roman"/>
                <w:color w:val="000000"/>
                <w:sz w:val="24"/>
                <w:szCs w:val="24"/>
                <w:lang w:val="pl-PL"/>
              </w:rPr>
              <w:t xml:space="preserve">); documente care demonstrează că Operatorul Economic poate beneficia de derogările prevăzute la art. 180 alin. (2) şi art. 184 din Legea nr. </w:t>
            </w:r>
            <w:r w:rsidRPr="004E0677">
              <w:rPr>
                <w:rFonts w:ascii="Times New Roman" w:hAnsi="Times New Roman" w:cs="Times New Roman"/>
                <w:color w:val="1B1B1B"/>
                <w:sz w:val="24"/>
                <w:szCs w:val="24"/>
                <w:lang w:val="pl-PL"/>
              </w:rPr>
              <w:t>99/2016.</w:t>
            </w:r>
            <w:r w:rsidRPr="004E0677">
              <w:rPr>
                <w:rFonts w:ascii="Times New Roman" w:hAnsi="Times New Roman" w:cs="Times New Roman"/>
                <w:color w:val="000000"/>
                <w:sz w:val="24"/>
                <w:szCs w:val="24"/>
                <w:lang w:val="pl-PL"/>
              </w:rPr>
              <w:t>Certificatul de atestare fiscală trebuie să fie VALABIL LA DATA PREZENTĂRII;</w:t>
            </w:r>
          </w:p>
          <w:p w:rsidR="00F81593" w:rsidRPr="004E0677" w:rsidRDefault="00F81593" w:rsidP="00247108">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 xml:space="preserve">iii. </w:t>
            </w:r>
            <w:r w:rsidRPr="004E0677">
              <w:rPr>
                <w:rFonts w:ascii="Times New Roman" w:hAnsi="Times New Roman" w:cs="Times New Roman"/>
                <w:b/>
                <w:bCs/>
                <w:sz w:val="24"/>
                <w:szCs w:val="24"/>
                <w:lang w:val="pl-PL"/>
              </w:rPr>
              <w:t>certificatul privind plata taxelor și impozitelor locale</w:t>
            </w:r>
            <w:r w:rsidRPr="004E0677">
              <w:rPr>
                <w:rFonts w:ascii="Times New Roman" w:hAnsi="Times New Roman" w:cs="Times New Roman"/>
                <w:sz w:val="24"/>
                <w:szCs w:val="24"/>
                <w:lang w:val="pl-PL"/>
              </w:rPr>
              <w:t>, eliberat de organul fiscal competent. Certificatele constatatoare emise de autoritățile locale, privind îndeplinirea obligațiilor de plată a taxelor și impozitelor locale, trebuie să fie VALABILE LA DATA PREZENTĂRII;</w:t>
            </w:r>
          </w:p>
          <w:p w:rsidR="00F81593" w:rsidRPr="004E0677" w:rsidRDefault="00F81593" w:rsidP="00247108">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 xml:space="preserve">iv. </w:t>
            </w:r>
            <w:r w:rsidRPr="004E0677">
              <w:rPr>
                <w:rFonts w:ascii="Times New Roman" w:hAnsi="Times New Roman" w:cs="Times New Roman"/>
                <w:b/>
                <w:bCs/>
                <w:color w:val="000000"/>
                <w:sz w:val="24"/>
                <w:szCs w:val="24"/>
                <w:lang w:val="pl-PL"/>
              </w:rPr>
              <w:t>alte documente echivalente</w:t>
            </w:r>
            <w:r w:rsidRPr="004E0677">
              <w:rPr>
                <w:rFonts w:ascii="Times New Roman" w:hAnsi="Times New Roman" w:cs="Times New Roman"/>
                <w:color w:val="000000"/>
                <w:sz w:val="24"/>
                <w:szCs w:val="24"/>
                <w:lang w:val="pl-PL"/>
              </w:rPr>
              <w:t xml:space="preserve"> emise de autorităţile competente din ţara în care este stabilit Operatorul Economic.</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Potenţialii Ofertanţi rezidenţi în Uniunea Europeană şi în ţările din Spaţiul Economic European (SEE), pot utiliza site-ul web al Comisiei Europene disponibil la următoarea adresă:</w:t>
            </w:r>
            <w:hyperlink r:id="rId18" w:history="1">
              <w:r w:rsidRPr="00D5429E">
                <w:rPr>
                  <w:rStyle w:val="Hyperlink"/>
                  <w:rFonts w:ascii="Times New Roman" w:hAnsi="Times New Roman" w:cs="Times New Roman"/>
                  <w:sz w:val="24"/>
                  <w:szCs w:val="24"/>
                  <w:lang w:val="pl-PL"/>
                </w:rPr>
                <w:t>https://ec.europa.eu/tools/ecertis/search</w:t>
              </w:r>
            </w:hyperlink>
            <w:r w:rsidRPr="00247108">
              <w:rPr>
                <w:rFonts w:ascii="Times New Roman" w:hAnsi="Times New Roman" w:cs="Times New Roman"/>
                <w:b/>
                <w:bCs/>
                <w:color w:val="000000"/>
                <w:sz w:val="24"/>
                <w:szCs w:val="24"/>
                <w:lang w:val="pl-PL"/>
              </w:rPr>
              <w:t>pentru a identifica documentele care urmează să fie prezentate ca documente justificative (dacă acestea sunt disponibile în ţara respectivă).</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Operatorii Economici vor depune versiuni sau traduceri ale documentelor suport în limba procedurii specificată în secţiunea IV.2.4) a Anunţului de Participare, respectiv în limba romana</w:t>
            </w:r>
            <w:r w:rsidRPr="00247108">
              <w:rPr>
                <w:rFonts w:ascii="Times New Roman" w:hAnsi="Times New Roman" w:cs="Times New Roman"/>
                <w:i/>
                <w:iCs/>
                <w:color w:val="000000"/>
                <w:sz w:val="24"/>
                <w:szCs w:val="24"/>
                <w:lang w:val="pl-PL"/>
              </w:rPr>
              <w:t>.</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Entitatea Contractantă îşi rezervă dreptul de a:</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 solicita informaţii suplimentare de la respectivul Operator Economic în scopul evaluării încadrării în situaţiile legate de motivele de excludere;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 solicita în mod direct informaţii de la autorităţile competente în caz de incertitudine legată de oricare dintre motivele de excludere;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iii. de a verifica, în timpul evaluării, dovezile care demonstrează măsurile luate de Operatorii Economici aflaţi într-una dintre situaţiile prevăzute la art. 177, art. 178 şi art. 180 din Legea nr. </w:t>
            </w:r>
            <w:r w:rsidRPr="00247108">
              <w:rPr>
                <w:rFonts w:ascii="Times New Roman" w:hAnsi="Times New Roman" w:cs="Times New Roman"/>
                <w:color w:val="1B1B1B"/>
                <w:sz w:val="24"/>
                <w:szCs w:val="24"/>
                <w:lang w:val="pl-PL"/>
              </w:rPr>
              <w:t>99/2016</w:t>
            </w:r>
            <w:r w:rsidRPr="00247108">
              <w:rPr>
                <w:rFonts w:ascii="Times New Roman" w:hAnsi="Times New Roman" w:cs="Times New Roman"/>
                <w:color w:val="000000"/>
                <w:sz w:val="24"/>
                <w:szCs w:val="24"/>
                <w:lang w:val="pl-PL"/>
              </w:rPr>
              <w:t>, astfel cum au fost descrise de aceştia în cadrul DUAE (completat).</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În orice moment pe parcursul procesului de evaluare, Entitatea Contractantă poate solicita oricăruia dintre Operatorii Economici implicaţi în această procedură să demonstreze cu documente justificative informaţiile incluse în DUAE (completat), dacă acest lucru este necesar pentru a se asigura buna desfăşurare a procedurii.</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Entitatea Contractantă va solicita o singură dată ca un Ofertant să înlocuiască un Subcontractant pentru care s-a demonstrat în urma evaluării că există motive de excludere.</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Entitatea Contractantă va solicita o singură dată ca un Ofertant</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să înlocuiască un Terţ Susţinător pentru care s-a demonstrat în urma evaluării că există motive de excludere.</w:t>
            </w:r>
          </w:p>
        </w:tc>
      </w:tr>
    </w:tbl>
    <w:p w:rsidR="00F81593" w:rsidRPr="00247108" w:rsidRDefault="00F81593" w:rsidP="00247108">
      <w:pPr>
        <w:spacing w:after="0" w:line="240" w:lineRule="auto"/>
        <w:ind w:left="373"/>
        <w:rPr>
          <w:rFonts w:ascii="Times New Roman" w:hAnsi="Times New Roman" w:cs="Times New Roman"/>
          <w:sz w:val="24"/>
          <w:szCs w:val="24"/>
          <w:lang w:val="pl-PL"/>
        </w:rPr>
      </w:pPr>
    </w:p>
    <w:p w:rsidR="00F81593" w:rsidRPr="00247108" w:rsidRDefault="00F81593" w:rsidP="00247108">
      <w:pPr>
        <w:spacing w:before="80" w:after="0" w:line="240" w:lineRule="auto"/>
        <w:ind w:left="373"/>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III.1.1.b. CAPACITATEA DE EXERCITARE A ACTIVITĂŢII PROFESIONALE</w:t>
      </w:r>
    </w:p>
    <w:p w:rsidR="00F81593" w:rsidRPr="004E0677" w:rsidRDefault="00F81593" w:rsidP="00247108">
      <w:pPr>
        <w:spacing w:before="26" w:after="240" w:line="240" w:lineRule="auto"/>
        <w:ind w:left="373"/>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Informaţiile şi formalităţile necesare pentru evaluarea îndeplinirii cerinţei minime de </w:t>
      </w:r>
      <w:r w:rsidRPr="004E0677">
        <w:rPr>
          <w:rFonts w:ascii="Times New Roman" w:hAnsi="Times New Roman" w:cs="Times New Roman"/>
          <w:color w:val="000000"/>
          <w:sz w:val="24"/>
          <w:szCs w:val="24"/>
          <w:lang w:val="pl-PL"/>
        </w:rPr>
        <w:t>calificare legate de capacitatea de exercitare a activităţii profesionale sunt prezentate mai jos.</w:t>
      </w:r>
    </w:p>
    <w:p w:rsidR="00F81593" w:rsidRPr="00247108" w:rsidRDefault="00F81593" w:rsidP="00C05D37">
      <w:pPr>
        <w:spacing w:before="26" w:after="240" w:line="240" w:lineRule="auto"/>
        <w:ind w:left="373"/>
        <w:jc w:val="both"/>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Cerinţele minime de calificare legate de capacitatea de exercitare a activităţii profesionale enumerate mai jos sunt solicitate p</w:t>
      </w:r>
      <w:r w:rsidRPr="004E0677">
        <w:rPr>
          <w:rFonts w:ascii="Times New Roman" w:hAnsi="Times New Roman" w:cs="Times New Roman"/>
          <w:sz w:val="24"/>
          <w:szCs w:val="24"/>
          <w:lang w:val="pl-PL"/>
        </w:rPr>
        <w:t>entru toate loturile.</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2652"/>
        <w:gridCol w:w="6831"/>
      </w:tblGrid>
      <w:tr w:rsidR="00F81593" w:rsidRPr="00D5429E">
        <w:trPr>
          <w:trHeight w:val="45"/>
          <w:tblCellSpacing w:w="0" w:type="auto"/>
        </w:trPr>
        <w:tc>
          <w:tcPr>
            <w:tcW w:w="0" w:type="auto"/>
            <w:gridSpan w:val="2"/>
            <w:tcBorders>
              <w:top w:val="single" w:sz="8" w:space="0" w:color="000000"/>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Capacitatea de exercitare a activităţii profesionale</w:t>
            </w:r>
          </w:p>
        </w:tc>
      </w:tr>
      <w:tr w:rsidR="00F81593" w:rsidRPr="00D5429E">
        <w:trPr>
          <w:trHeight w:val="45"/>
          <w:tblCellSpacing w:w="0" w:type="auto"/>
        </w:trPr>
        <w:tc>
          <w:tcPr>
            <w:tcW w:w="265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Cerinţa referitoare la înscrierea într-un registru profesional sau comercial în conformitate cu</w:t>
            </w:r>
          </w:p>
        </w:tc>
        <w:tc>
          <w:tcPr>
            <w:tcW w:w="6841"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Operatorii Economici (Ofertant</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individual, membru al Asocierii, Terţ Susţinător, Subcontractant) trebuie să fie înscrişi într-un registru profesional sau comercial din ţara în care sunt stabiliţi.</w:t>
            </w:r>
          </w:p>
          <w:p w:rsidR="00F81593" w:rsidRPr="00247108" w:rsidRDefault="00F81593" w:rsidP="00247108">
            <w:pPr>
              <w:spacing w:before="25" w:after="0" w:line="240" w:lineRule="auto"/>
              <w:ind w:left="106"/>
              <w:rPr>
                <w:rFonts w:ascii="Times New Roman" w:hAnsi="Times New Roman" w:cs="Times New Roman"/>
                <w:sz w:val="24"/>
                <w:szCs w:val="24"/>
                <w:lang w:val="pl-PL"/>
              </w:rPr>
            </w:pPr>
          </w:p>
        </w:tc>
      </w:tr>
      <w:tr w:rsidR="00F81593" w:rsidRPr="00D5429E">
        <w:trPr>
          <w:trHeight w:val="45"/>
          <w:tblCellSpacing w:w="0" w:type="auto"/>
        </w:trPr>
        <w:tc>
          <w:tcPr>
            <w:tcW w:w="265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cerinţele legale din ţara în care este stabilit operatorul economic</w:t>
            </w:r>
          </w:p>
        </w:tc>
        <w:tc>
          <w:tcPr>
            <w:tcW w:w="6841"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Cerinţa minimă menţionată mai sus </w:t>
            </w:r>
            <w:r w:rsidRPr="00247108">
              <w:rPr>
                <w:rFonts w:ascii="Times New Roman" w:hAnsi="Times New Roman" w:cs="Times New Roman"/>
                <w:b/>
                <w:bCs/>
                <w:color w:val="000000"/>
                <w:sz w:val="24"/>
                <w:szCs w:val="24"/>
                <w:lang w:val="pl-PL"/>
              </w:rPr>
              <w:t>referitoare la înscrierea într-un registru profesional sau comercial</w:t>
            </w:r>
            <w:r w:rsidRPr="00247108">
              <w:rPr>
                <w:rFonts w:ascii="Times New Roman" w:hAnsi="Times New Roman" w:cs="Times New Roman"/>
                <w:color w:val="000000"/>
                <w:sz w:val="24"/>
                <w:szCs w:val="24"/>
                <w:lang w:val="pl-PL"/>
              </w:rPr>
              <w:t xml:space="preserve"> trebuie să fie îndeplinită de toţi Operatorii Economici implicaţi în procedură, indiferent de rolul acestora: Ofertant (Operator Economic individual), membru al unei Asocieri, Subcontractanţii nominalizaţi sau Terţi Susţinători pe care se bazează Ofertantul.</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În România, cerința se referă la înregistrarea operatorului economic în Registrul Comerțului.</w:t>
            </w:r>
          </w:p>
        </w:tc>
      </w:tr>
      <w:tr w:rsidR="00F81593" w:rsidRPr="00D5429E">
        <w:trPr>
          <w:trHeight w:val="45"/>
          <w:tblCellSpacing w:w="0" w:type="auto"/>
        </w:trPr>
        <w:tc>
          <w:tcPr>
            <w:tcW w:w="265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Dovezi preliminare</w:t>
            </w:r>
          </w:p>
        </w:tc>
        <w:tc>
          <w:tcPr>
            <w:tcW w:w="6841"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Ca dovadă preliminară pentru verificarea capacităţii de exercitare a activităţii profesionale, Operatorii Economici </w:t>
            </w:r>
            <w:r w:rsidRPr="00665CE7">
              <w:rPr>
                <w:rFonts w:ascii="Times New Roman" w:hAnsi="Times New Roman" w:cs="Times New Roman"/>
                <w:color w:val="000000"/>
                <w:sz w:val="24"/>
                <w:szCs w:val="24"/>
                <w:lang w:val="pl-PL"/>
              </w:rPr>
              <w:t>participanți la procedur</w:t>
            </w:r>
            <w:r>
              <w:rPr>
                <w:rFonts w:ascii="Times New Roman" w:hAnsi="Times New Roman" w:cs="Times New Roman"/>
                <w:color w:val="000000"/>
                <w:sz w:val="24"/>
                <w:szCs w:val="24"/>
                <w:lang w:val="pl-PL"/>
              </w:rPr>
              <w:t>ă</w:t>
            </w:r>
            <w:r w:rsidRPr="00247108">
              <w:rPr>
                <w:rFonts w:ascii="Times New Roman" w:hAnsi="Times New Roman" w:cs="Times New Roman"/>
                <w:color w:val="000000"/>
                <w:sz w:val="24"/>
                <w:szCs w:val="24"/>
                <w:lang w:val="pl-PL"/>
              </w:rPr>
              <w:t>(</w:t>
            </w:r>
            <w:r w:rsidRPr="004E0677">
              <w:rPr>
                <w:rFonts w:ascii="Times New Roman" w:hAnsi="Times New Roman" w:cs="Times New Roman"/>
                <w:color w:val="000000"/>
                <w:sz w:val="24"/>
                <w:szCs w:val="24"/>
                <w:lang w:val="pl-PL"/>
              </w:rPr>
              <w:t>Ofertant</w:t>
            </w:r>
            <w:r>
              <w:rPr>
                <w:rFonts w:ascii="Times New Roman" w:hAnsi="Times New Roman" w:cs="Times New Roman"/>
                <w:color w:val="000000"/>
                <w:sz w:val="24"/>
                <w:szCs w:val="24"/>
                <w:lang w:val="pl-PL"/>
              </w:rPr>
              <w:t xml:space="preserve"> </w:t>
            </w:r>
            <w:r w:rsidRPr="004E0677">
              <w:rPr>
                <w:rFonts w:ascii="Times New Roman" w:hAnsi="Times New Roman" w:cs="Times New Roman"/>
                <w:color w:val="000000"/>
                <w:sz w:val="24"/>
                <w:szCs w:val="24"/>
                <w:lang w:val="pl-PL"/>
              </w:rPr>
              <w:t>individual, membru al Asocierii, Terţ Susţinător, Subcontractant) trebuie să completeze formularul DUAE cu informațiile solicitate de către Entitatea Contractantă – informații referitoare la îndeplinirea cerințelor privind capacitatea de exercitare a activității profesionale.</w:t>
            </w:r>
          </w:p>
        </w:tc>
      </w:tr>
      <w:tr w:rsidR="00F81593" w:rsidRPr="00D5429E">
        <w:trPr>
          <w:trHeight w:val="45"/>
          <w:tblCellSpacing w:w="0" w:type="auto"/>
        </w:trPr>
        <w:tc>
          <w:tcPr>
            <w:tcW w:w="265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6841"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Consultaţi Partea IV: Criterii de selecţie, Secţiunea A: Capacitatea de a corespunde cerinţelor din DUAE (completat) pentru a furniza dovezi preliminare în legătură cu îndeplinirea cerinţei.</w:t>
            </w:r>
          </w:p>
        </w:tc>
      </w:tr>
      <w:tr w:rsidR="00F81593" w:rsidRPr="00D5429E">
        <w:trPr>
          <w:trHeight w:val="45"/>
          <w:tblCellSpacing w:w="0" w:type="auto"/>
        </w:trPr>
        <w:tc>
          <w:tcPr>
            <w:tcW w:w="265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6841"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În cazul în care Ofertantul:</w:t>
            </w:r>
          </w:p>
          <w:p w:rsidR="00F81593" w:rsidRPr="00247108" w:rsidRDefault="00F81593" w:rsidP="00ED5A98">
            <w:pPr>
              <w:numPr>
                <w:ilvl w:val="0"/>
                <w:numId w:val="19"/>
              </w:numPr>
              <w:spacing w:before="25" w:after="0" w:line="240" w:lineRule="auto"/>
              <w:ind w:left="428" w:hanging="322"/>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este o Asociere de Operatori Economici,</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 propune Subcontractanţi (cunoscuţi în momentul depunerii Ofertei),</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iii. se bazează pe Terţi Susţinători,</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fiecare Operator Economic va prezenta câte un DUAE (completat) separat, aşa cum este specificat mai sus şi va include informaţiile solicitate.</w:t>
            </w:r>
          </w:p>
        </w:tc>
      </w:tr>
      <w:tr w:rsidR="00F81593" w:rsidRPr="00D5429E">
        <w:trPr>
          <w:trHeight w:val="45"/>
          <w:tblCellSpacing w:w="0" w:type="auto"/>
        </w:trPr>
        <w:tc>
          <w:tcPr>
            <w:tcW w:w="265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Documentele suport ce vor fi prezentate la cererea Entităţii Contractante</w:t>
            </w:r>
          </w:p>
        </w:tc>
        <w:tc>
          <w:tcPr>
            <w:tcW w:w="6841"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Ca urmare a unei solicitări exprese din partea Entităţii Contractante şi înainte de atribuirea contractului sectorial, </w:t>
            </w:r>
            <w:r w:rsidRPr="00247108">
              <w:rPr>
                <w:rFonts w:ascii="Times New Roman" w:hAnsi="Times New Roman" w:cs="Times New Roman"/>
                <w:b/>
                <w:bCs/>
                <w:color w:val="000000"/>
                <w:sz w:val="24"/>
                <w:szCs w:val="24"/>
                <w:lang w:val="pl-PL"/>
              </w:rPr>
              <w:t>Ofertantul (Ofertant individual sau Asociere de Operatori Economici) clasat pe primul loc după aplicarea criteriului de atribuire să prezinte documente justificative actualizate prin care să demonstreze îndeplinirea tuturor criteriilor de calificare</w:t>
            </w:r>
            <w:r w:rsidRPr="00247108">
              <w:rPr>
                <w:rFonts w:ascii="Times New Roman" w:hAnsi="Times New Roman" w:cs="Times New Roman"/>
                <w:color w:val="000000"/>
                <w:sz w:val="24"/>
                <w:szCs w:val="24"/>
                <w:lang w:val="pl-PL"/>
              </w:rPr>
              <w:t>, în conformitate cu informaţiile cuprinse în DUAE (completat).</w:t>
            </w:r>
          </w:p>
        </w:tc>
      </w:tr>
      <w:tr w:rsidR="00F81593" w:rsidRPr="00D5429E">
        <w:trPr>
          <w:trHeight w:val="45"/>
          <w:tblCellSpacing w:w="0" w:type="auto"/>
        </w:trPr>
        <w:tc>
          <w:tcPr>
            <w:tcW w:w="265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6841"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Cerinţa de a prezenta documente justificative actualizate este aplicabilă tuturor Operatorilor Economici care au legătură cu Ofertantul în această procedură (Terţi susţinători sau Subcontractanţi), dacă este cazul.</w:t>
            </w:r>
          </w:p>
        </w:tc>
      </w:tr>
      <w:tr w:rsidR="00F81593" w:rsidRPr="00D5429E">
        <w:trPr>
          <w:trHeight w:val="45"/>
          <w:tblCellSpacing w:w="0" w:type="auto"/>
        </w:trPr>
        <w:tc>
          <w:tcPr>
            <w:tcW w:w="265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6841"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Documentele suport actualizate trebuie să:</w:t>
            </w:r>
          </w:p>
          <w:p w:rsidR="00F81593" w:rsidRPr="00247108" w:rsidRDefault="00F81593" w:rsidP="0083491F">
            <w:pPr>
              <w:spacing w:before="25" w:after="0" w:line="240" w:lineRule="auto"/>
              <w:ind w:left="106"/>
              <w:rPr>
                <w:rFonts w:ascii="Times New Roman" w:hAnsi="Times New Roman" w:cs="Times New Roman"/>
                <w:sz w:val="24"/>
                <w:szCs w:val="24"/>
                <w:lang w:val="pl-PL"/>
              </w:rPr>
            </w:pPr>
            <w:r>
              <w:rPr>
                <w:rFonts w:ascii="Times New Roman" w:hAnsi="Times New Roman" w:cs="Times New Roman"/>
                <w:color w:val="000000"/>
                <w:sz w:val="24"/>
                <w:szCs w:val="24"/>
                <w:lang w:val="pl-PL"/>
              </w:rPr>
              <w:t>i.</w:t>
            </w:r>
            <w:r w:rsidRPr="00247108">
              <w:rPr>
                <w:rFonts w:ascii="Times New Roman" w:hAnsi="Times New Roman" w:cs="Times New Roman"/>
                <w:color w:val="000000"/>
                <w:sz w:val="24"/>
                <w:szCs w:val="24"/>
                <w:lang w:val="pl-PL"/>
              </w:rPr>
              <w:t>susţină toate declaraţiile incluse în DUAE (completat) în secţiunea/secţiunile solicitată(e)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 demonstreze că:</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 Operatorul Economic este constituit în mod legal în ţara sa de origine şi nu se află în niciuna dintre situaţiile de anulare a constituirii,</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b. îşi desfăşoară activitatea profesională în mod legal pe piaţă:</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Pr>
                <w:rFonts w:ascii="Times New Roman" w:hAnsi="Times New Roman" w:cs="Times New Roman"/>
                <w:color w:val="000000"/>
                <w:sz w:val="24"/>
                <w:szCs w:val="24"/>
                <w:lang w:val="pl-PL"/>
              </w:rPr>
              <w:t>c</w:t>
            </w:r>
            <w:r w:rsidRPr="00247108">
              <w:rPr>
                <w:rFonts w:ascii="Times New Roman" w:hAnsi="Times New Roman" w:cs="Times New Roman"/>
                <w:color w:val="000000"/>
                <w:sz w:val="24"/>
                <w:szCs w:val="24"/>
                <w:lang w:val="pl-PL"/>
              </w:rPr>
              <w:t>. există corespondenţă între obiectul principal al Contractului şi activitatea economică indicată în Actul Constitutiv al operatorului Economic sub forma codului NACE (Clasificarea statistică a activităţilor economice în Comunitatea Europeană) sau echivalent pentru Operatorul Economic/Operatorii Economici având rolul de Ofertant.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Pr>
                <w:rFonts w:ascii="Times New Roman" w:hAnsi="Times New Roman" w:cs="Times New Roman"/>
                <w:color w:val="000000"/>
                <w:sz w:val="24"/>
                <w:szCs w:val="24"/>
                <w:lang w:val="pl-PL"/>
              </w:rPr>
              <w:t>d</w:t>
            </w:r>
            <w:r w:rsidRPr="00247108">
              <w:rPr>
                <w:rFonts w:ascii="Times New Roman" w:hAnsi="Times New Roman" w:cs="Times New Roman"/>
                <w:color w:val="000000"/>
                <w:sz w:val="24"/>
                <w:szCs w:val="24"/>
                <w:lang w:val="pl-PL"/>
              </w:rPr>
              <w:t>. există corespondenţă între activitatea asociată rolului Operatorului Economic în cadrul procedurii şi activitatea economică menţionată în documentul de constituire a Operatorului Economic sub forma codului NACE (Clasificarea statistică a activităţilor economice în Comunitatea Europeană) sau echivalent pentru Subcontractant/Subcontractanţi şi/sau Terţul Susţinător/Terţii Susţinători.</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Documentele justificative considerate adecvate pentru demonstrarea informaţiilor incluse în DUAE (completat) pe care Operatorul Economic le poate propune Entităţii Contractante se referă la:</w:t>
            </w:r>
          </w:p>
          <w:p w:rsidR="00F81593" w:rsidRPr="00247108" w:rsidRDefault="00F81593" w:rsidP="0083491F">
            <w:pPr>
              <w:spacing w:before="25" w:after="0" w:line="240" w:lineRule="auto"/>
              <w:ind w:left="106"/>
              <w:rPr>
                <w:rFonts w:ascii="Times New Roman" w:hAnsi="Times New Roman" w:cs="Times New Roman"/>
                <w:sz w:val="24"/>
                <w:szCs w:val="24"/>
                <w:lang w:val="pl-PL"/>
              </w:rPr>
            </w:pPr>
            <w:r>
              <w:rPr>
                <w:rFonts w:ascii="Times New Roman" w:hAnsi="Times New Roman" w:cs="Times New Roman"/>
                <w:color w:val="000000"/>
                <w:sz w:val="24"/>
                <w:szCs w:val="24"/>
                <w:lang w:val="pl-PL"/>
              </w:rPr>
              <w:t xml:space="preserve">i. </w:t>
            </w:r>
            <w:r w:rsidRPr="00247108">
              <w:rPr>
                <w:rFonts w:ascii="Times New Roman" w:hAnsi="Times New Roman" w:cs="Times New Roman"/>
                <w:color w:val="000000"/>
                <w:sz w:val="24"/>
                <w:szCs w:val="24"/>
                <w:lang w:val="pl-PL"/>
              </w:rPr>
              <w:t>certificate eliberate de registrul profesional sau de registrul comerţului sau documente echivalente emise de autorităţile competente din ţara în care este stabilit Operatorul Economic;</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 alte dovezi pe care Operatorul Economic le poate prezenta în conformitate cu legislaţia ţării în care este stabilit.</w:t>
            </w:r>
          </w:p>
        </w:tc>
      </w:tr>
      <w:tr w:rsidR="00F81593" w:rsidRPr="00D5429E">
        <w:trPr>
          <w:trHeight w:val="45"/>
          <w:tblCellSpacing w:w="0" w:type="auto"/>
        </w:trPr>
        <w:tc>
          <w:tcPr>
            <w:tcW w:w="265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6841"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Dacă este cazul, cerinţa de a prezenta documente justificative actualizate este aplicabilă tuturor Operatorilor Economici care au legătură cu Ofertantul</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în această procedură (Subcontractanţi sau Terţi susţinători), dacă este cazul.</w:t>
            </w:r>
          </w:p>
        </w:tc>
      </w:tr>
      <w:tr w:rsidR="00F81593" w:rsidRPr="00D5429E">
        <w:trPr>
          <w:trHeight w:val="45"/>
          <w:tblCellSpacing w:w="0" w:type="auto"/>
        </w:trPr>
        <w:tc>
          <w:tcPr>
            <w:tcW w:w="265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6841"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În orice moment pe parcursul procesului de evaluare, Entitatea Contractantă poate solicita oricăruia dintre Operatorii Economici implicaţi în această procedură să demonstreze cu documente justificative informaţiile incluse în DUAE (completat), dacă acest lucru este necesar pentru a se asigura buna desfăşurare a procedurii.</w:t>
            </w:r>
          </w:p>
        </w:tc>
      </w:tr>
      <w:tr w:rsidR="00F81593" w:rsidRPr="00D5429E">
        <w:trPr>
          <w:trHeight w:val="45"/>
          <w:tblCellSpacing w:w="0" w:type="auto"/>
        </w:trPr>
        <w:tc>
          <w:tcPr>
            <w:tcW w:w="265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6841"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Entitatea Contractantă îşi rezervă dreptul de a solicita informaţii direct de la autorităţile competente în cazul în care există incertitudini în legătură cu îndeplinirea cerinţei minime de calificare referitoare la capacitatea de exercitare a activităţii profesionale inclusă în Anunţul de participare.</w:t>
            </w:r>
          </w:p>
        </w:tc>
      </w:tr>
    </w:tbl>
    <w:p w:rsidR="00F81593" w:rsidRPr="00247108" w:rsidRDefault="00F81593" w:rsidP="00247108">
      <w:pPr>
        <w:spacing w:before="26" w:after="0" w:line="240" w:lineRule="auto"/>
        <w:ind w:left="373"/>
        <w:rPr>
          <w:rFonts w:ascii="Times New Roman" w:hAnsi="Times New Roman" w:cs="Times New Roman"/>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III.1.2. SITUAŢIA ECONOMICĂ ŞI FINANCIARĂ</w:t>
      </w:r>
    </w:p>
    <w:p w:rsidR="00F81593" w:rsidRPr="004E0677" w:rsidRDefault="00F81593" w:rsidP="00665CE7">
      <w:pPr>
        <w:spacing w:before="26" w:after="120" w:line="240" w:lineRule="auto"/>
        <w:ind w:left="374"/>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Informaţiile şi formalităţile necesare pentru evaluarea îndeplinirii cerinţei minime de </w:t>
      </w:r>
      <w:r w:rsidRPr="004E0677">
        <w:rPr>
          <w:rFonts w:ascii="Times New Roman" w:hAnsi="Times New Roman" w:cs="Times New Roman"/>
          <w:color w:val="000000"/>
          <w:sz w:val="24"/>
          <w:szCs w:val="24"/>
          <w:lang w:val="pl-PL"/>
        </w:rPr>
        <w:t xml:space="preserve">calificare legate de </w:t>
      </w:r>
      <w:bookmarkStart w:id="11" w:name="_Hlk75439490"/>
      <w:r w:rsidRPr="004E0677">
        <w:rPr>
          <w:rFonts w:ascii="Times New Roman" w:hAnsi="Times New Roman" w:cs="Times New Roman"/>
          <w:color w:val="000000"/>
          <w:sz w:val="24"/>
          <w:szCs w:val="24"/>
          <w:lang w:val="pl-PL"/>
        </w:rPr>
        <w:t xml:space="preserve">situaţia economică şi financiară </w:t>
      </w:r>
      <w:bookmarkEnd w:id="11"/>
      <w:r w:rsidRPr="004E0677">
        <w:rPr>
          <w:rFonts w:ascii="Times New Roman" w:hAnsi="Times New Roman" w:cs="Times New Roman"/>
          <w:color w:val="000000"/>
          <w:sz w:val="24"/>
          <w:szCs w:val="24"/>
          <w:lang w:val="pl-PL"/>
        </w:rPr>
        <w:t>sunt prezentate mai jos.</w:t>
      </w:r>
    </w:p>
    <w:p w:rsidR="00F81593" w:rsidRPr="00247108" w:rsidRDefault="00F81593" w:rsidP="00247108">
      <w:pPr>
        <w:spacing w:before="26" w:after="240" w:line="240" w:lineRule="auto"/>
        <w:ind w:left="373"/>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Cerinţele minime de calificare legate de situaţia economică şi financiară enumerate mai jos sunt solicitate p</w:t>
      </w:r>
      <w:r w:rsidRPr="004E0677">
        <w:rPr>
          <w:rFonts w:ascii="Times New Roman" w:hAnsi="Times New Roman" w:cs="Times New Roman"/>
          <w:sz w:val="24"/>
          <w:szCs w:val="24"/>
          <w:lang w:val="pl-PL"/>
        </w:rPr>
        <w:t>entru toate loturile.</w:t>
      </w:r>
    </w:p>
    <w:p w:rsidR="00F81593" w:rsidRPr="00247108" w:rsidRDefault="00F81593" w:rsidP="00247108">
      <w:pPr>
        <w:spacing w:before="26" w:after="240" w:line="240" w:lineRule="auto"/>
        <w:ind w:left="373"/>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 xml:space="preserve">[Entitatea contractantă poate formula şi alte cerinţe legate de capacitatea tehnică şi profesională, cu respectarea prevederilor art. 188 alin. (2) din Legea nr. </w:t>
      </w:r>
      <w:r w:rsidRPr="00247108">
        <w:rPr>
          <w:rFonts w:ascii="Times New Roman" w:hAnsi="Times New Roman" w:cs="Times New Roman"/>
          <w:i/>
          <w:iCs/>
          <w:color w:val="1B1B1B"/>
          <w:sz w:val="24"/>
          <w:szCs w:val="24"/>
          <w:lang w:val="pl-PL"/>
        </w:rPr>
        <w:t>99/2016</w:t>
      </w:r>
      <w:r w:rsidRPr="00247108">
        <w:rPr>
          <w:rFonts w:ascii="Times New Roman" w:hAnsi="Times New Roman" w:cs="Times New Roman"/>
          <w:i/>
          <w:iCs/>
          <w:color w:val="000000"/>
          <w:sz w:val="24"/>
          <w:szCs w:val="24"/>
          <w:lang w:val="pl-PL"/>
        </w:rPr>
        <w:t>]</w:t>
      </w:r>
      <w:r w:rsidRPr="00247108">
        <w:rPr>
          <w:rFonts w:ascii="Times New Roman" w:hAnsi="Times New Roman" w:cs="Times New Roman"/>
          <w:color w:val="000000"/>
          <w:sz w:val="24"/>
          <w:szCs w:val="24"/>
          <w:lang w:val="pl-PL"/>
        </w:rPr>
        <w:t>.</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2898"/>
        <w:gridCol w:w="6585"/>
      </w:tblGrid>
      <w:tr w:rsidR="00F81593" w:rsidRPr="00D5429E">
        <w:trPr>
          <w:trHeight w:val="45"/>
          <w:tblCellSpacing w:w="0" w:type="auto"/>
        </w:trPr>
        <w:tc>
          <w:tcPr>
            <w:tcW w:w="0" w:type="auto"/>
            <w:gridSpan w:val="2"/>
            <w:tcBorders>
              <w:top w:val="single" w:sz="8" w:space="0" w:color="000000"/>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Situaţia economică şi financiară</w:t>
            </w:r>
          </w:p>
        </w:tc>
      </w:tr>
      <w:tr w:rsidR="00F81593" w:rsidRPr="00D5429E">
        <w:trPr>
          <w:trHeight w:val="45"/>
          <w:tblCellSpacing w:w="0" w:type="auto"/>
        </w:trPr>
        <w:tc>
          <w:tcPr>
            <w:tcW w:w="4146" w:type="dxa"/>
            <w:vMerge w:val="restart"/>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Cerinţa referitoare la nivelul minim al mediei cifrei de afaceri anuală în domeniul obiectului Contractului</w:t>
            </w:r>
          </w:p>
        </w:tc>
        <w:tc>
          <w:tcPr>
            <w:tcW w:w="10148"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Media cifrei de afaceri anuală în domeniul obiectului Contractului</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Ofertantul(Operator Economic individual sau Asociere de Operatori Economici) trebuie să dovedească o medie a cifrei de afaceri anuală în domeniul obiectului Contractului, în ultimele </w:t>
            </w:r>
            <w:r w:rsidRPr="00247108">
              <w:rPr>
                <w:rFonts w:ascii="Times New Roman" w:hAnsi="Times New Roman" w:cs="Times New Roman"/>
                <w:i/>
                <w:iCs/>
                <w:color w:val="000000"/>
                <w:sz w:val="24"/>
                <w:szCs w:val="24"/>
                <w:lang w:val="pl-PL"/>
              </w:rPr>
              <w:t>3</w:t>
            </w:r>
            <w:r w:rsidRPr="00247108">
              <w:rPr>
                <w:rFonts w:ascii="Times New Roman" w:hAnsi="Times New Roman" w:cs="Times New Roman"/>
                <w:color w:val="000000"/>
                <w:sz w:val="24"/>
                <w:szCs w:val="24"/>
                <w:lang w:val="pl-PL"/>
              </w:rPr>
              <w:t xml:space="preserve"> exerciţii financiare încheiate 2018, 2019, 2020 de cel puţin: </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Lot 1 –</w:t>
            </w:r>
            <w:r>
              <w:rPr>
                <w:rFonts w:ascii="Times New Roman" w:hAnsi="Times New Roman" w:cs="Times New Roman"/>
                <w:color w:val="000000"/>
                <w:sz w:val="24"/>
                <w:szCs w:val="24"/>
                <w:lang w:val="pl-PL"/>
              </w:rPr>
              <w:t xml:space="preserve"> 770.175,</w:t>
            </w:r>
            <w:r w:rsidRPr="00F64DDD">
              <w:rPr>
                <w:rFonts w:ascii="Times New Roman" w:hAnsi="Times New Roman" w:cs="Times New Roman"/>
                <w:color w:val="000000"/>
                <w:sz w:val="24"/>
                <w:szCs w:val="24"/>
                <w:lang w:val="pl-PL"/>
              </w:rPr>
              <w:t>0</w:t>
            </w:r>
            <w:r>
              <w:rPr>
                <w:rFonts w:ascii="Times New Roman" w:hAnsi="Times New Roman" w:cs="Times New Roman"/>
                <w:color w:val="000000"/>
                <w:sz w:val="24"/>
                <w:szCs w:val="24"/>
                <w:lang w:val="pl-PL"/>
              </w:rPr>
              <w:t>6</w:t>
            </w:r>
            <w:r w:rsidRPr="00247108">
              <w:rPr>
                <w:rFonts w:ascii="Times New Roman" w:hAnsi="Times New Roman" w:cs="Times New Roman"/>
                <w:color w:val="000000"/>
                <w:sz w:val="24"/>
                <w:szCs w:val="24"/>
                <w:lang w:val="pl-PL"/>
              </w:rPr>
              <w:t>RON</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Lot 2 –</w:t>
            </w:r>
            <w:r>
              <w:rPr>
                <w:rFonts w:ascii="Times New Roman" w:hAnsi="Times New Roman" w:cs="Times New Roman"/>
                <w:color w:val="000000"/>
                <w:sz w:val="24"/>
                <w:szCs w:val="24"/>
                <w:lang w:val="pl-PL"/>
              </w:rPr>
              <w:t xml:space="preserve"> 816.328,64</w:t>
            </w:r>
            <w:r w:rsidRPr="00247108">
              <w:rPr>
                <w:rFonts w:ascii="Times New Roman" w:hAnsi="Times New Roman" w:cs="Times New Roman"/>
                <w:color w:val="000000"/>
                <w:sz w:val="24"/>
                <w:szCs w:val="24"/>
                <w:lang w:val="pl-PL"/>
              </w:rPr>
              <w:t>RON</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Lot 3 –</w:t>
            </w:r>
            <w:r>
              <w:rPr>
                <w:rFonts w:ascii="Times New Roman" w:hAnsi="Times New Roman" w:cs="Times New Roman"/>
                <w:color w:val="000000"/>
                <w:sz w:val="24"/>
                <w:szCs w:val="24"/>
                <w:lang w:val="pl-PL"/>
              </w:rPr>
              <w:t xml:space="preserve"> 607.953,09R</w:t>
            </w:r>
            <w:r w:rsidRPr="00247108">
              <w:rPr>
                <w:rFonts w:ascii="Times New Roman" w:hAnsi="Times New Roman" w:cs="Times New Roman"/>
                <w:color w:val="000000"/>
                <w:sz w:val="24"/>
                <w:szCs w:val="24"/>
                <w:lang w:val="pl-PL"/>
              </w:rPr>
              <w:t>ON</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Lot 4 –</w:t>
            </w:r>
            <w:r>
              <w:rPr>
                <w:rFonts w:ascii="Times New Roman" w:hAnsi="Times New Roman" w:cs="Times New Roman"/>
                <w:color w:val="000000"/>
                <w:sz w:val="24"/>
                <w:szCs w:val="24"/>
                <w:lang w:val="pl-PL"/>
              </w:rPr>
              <w:t xml:space="preserve"> 813.302,04</w:t>
            </w:r>
            <w:r w:rsidRPr="00247108">
              <w:rPr>
                <w:rFonts w:ascii="Times New Roman" w:hAnsi="Times New Roman" w:cs="Times New Roman"/>
                <w:color w:val="000000"/>
                <w:sz w:val="24"/>
                <w:szCs w:val="24"/>
                <w:lang w:val="pl-PL"/>
              </w:rPr>
              <w:t>RON</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Lot 5 –</w:t>
            </w:r>
            <w:r>
              <w:rPr>
                <w:rFonts w:ascii="Times New Roman" w:hAnsi="Times New Roman" w:cs="Times New Roman"/>
                <w:color w:val="000000"/>
                <w:sz w:val="24"/>
                <w:szCs w:val="24"/>
                <w:lang w:val="pl-PL"/>
              </w:rPr>
              <w:t xml:space="preserve"> 2.362.502,15</w:t>
            </w:r>
            <w:r w:rsidRPr="00247108">
              <w:rPr>
                <w:rFonts w:ascii="Times New Roman" w:hAnsi="Times New Roman" w:cs="Times New Roman"/>
                <w:color w:val="000000"/>
                <w:sz w:val="24"/>
                <w:szCs w:val="24"/>
                <w:lang w:val="pl-PL"/>
              </w:rPr>
              <w:t>RON</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Lot 6 –</w:t>
            </w:r>
            <w:r>
              <w:rPr>
                <w:rFonts w:ascii="Times New Roman" w:hAnsi="Times New Roman" w:cs="Times New Roman"/>
                <w:color w:val="000000"/>
                <w:sz w:val="24"/>
                <w:szCs w:val="24"/>
                <w:lang w:val="pl-PL"/>
              </w:rPr>
              <w:t xml:space="preserve"> 951.911,78</w:t>
            </w:r>
            <w:r w:rsidRPr="00247108">
              <w:rPr>
                <w:rFonts w:ascii="Times New Roman" w:hAnsi="Times New Roman" w:cs="Times New Roman"/>
                <w:color w:val="000000"/>
                <w:sz w:val="24"/>
                <w:szCs w:val="24"/>
                <w:lang w:val="pl-PL"/>
              </w:rPr>
              <w:t>RON</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Lot 7 –</w:t>
            </w:r>
            <w:r>
              <w:rPr>
                <w:rFonts w:ascii="Times New Roman" w:hAnsi="Times New Roman" w:cs="Times New Roman"/>
                <w:color w:val="000000"/>
                <w:sz w:val="24"/>
                <w:szCs w:val="24"/>
                <w:lang w:val="pl-PL"/>
              </w:rPr>
              <w:t xml:space="preserve"> 1.718.191,4</w:t>
            </w:r>
            <w:r w:rsidRPr="00F64DDD">
              <w:rPr>
                <w:rFonts w:ascii="Times New Roman" w:hAnsi="Times New Roman" w:cs="Times New Roman"/>
                <w:color w:val="000000"/>
                <w:sz w:val="24"/>
                <w:szCs w:val="24"/>
                <w:lang w:val="pl-PL"/>
              </w:rPr>
              <w:t>4</w:t>
            </w:r>
            <w:r w:rsidRPr="00247108">
              <w:rPr>
                <w:rFonts w:ascii="Times New Roman" w:hAnsi="Times New Roman" w:cs="Times New Roman"/>
                <w:color w:val="000000"/>
                <w:sz w:val="24"/>
                <w:szCs w:val="24"/>
                <w:lang w:val="pl-PL"/>
              </w:rPr>
              <w:t>RON</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Lot 8 –</w:t>
            </w:r>
            <w:r>
              <w:rPr>
                <w:rFonts w:ascii="Times New Roman" w:hAnsi="Times New Roman" w:cs="Times New Roman"/>
                <w:color w:val="000000"/>
                <w:sz w:val="24"/>
                <w:szCs w:val="24"/>
                <w:lang w:val="pl-PL"/>
              </w:rPr>
              <w:t xml:space="preserve"> 998.568,55</w:t>
            </w:r>
            <w:r w:rsidRPr="00247108">
              <w:rPr>
                <w:rFonts w:ascii="Times New Roman" w:hAnsi="Times New Roman" w:cs="Times New Roman"/>
                <w:color w:val="000000"/>
                <w:sz w:val="24"/>
                <w:szCs w:val="24"/>
                <w:lang w:val="pl-PL"/>
              </w:rPr>
              <w:t>RON</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Lot 9 –</w:t>
            </w:r>
            <w:r>
              <w:rPr>
                <w:rFonts w:ascii="Times New Roman" w:hAnsi="Times New Roman" w:cs="Times New Roman"/>
                <w:color w:val="000000"/>
                <w:sz w:val="24"/>
                <w:szCs w:val="24"/>
                <w:lang w:val="pl-PL"/>
              </w:rPr>
              <w:t xml:space="preserve"> 1.831.078,58</w:t>
            </w:r>
            <w:r w:rsidRPr="00247108">
              <w:rPr>
                <w:rFonts w:ascii="Times New Roman" w:hAnsi="Times New Roman" w:cs="Times New Roman"/>
                <w:color w:val="000000"/>
                <w:sz w:val="24"/>
                <w:szCs w:val="24"/>
                <w:lang w:val="pl-PL"/>
              </w:rPr>
              <w:t>RON</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Lot 10 –</w:t>
            </w:r>
            <w:r>
              <w:rPr>
                <w:rFonts w:ascii="Times New Roman" w:hAnsi="Times New Roman" w:cs="Times New Roman"/>
                <w:color w:val="000000"/>
                <w:sz w:val="24"/>
                <w:szCs w:val="24"/>
                <w:lang w:val="pl-PL"/>
              </w:rPr>
              <w:t xml:space="preserve"> 1.411.285,85</w:t>
            </w:r>
            <w:r w:rsidRPr="00247108">
              <w:rPr>
                <w:rFonts w:ascii="Times New Roman" w:hAnsi="Times New Roman" w:cs="Times New Roman"/>
                <w:color w:val="000000"/>
                <w:sz w:val="24"/>
                <w:szCs w:val="24"/>
                <w:lang w:val="pl-PL"/>
              </w:rPr>
              <w:t>RON</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Lot 11 –</w:t>
            </w:r>
            <w:r>
              <w:rPr>
                <w:rFonts w:ascii="Times New Roman" w:hAnsi="Times New Roman" w:cs="Times New Roman"/>
                <w:color w:val="000000"/>
                <w:sz w:val="24"/>
                <w:szCs w:val="24"/>
                <w:lang w:val="pl-PL"/>
              </w:rPr>
              <w:t xml:space="preserve"> 1.081.715,90</w:t>
            </w:r>
            <w:r w:rsidRPr="00247108">
              <w:rPr>
                <w:rFonts w:ascii="Times New Roman" w:hAnsi="Times New Roman" w:cs="Times New Roman"/>
                <w:color w:val="000000"/>
                <w:sz w:val="24"/>
                <w:szCs w:val="24"/>
                <w:lang w:val="pl-PL"/>
              </w:rPr>
              <w:t>RON</w:t>
            </w:r>
          </w:p>
          <w:p w:rsidR="00F81593" w:rsidRDefault="00F81593" w:rsidP="00F64DDD">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Lot 12 –</w:t>
            </w:r>
            <w:r>
              <w:rPr>
                <w:rFonts w:ascii="Times New Roman" w:hAnsi="Times New Roman" w:cs="Times New Roman"/>
                <w:color w:val="000000"/>
                <w:sz w:val="24"/>
                <w:szCs w:val="24"/>
                <w:lang w:val="pl-PL"/>
              </w:rPr>
              <w:t xml:space="preserve"> 1.242.682,44RON</w:t>
            </w:r>
          </w:p>
          <w:p w:rsidR="00F81593" w:rsidRDefault="00F81593" w:rsidP="00F64DDD">
            <w:pPr>
              <w:spacing w:before="25" w:after="0" w:line="240" w:lineRule="auto"/>
              <w:ind w:left="106"/>
              <w:rPr>
                <w:rFonts w:ascii="Times New Roman" w:hAnsi="Times New Roman" w:cs="Times New Roman"/>
                <w:color w:val="000000"/>
                <w:sz w:val="24"/>
                <w:szCs w:val="24"/>
                <w:lang w:val="pl-PL"/>
              </w:rPr>
            </w:pPr>
            <w:r>
              <w:rPr>
                <w:rFonts w:ascii="Times New Roman" w:hAnsi="Times New Roman" w:cs="Times New Roman"/>
                <w:color w:val="000000"/>
                <w:sz w:val="24"/>
                <w:szCs w:val="24"/>
                <w:lang w:val="pl-PL"/>
              </w:rPr>
              <w:t>Lot 13 – 1.045.328,96RON</w:t>
            </w:r>
          </w:p>
          <w:p w:rsidR="00F81593" w:rsidRDefault="00F81593" w:rsidP="00F64DDD">
            <w:pPr>
              <w:spacing w:before="25" w:after="0" w:line="240" w:lineRule="auto"/>
              <w:ind w:left="106"/>
              <w:rPr>
                <w:rFonts w:ascii="Times New Roman" w:hAnsi="Times New Roman" w:cs="Times New Roman"/>
                <w:color w:val="000000"/>
                <w:sz w:val="24"/>
                <w:szCs w:val="24"/>
                <w:lang w:val="pl-PL"/>
              </w:rPr>
            </w:pPr>
            <w:r>
              <w:rPr>
                <w:rFonts w:ascii="Times New Roman" w:hAnsi="Times New Roman" w:cs="Times New Roman"/>
                <w:color w:val="000000"/>
                <w:sz w:val="24"/>
                <w:szCs w:val="24"/>
                <w:lang w:val="pl-PL"/>
              </w:rPr>
              <w:t>Lot 14 – 581.339,63RON</w:t>
            </w:r>
          </w:p>
          <w:p w:rsidR="00F81593" w:rsidRDefault="00F81593" w:rsidP="00F64DDD">
            <w:pPr>
              <w:spacing w:before="25" w:after="0" w:line="240" w:lineRule="auto"/>
              <w:ind w:left="106"/>
              <w:rPr>
                <w:rFonts w:ascii="Times New Roman" w:hAnsi="Times New Roman" w:cs="Times New Roman"/>
                <w:color w:val="000000"/>
                <w:sz w:val="24"/>
                <w:szCs w:val="24"/>
                <w:lang w:val="pl-PL"/>
              </w:rPr>
            </w:pPr>
            <w:r>
              <w:rPr>
                <w:rFonts w:ascii="Times New Roman" w:hAnsi="Times New Roman" w:cs="Times New Roman"/>
                <w:color w:val="000000"/>
                <w:sz w:val="24"/>
                <w:szCs w:val="24"/>
                <w:lang w:val="pl-PL"/>
              </w:rPr>
              <w:t>Lot 15 – 940.367,15RON</w:t>
            </w:r>
          </w:p>
          <w:p w:rsidR="00F81593" w:rsidRDefault="00F81593" w:rsidP="00F64DDD">
            <w:pPr>
              <w:spacing w:before="25" w:after="0" w:line="240" w:lineRule="auto"/>
              <w:ind w:left="106"/>
              <w:rPr>
                <w:rFonts w:ascii="Times New Roman" w:hAnsi="Times New Roman" w:cs="Times New Roman"/>
                <w:color w:val="000000"/>
                <w:sz w:val="24"/>
                <w:szCs w:val="24"/>
                <w:lang w:val="pl-PL"/>
              </w:rPr>
            </w:pPr>
            <w:r>
              <w:rPr>
                <w:rFonts w:ascii="Times New Roman" w:hAnsi="Times New Roman" w:cs="Times New Roman"/>
                <w:color w:val="000000"/>
                <w:sz w:val="24"/>
                <w:szCs w:val="24"/>
                <w:lang w:val="pl-PL"/>
              </w:rPr>
              <w:t>Lot 16 – 574.073,58RON</w:t>
            </w:r>
          </w:p>
          <w:p w:rsidR="00F81593" w:rsidRPr="00247108" w:rsidRDefault="00F81593" w:rsidP="00F64DDD">
            <w:pPr>
              <w:spacing w:before="25" w:after="0" w:line="240" w:lineRule="auto"/>
              <w:ind w:left="106"/>
              <w:rPr>
                <w:rFonts w:ascii="Times New Roman" w:hAnsi="Times New Roman" w:cs="Times New Roman"/>
                <w:sz w:val="24"/>
                <w:szCs w:val="24"/>
                <w:lang w:val="pl-PL"/>
              </w:rPr>
            </w:pPr>
            <w:r>
              <w:rPr>
                <w:rFonts w:ascii="Times New Roman" w:hAnsi="Times New Roman" w:cs="Times New Roman"/>
                <w:color w:val="000000"/>
                <w:sz w:val="24"/>
                <w:szCs w:val="24"/>
                <w:lang w:val="pl-PL"/>
              </w:rPr>
              <w:t>Lot 17 – 112.725,13RON</w:t>
            </w:r>
          </w:p>
        </w:tc>
      </w:tr>
      <w:tr w:rsidR="00F81593" w:rsidRPr="00D5429E">
        <w:trPr>
          <w:trHeight w:val="45"/>
          <w:tblCellSpacing w:w="0" w:type="auto"/>
        </w:trPr>
        <w:tc>
          <w:tcPr>
            <w:tcW w:w="0" w:type="auto"/>
            <w:vMerge/>
            <w:tcBorders>
              <w:top w:val="nil"/>
              <w:bottom w:val="single" w:sz="8" w:space="0" w:color="000000"/>
              <w:right w:val="single" w:sz="8" w:space="0" w:color="000000"/>
            </w:tcBorders>
          </w:tcPr>
          <w:p w:rsidR="00F81593" w:rsidRPr="00247108" w:rsidRDefault="00F81593" w:rsidP="00247108">
            <w:pPr>
              <w:spacing w:after="200" w:line="240" w:lineRule="auto"/>
              <w:rPr>
                <w:rFonts w:ascii="Times New Roman" w:hAnsi="Times New Roman" w:cs="Times New Roman"/>
                <w:sz w:val="24"/>
                <w:szCs w:val="24"/>
                <w:lang w:val="pl-PL"/>
              </w:rPr>
            </w:pPr>
          </w:p>
        </w:tc>
        <w:tc>
          <w:tcPr>
            <w:tcW w:w="10148"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Pentru demonstrarea îndeplinirii cerinţei minime de calificare, orice Ofertant se poate baza pe resursele altor entităţi, indiferent de natura juridica a relaţiilor pe care le are cu aceste entităţi.</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Pentru a demonstra îndeplinirea cerinţei minime de calificare, orice Ofertantare dreptul:</w:t>
            </w:r>
          </w:p>
          <w:p w:rsidR="00F81593" w:rsidRPr="00247108" w:rsidRDefault="00F81593" w:rsidP="0083491F">
            <w:pPr>
              <w:spacing w:before="25" w:after="0" w:line="240" w:lineRule="auto"/>
              <w:ind w:left="106"/>
              <w:rPr>
                <w:rFonts w:ascii="Times New Roman" w:hAnsi="Times New Roman" w:cs="Times New Roman"/>
                <w:sz w:val="24"/>
                <w:szCs w:val="24"/>
                <w:lang w:val="pl-PL"/>
              </w:rPr>
            </w:pPr>
            <w:r>
              <w:rPr>
                <w:rFonts w:ascii="Times New Roman" w:hAnsi="Times New Roman" w:cs="Times New Roman"/>
                <w:color w:val="000000"/>
                <w:sz w:val="24"/>
                <w:szCs w:val="24"/>
                <w:lang w:val="pl-PL"/>
              </w:rPr>
              <w:t>i.</w:t>
            </w:r>
            <w:r w:rsidRPr="00247108">
              <w:rPr>
                <w:rFonts w:ascii="Times New Roman" w:hAnsi="Times New Roman" w:cs="Times New Roman"/>
                <w:color w:val="000000"/>
                <w:sz w:val="24"/>
                <w:szCs w:val="24"/>
                <w:lang w:val="pl-PL"/>
              </w:rPr>
              <w:t xml:space="preserve">să participe în comun (într-o Asociere) cu alţi Operatori Economici la procedura de atribuire, în condiţiile art. 66 din Legea nr. </w:t>
            </w:r>
            <w:r w:rsidRPr="00247108">
              <w:rPr>
                <w:rFonts w:ascii="Times New Roman" w:hAnsi="Times New Roman" w:cs="Times New Roman"/>
                <w:color w:val="1B1B1B"/>
                <w:sz w:val="24"/>
                <w:szCs w:val="24"/>
                <w:lang w:val="pl-PL"/>
              </w:rPr>
              <w:t>99/2016</w:t>
            </w:r>
            <w:r w:rsidRPr="00247108">
              <w:rPr>
                <w:rFonts w:ascii="Times New Roman" w:hAnsi="Times New Roman" w:cs="Times New Roman"/>
                <w:color w:val="000000"/>
                <w:sz w:val="24"/>
                <w:szCs w:val="24"/>
                <w:lang w:val="pl-PL"/>
              </w:rPr>
              <w: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ii. să invoce susţinerea unui Terţ Susţinător şi să utilizeze capacităţile acestuia pentru a demonstra îndeplinirea cerinţei minime, indiferent de natura relaţiilor juridice existente între Operatorul Economic şi entitatea ale cărei capacitaţi le utilizează în condiţiile art. 196 şi următoarele din Legea nr. </w:t>
            </w:r>
            <w:r w:rsidRPr="00247108">
              <w:rPr>
                <w:rFonts w:ascii="Times New Roman" w:hAnsi="Times New Roman" w:cs="Times New Roman"/>
                <w:color w:val="1B1B1B"/>
                <w:sz w:val="24"/>
                <w:szCs w:val="24"/>
                <w:lang w:val="pl-PL"/>
              </w:rPr>
              <w:t>99/2016</w:t>
            </w:r>
            <w:r w:rsidRPr="00247108">
              <w:rPr>
                <w:rFonts w:ascii="Times New Roman" w:hAnsi="Times New Roman" w:cs="Times New Roman"/>
                <w:color w:val="000000"/>
                <w:sz w:val="24"/>
                <w:szCs w:val="24"/>
                <w:lang w:val="pl-PL"/>
              </w:rPr>
              <w:t>.</w:t>
            </w:r>
          </w:p>
        </w:tc>
      </w:tr>
      <w:tr w:rsidR="00F81593" w:rsidRPr="00D5429E">
        <w:trPr>
          <w:trHeight w:val="45"/>
          <w:tblCellSpacing w:w="0" w:type="auto"/>
        </w:trPr>
        <w:tc>
          <w:tcPr>
            <w:tcW w:w="4146"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Îndeplinirea cerinţei minime de către o Asociere de Operatori Economici</w:t>
            </w:r>
          </w:p>
        </w:tc>
        <w:tc>
          <w:tcPr>
            <w:tcW w:w="10148"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Dacă un grup de Operatori Economici depune o Ofertă în comun în cadrul unei Asocieri, cerinţa minimă de calificare </w:t>
            </w:r>
            <w:r>
              <w:rPr>
                <w:rFonts w:ascii="Times New Roman" w:hAnsi="Times New Roman" w:cs="Times New Roman"/>
                <w:color w:val="000000"/>
                <w:sz w:val="24"/>
                <w:szCs w:val="24"/>
                <w:lang w:val="pl-PL"/>
              </w:rPr>
              <w:t>„</w:t>
            </w:r>
            <w:r w:rsidRPr="00247108">
              <w:rPr>
                <w:rFonts w:ascii="Times New Roman" w:hAnsi="Times New Roman" w:cs="Times New Roman"/>
                <w:color w:val="000000"/>
                <w:sz w:val="24"/>
                <w:szCs w:val="24"/>
                <w:lang w:val="pl-PL"/>
              </w:rPr>
              <w:t>nivelul minim al mediei cifrei de afaceri anuală în domeniul obiectului Contractului</w:t>
            </w:r>
            <w:r>
              <w:rPr>
                <w:rFonts w:ascii="Times New Roman" w:hAnsi="Times New Roman" w:cs="Times New Roman"/>
                <w:color w:val="000000"/>
                <w:sz w:val="24"/>
                <w:szCs w:val="24"/>
                <w:lang w:val="pl-PL"/>
              </w:rPr>
              <w:t>”</w:t>
            </w:r>
            <w:r w:rsidRPr="00247108">
              <w:rPr>
                <w:rFonts w:ascii="Times New Roman" w:hAnsi="Times New Roman" w:cs="Times New Roman"/>
                <w:color w:val="000000"/>
                <w:sz w:val="24"/>
                <w:szCs w:val="24"/>
                <w:lang w:val="pl-PL"/>
              </w:rPr>
              <w:t xml:space="preserve"> poate fi îndeplinită de oricare dintre membrii Asocierii.</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Detalii referitoare la Oferta comună sunt disponibile la paragraful III.1.6. FORMA JURIDICĂ PE CARE O VA LUA GRUPUL DE OPERATORI ECONOMICI CĂRUIA I SE ATRIBUIE CONTRACTUL.</w:t>
            </w:r>
          </w:p>
        </w:tc>
      </w:tr>
      <w:tr w:rsidR="00F81593" w:rsidRPr="00D5429E">
        <w:trPr>
          <w:trHeight w:val="45"/>
          <w:tblCellSpacing w:w="0" w:type="auto"/>
        </w:trPr>
        <w:tc>
          <w:tcPr>
            <w:tcW w:w="4146"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148"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Dacă un Operator Economic (Ofertant) îşi exercită dreptul de a participa în comun cu alţi Operatori Economici la procedura de atribuire, conform art. 66 din Legea nr. </w:t>
            </w:r>
            <w:r w:rsidRPr="00247108">
              <w:rPr>
                <w:rFonts w:ascii="Times New Roman" w:hAnsi="Times New Roman" w:cs="Times New Roman"/>
                <w:color w:val="1B1B1B"/>
                <w:sz w:val="24"/>
                <w:szCs w:val="24"/>
                <w:lang w:val="pl-PL"/>
              </w:rPr>
              <w:t>99/2016</w:t>
            </w:r>
            <w:r w:rsidRPr="00247108">
              <w:rPr>
                <w:rFonts w:ascii="Times New Roman" w:hAnsi="Times New Roman" w:cs="Times New Roman"/>
                <w:color w:val="000000"/>
                <w:sz w:val="24"/>
                <w:szCs w:val="24"/>
                <w:lang w:val="pl-PL"/>
              </w:rPr>
              <w:t>, pentru demonstrarea îndeplinirii cerinţei minime, acesta trebuie: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 să depună împreună cu Oferta, până la termenul-limită de depunere a Ofertelor, următoarele: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 Acordul de asociere;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b. câte un DUAE (completat) separat pentru fiecare Operator Economic (Ofertant individual, membrii Asocierii, Terţi Susţinători, Subcontractanţi), cu care participă în comun la procedura de atribuire, completând informaţiile solicitate în Partea II (Secţiunile A şi B), Partea III, Partea IV: Criterii de selecţie Secţiunea B: Capacitatea economică şi financiară şi să includă informaţiile cu privire la cifra de afaceri medie anuală în domeniul şi pentru numărul de ani impus;</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ii. să bifeze </w:t>
            </w:r>
            <w:r>
              <w:rPr>
                <w:rFonts w:ascii="Times New Roman" w:hAnsi="Times New Roman" w:cs="Times New Roman"/>
                <w:color w:val="000000"/>
                <w:sz w:val="24"/>
                <w:szCs w:val="24"/>
                <w:lang w:val="pl-PL"/>
              </w:rPr>
              <w:t>„</w:t>
            </w:r>
            <w:r w:rsidRPr="00247108">
              <w:rPr>
                <w:rFonts w:ascii="Times New Roman" w:hAnsi="Times New Roman" w:cs="Times New Roman"/>
                <w:color w:val="000000"/>
                <w:sz w:val="24"/>
                <w:szCs w:val="24"/>
                <w:lang w:val="pl-PL"/>
              </w:rPr>
              <w:t>Da</w:t>
            </w:r>
            <w:r>
              <w:rPr>
                <w:rFonts w:ascii="Times New Roman" w:hAnsi="Times New Roman" w:cs="Times New Roman"/>
                <w:color w:val="000000"/>
                <w:sz w:val="24"/>
                <w:szCs w:val="24"/>
                <w:lang w:val="pl-PL"/>
              </w:rPr>
              <w:t>”</w:t>
            </w:r>
            <w:r w:rsidRPr="00247108">
              <w:rPr>
                <w:rFonts w:ascii="Times New Roman" w:hAnsi="Times New Roman" w:cs="Times New Roman"/>
                <w:color w:val="000000"/>
                <w:sz w:val="24"/>
                <w:szCs w:val="24"/>
                <w:lang w:val="pl-PL"/>
              </w:rPr>
              <w:t xml:space="preserve"> în propriul DUAE (completat), Partea II: Informaţii referitoare la operatorul economic, Secţiunea A: Informaţii privind operatorul economic, </w:t>
            </w:r>
            <w:r>
              <w:rPr>
                <w:rFonts w:ascii="Times New Roman" w:hAnsi="Times New Roman" w:cs="Times New Roman"/>
                <w:color w:val="000000"/>
                <w:sz w:val="24"/>
                <w:szCs w:val="24"/>
                <w:lang w:val="pl-PL"/>
              </w:rPr>
              <w:t>„</w:t>
            </w:r>
            <w:r w:rsidRPr="00247108">
              <w:rPr>
                <w:rFonts w:ascii="Times New Roman" w:hAnsi="Times New Roman" w:cs="Times New Roman"/>
                <w:color w:val="000000"/>
                <w:sz w:val="24"/>
                <w:szCs w:val="24"/>
                <w:lang w:val="pl-PL"/>
              </w:rPr>
              <w:t>Operatorul economic participă la procedura de achiziţie publică împreună cu alţii?</w:t>
            </w:r>
            <w:r>
              <w:rPr>
                <w:rFonts w:ascii="Times New Roman" w:hAnsi="Times New Roman" w:cs="Times New Roman"/>
                <w:color w:val="000000"/>
                <w:sz w:val="24"/>
                <w:szCs w:val="24"/>
                <w:lang w:val="pl-PL"/>
              </w:rPr>
              <w:t>”</w:t>
            </w:r>
            <w:r w:rsidRPr="00247108">
              <w:rPr>
                <w:rFonts w:ascii="Times New Roman" w:hAnsi="Times New Roman" w:cs="Times New Roman"/>
                <w:color w:val="000000"/>
                <w:sz w:val="24"/>
                <w:szCs w:val="24"/>
                <w:lang w:val="pl-PL"/>
              </w:rPr>
              <w:t xml:space="preserve"> şi să completeze informaţiile suplimentare solicitate în acest sens.</w:t>
            </w:r>
          </w:p>
        </w:tc>
      </w:tr>
      <w:tr w:rsidR="00F81593" w:rsidRPr="00D5429E">
        <w:trPr>
          <w:trHeight w:val="45"/>
          <w:tblCellSpacing w:w="0" w:type="auto"/>
        </w:trPr>
        <w:tc>
          <w:tcPr>
            <w:tcW w:w="4146"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Îndeplinirea cerinţei minime prin folosirea capacităţilor unui Terţ Susţinător</w:t>
            </w:r>
          </w:p>
        </w:tc>
        <w:tc>
          <w:tcPr>
            <w:tcW w:w="10148"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Dacă un Ofertant</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doreşte să invoce susţinerea unui Terţ Susţinător pentru îndeplinirea cerinţei minime legate de nivelul minim al mediei cifrei de afaceri anuală în domeniul obiectului Contractului, Ofertantul</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 xml:space="preserve">are dreptul de a invoca sprijinul unui Terţ Susţinător, indiferent de natura relaţiilor juridice existente între Operatorul Economic Ofertant şi Terţul Susţinător ale cărei capacităţi le utilizează, conform prevederilor art. 196 şi următoarele din Legea nr. </w:t>
            </w:r>
            <w:r w:rsidRPr="00247108">
              <w:rPr>
                <w:rFonts w:ascii="Times New Roman" w:hAnsi="Times New Roman" w:cs="Times New Roman"/>
                <w:color w:val="1B1B1B"/>
                <w:sz w:val="24"/>
                <w:szCs w:val="24"/>
                <w:lang w:val="pl-PL"/>
              </w:rPr>
              <w:t>99/2016</w:t>
            </w:r>
            <w:r w:rsidRPr="00247108">
              <w:rPr>
                <w:rFonts w:ascii="Times New Roman" w:hAnsi="Times New Roman" w:cs="Times New Roman"/>
                <w:color w:val="000000"/>
                <w:sz w:val="24"/>
                <w:szCs w:val="24"/>
                <w:lang w:val="pl-PL"/>
              </w:rPr>
              <w: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Ofertantul</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 xml:space="preserve">va consulta Partea a II-a din DUAE: </w:t>
            </w:r>
            <w:r>
              <w:rPr>
                <w:rFonts w:ascii="Times New Roman" w:hAnsi="Times New Roman" w:cs="Times New Roman"/>
                <w:color w:val="000000"/>
                <w:sz w:val="24"/>
                <w:szCs w:val="24"/>
                <w:lang w:val="pl-PL"/>
              </w:rPr>
              <w:t>„</w:t>
            </w:r>
            <w:r w:rsidRPr="00247108">
              <w:rPr>
                <w:rFonts w:ascii="Times New Roman" w:hAnsi="Times New Roman" w:cs="Times New Roman"/>
                <w:color w:val="000000"/>
                <w:sz w:val="24"/>
                <w:szCs w:val="24"/>
                <w:lang w:val="pl-PL"/>
              </w:rPr>
              <w:t>Informaţii referitoare la operatorul economic, secţiunea C: Informaţii privind utilizarea capacităţilor altor entităţi</w:t>
            </w:r>
            <w:r>
              <w:rPr>
                <w:rFonts w:ascii="Times New Roman" w:hAnsi="Times New Roman" w:cs="Times New Roman"/>
                <w:color w:val="000000"/>
                <w:sz w:val="24"/>
                <w:szCs w:val="24"/>
                <w:lang w:val="pl-PL"/>
              </w:rPr>
              <w:t>”</w:t>
            </w:r>
            <w:r w:rsidRPr="00247108">
              <w:rPr>
                <w:rFonts w:ascii="Times New Roman" w:hAnsi="Times New Roman" w:cs="Times New Roman"/>
                <w:color w:val="000000"/>
                <w:sz w:val="24"/>
                <w:szCs w:val="24"/>
                <w:lang w:val="pl-PL"/>
              </w:rPr>
              <w:t xml:space="preserve"> pentru furnizarea informaţiilor solicitate în formularul DUAE (completat).</w:t>
            </w:r>
          </w:p>
        </w:tc>
      </w:tr>
      <w:tr w:rsidR="00F81593" w:rsidRPr="00D5429E">
        <w:trPr>
          <w:trHeight w:val="45"/>
          <w:tblCellSpacing w:w="0" w:type="auto"/>
        </w:trPr>
        <w:tc>
          <w:tcPr>
            <w:tcW w:w="4146"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148"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Atunci când un Ofertant</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invocă susţinerea unui Terţ Susţinător, Ofertantul trebuie să demonstreze Entităţii Contractante că:</w:t>
            </w:r>
          </w:p>
          <w:p w:rsidR="00F81593" w:rsidRPr="00247108" w:rsidRDefault="00F81593" w:rsidP="0083491F">
            <w:pPr>
              <w:spacing w:before="25" w:after="0" w:line="240" w:lineRule="auto"/>
              <w:ind w:left="106"/>
              <w:rPr>
                <w:rFonts w:ascii="Times New Roman" w:hAnsi="Times New Roman" w:cs="Times New Roman"/>
                <w:sz w:val="24"/>
                <w:szCs w:val="24"/>
                <w:lang w:val="pl-PL"/>
              </w:rPr>
            </w:pPr>
            <w:r>
              <w:rPr>
                <w:rFonts w:ascii="Times New Roman" w:hAnsi="Times New Roman" w:cs="Times New Roman"/>
                <w:color w:val="000000"/>
                <w:sz w:val="24"/>
                <w:szCs w:val="24"/>
                <w:lang w:val="pl-PL"/>
              </w:rPr>
              <w:t>i.</w:t>
            </w:r>
            <w:r w:rsidRPr="00247108">
              <w:rPr>
                <w:rFonts w:ascii="Times New Roman" w:hAnsi="Times New Roman" w:cs="Times New Roman"/>
                <w:color w:val="000000"/>
                <w:sz w:val="24"/>
                <w:szCs w:val="24"/>
                <w:lang w:val="pl-PL"/>
              </w:rPr>
              <w:t xml:space="preserve">va avea la dispoziţia sa resursele necesare prin depunerea unui </w:t>
            </w:r>
            <w:r>
              <w:rPr>
                <w:rFonts w:ascii="Times New Roman" w:hAnsi="Times New Roman" w:cs="Times New Roman"/>
                <w:color w:val="000000"/>
                <w:sz w:val="24"/>
                <w:szCs w:val="24"/>
                <w:lang w:val="pl-PL"/>
              </w:rPr>
              <w:t>„</w:t>
            </w:r>
            <w:r w:rsidRPr="00247108">
              <w:rPr>
                <w:rFonts w:ascii="Times New Roman" w:hAnsi="Times New Roman" w:cs="Times New Roman"/>
                <w:color w:val="000000"/>
                <w:sz w:val="24"/>
                <w:szCs w:val="24"/>
                <w:lang w:val="pl-PL"/>
              </w:rPr>
              <w:t xml:space="preserve">Angajament al Terţului Susţinător (angajament necondiţionat) cu privire la susţinerea financiară a Ofertantului </w:t>
            </w:r>
            <w:r>
              <w:rPr>
                <w:rFonts w:ascii="Times New Roman" w:hAnsi="Times New Roman" w:cs="Times New Roman"/>
                <w:color w:val="000000"/>
                <w:sz w:val="24"/>
                <w:szCs w:val="24"/>
                <w:lang w:val="pl-PL"/>
              </w:rPr>
              <w:t>„</w:t>
            </w:r>
            <w:r w:rsidRPr="00247108">
              <w:rPr>
                <w:rFonts w:ascii="Times New Roman" w:hAnsi="Times New Roman" w:cs="Times New Roman"/>
                <w:color w:val="000000"/>
                <w:sz w:val="24"/>
                <w:szCs w:val="24"/>
                <w:lang w:val="pl-PL"/>
              </w:rPr>
              <w:t xml:space="preserve"> (a se vedea Secţiunea D </w:t>
            </w:r>
            <w:r>
              <w:rPr>
                <w:rFonts w:ascii="Times New Roman" w:hAnsi="Times New Roman" w:cs="Times New Roman"/>
                <w:color w:val="000000"/>
                <w:sz w:val="24"/>
                <w:szCs w:val="24"/>
                <w:lang w:val="pl-PL"/>
              </w:rPr>
              <w:t>–</w:t>
            </w:r>
            <w:r w:rsidRPr="00247108">
              <w:rPr>
                <w:rFonts w:ascii="Times New Roman" w:hAnsi="Times New Roman" w:cs="Times New Roman"/>
                <w:color w:val="000000"/>
                <w:sz w:val="24"/>
                <w:szCs w:val="24"/>
                <w:lang w:val="pl-PL"/>
              </w:rPr>
              <w:t xml:space="preserve"> Formulare pentru depunerea Ofertei din cadrul Documentaţiei de Atribuire);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 Terţul Susţinător/Terţii Susţinători care acordă susţinerea financiară îndeplineşte/îndeplinesc cerinţele referitoare la motivele de excludere şi capacitatea de exercitare a activităţii profesionale.</w:t>
            </w:r>
          </w:p>
        </w:tc>
      </w:tr>
      <w:tr w:rsidR="00F81593" w:rsidRPr="00D5429E">
        <w:trPr>
          <w:trHeight w:val="45"/>
          <w:tblCellSpacing w:w="0" w:type="auto"/>
        </w:trPr>
        <w:tc>
          <w:tcPr>
            <w:tcW w:w="4146"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148"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Pentru a fi luat în considerare în cadrul procesului de calificare, Angajamentul Terţului Susţinător trebuie:</w:t>
            </w:r>
          </w:p>
          <w:p w:rsidR="00F81593" w:rsidRPr="00247108" w:rsidRDefault="00F81593" w:rsidP="0083491F">
            <w:pPr>
              <w:spacing w:before="25" w:after="0" w:line="240" w:lineRule="auto"/>
              <w:ind w:left="106"/>
              <w:rPr>
                <w:rFonts w:ascii="Times New Roman" w:hAnsi="Times New Roman" w:cs="Times New Roman"/>
                <w:sz w:val="24"/>
                <w:szCs w:val="24"/>
                <w:lang w:val="pl-PL"/>
              </w:rPr>
            </w:pPr>
            <w:r>
              <w:rPr>
                <w:rFonts w:ascii="Times New Roman" w:hAnsi="Times New Roman" w:cs="Times New Roman"/>
                <w:color w:val="000000"/>
                <w:sz w:val="24"/>
                <w:szCs w:val="24"/>
                <w:lang w:val="pl-PL"/>
              </w:rPr>
              <w:t>i.</w:t>
            </w:r>
            <w:r w:rsidRPr="00247108">
              <w:rPr>
                <w:rFonts w:ascii="Times New Roman" w:hAnsi="Times New Roman" w:cs="Times New Roman"/>
                <w:color w:val="000000"/>
                <w:sz w:val="24"/>
                <w:szCs w:val="24"/>
                <w:lang w:val="pl-PL"/>
              </w:rPr>
              <w:t>să fie depus împreună cu Oferta;</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 să confirme Entităţii Contractante faptul că Terţul Susţinător/Terţii Susţinători va/vor pune la dispoziţia Ofertantului resursele invocate;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iii. să garanteze Entităţii Contractante că, în situaţia în care Ofertantul întâmpină dificultăţi pe perioada implementării Contractului, Terţul Susţinător/Terţii Susţinători care acordă susţinere financiară se angajează să realizeze îndeplinirea obligaţiilor contractuale angajate în mod complet, la timp şi corect în conformitate cu reglementările legale, prin implicarea sa directă;</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iv. să specifice ca Terţul Susţinător/Terţii Susţinători care acordă suport financiar şi Ofertantul sunt responsabili solidar pentru îndeplinirea Contractului.</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În cazul în care Ofertantul</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îşi exercită dreptul de a utiliza capacităţile unor Terţi Susţinători pentru a demonstra îndeplinirea cerinţei minime, atunci acesta trebuie: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 să prezinte, împreună cu Oferta, până la termenul limită pentru depunerea Ofertei/Solicitării de participare, următoarele: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a. </w:t>
            </w:r>
            <w:r w:rsidRPr="00247108">
              <w:rPr>
                <w:rFonts w:ascii="Times New Roman" w:hAnsi="Times New Roman" w:cs="Times New Roman"/>
                <w:b/>
                <w:bCs/>
                <w:color w:val="000000"/>
                <w:sz w:val="24"/>
                <w:szCs w:val="24"/>
                <w:lang w:val="pl-PL"/>
              </w:rPr>
              <w:t>Angajamentul Terţului Susţinător (angajament necondiţionat)</w:t>
            </w:r>
            <w:r w:rsidRPr="00247108">
              <w:rPr>
                <w:rFonts w:ascii="Times New Roman" w:hAnsi="Times New Roman" w:cs="Times New Roman"/>
                <w:color w:val="000000"/>
                <w:sz w:val="24"/>
                <w:szCs w:val="24"/>
                <w:lang w:val="pl-PL"/>
              </w:rPr>
              <w:t xml:space="preserve"> cu privire la susţinerea financiară a Ofertantului</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b. Câte un </w:t>
            </w:r>
            <w:r w:rsidRPr="00247108">
              <w:rPr>
                <w:rFonts w:ascii="Times New Roman" w:hAnsi="Times New Roman" w:cs="Times New Roman"/>
                <w:b/>
                <w:bCs/>
                <w:color w:val="000000"/>
                <w:sz w:val="24"/>
                <w:szCs w:val="24"/>
                <w:lang w:val="pl-PL"/>
              </w:rPr>
              <w:t>DUAE (completat) separat pentru fiecare Terţ Susţinător</w:t>
            </w:r>
            <w:r w:rsidRPr="00247108">
              <w:rPr>
                <w:rFonts w:ascii="Times New Roman" w:hAnsi="Times New Roman" w:cs="Times New Roman"/>
                <w:color w:val="000000"/>
                <w:sz w:val="24"/>
                <w:szCs w:val="24"/>
                <w:lang w:val="pl-PL"/>
              </w:rPr>
              <w:t xml:space="preserve"> ale cărui capacităţi le utilizează, conţinând informaţiile solicitate în partea II (secţiunile A şi B), partea III, partea IV: Criterii de selecţie, secţiunea B: Situaţia economică şi financiară, punctul cifra sa de afaceri medie anuală în domeniul şi pentru numărul de ani impus completat şi semnat corespunzător de către Terţul Susţinător;</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 xml:space="preserve">să bifeze </w:t>
            </w:r>
            <w:r>
              <w:rPr>
                <w:rFonts w:ascii="Times New Roman" w:hAnsi="Times New Roman" w:cs="Times New Roman"/>
                <w:b/>
                <w:bCs/>
                <w:color w:val="000000"/>
                <w:sz w:val="24"/>
                <w:szCs w:val="24"/>
                <w:lang w:val="pl-PL"/>
              </w:rPr>
              <w:t>„</w:t>
            </w:r>
            <w:r w:rsidRPr="00247108">
              <w:rPr>
                <w:rFonts w:ascii="Times New Roman" w:hAnsi="Times New Roman" w:cs="Times New Roman"/>
                <w:b/>
                <w:bCs/>
                <w:color w:val="000000"/>
                <w:sz w:val="24"/>
                <w:szCs w:val="24"/>
                <w:lang w:val="pl-PL"/>
              </w:rPr>
              <w:t>Da</w:t>
            </w:r>
            <w:r>
              <w:rPr>
                <w:rFonts w:ascii="Times New Roman" w:hAnsi="Times New Roman" w:cs="Times New Roman"/>
                <w:b/>
                <w:bCs/>
                <w:color w:val="000000"/>
                <w:sz w:val="24"/>
                <w:szCs w:val="24"/>
                <w:lang w:val="pl-PL"/>
              </w:rPr>
              <w:t>”</w:t>
            </w:r>
            <w:r w:rsidRPr="00247108">
              <w:rPr>
                <w:rFonts w:ascii="Times New Roman" w:hAnsi="Times New Roman" w:cs="Times New Roman"/>
                <w:b/>
                <w:bCs/>
                <w:color w:val="000000"/>
                <w:sz w:val="24"/>
                <w:szCs w:val="24"/>
                <w:lang w:val="pl-PL"/>
              </w:rPr>
              <w:t xml:space="preserve"> în propriul DUAE (completat)</w:t>
            </w:r>
            <w:r w:rsidRPr="00247108">
              <w:rPr>
                <w:rFonts w:ascii="Times New Roman" w:hAnsi="Times New Roman" w:cs="Times New Roman"/>
                <w:color w:val="000000"/>
                <w:sz w:val="24"/>
                <w:szCs w:val="24"/>
                <w:lang w:val="pl-PL"/>
              </w:rPr>
              <w:t xml:space="preserve"> care însoţeşte Oferta, Partea a II-a: Informaţii referitoare la operatorul economic, Secţiunea C:</w:t>
            </w:r>
            <w:r>
              <w:rPr>
                <w:rFonts w:ascii="Times New Roman" w:hAnsi="Times New Roman" w:cs="Times New Roman"/>
                <w:color w:val="000000"/>
                <w:sz w:val="24"/>
                <w:szCs w:val="24"/>
                <w:lang w:val="pl-PL"/>
              </w:rPr>
              <w:t>”</w:t>
            </w:r>
            <w:r w:rsidRPr="00247108">
              <w:rPr>
                <w:rFonts w:ascii="Times New Roman" w:hAnsi="Times New Roman" w:cs="Times New Roman"/>
                <w:color w:val="000000"/>
                <w:sz w:val="24"/>
                <w:szCs w:val="24"/>
                <w:lang w:val="pl-PL"/>
              </w:rPr>
              <w:t>Informaţii privind utilizarea capacităţii altor entităţi</w:t>
            </w:r>
            <w:r>
              <w:rPr>
                <w:rFonts w:ascii="Times New Roman" w:hAnsi="Times New Roman" w:cs="Times New Roman"/>
                <w:color w:val="000000"/>
                <w:sz w:val="24"/>
                <w:szCs w:val="24"/>
                <w:lang w:val="pl-PL"/>
              </w:rPr>
              <w:t>”</w:t>
            </w:r>
            <w:r w:rsidRPr="00247108">
              <w:rPr>
                <w:rFonts w:ascii="Times New Roman" w:hAnsi="Times New Roman" w:cs="Times New Roman"/>
                <w:color w:val="000000"/>
                <w:sz w:val="24"/>
                <w:szCs w:val="24"/>
                <w:lang w:val="pl-PL"/>
              </w:rPr>
              <w:t>.</w:t>
            </w:r>
          </w:p>
        </w:tc>
      </w:tr>
      <w:tr w:rsidR="00F81593" w:rsidRPr="00D5429E">
        <w:trPr>
          <w:trHeight w:val="45"/>
          <w:tblCellSpacing w:w="0" w:type="auto"/>
        </w:trPr>
        <w:tc>
          <w:tcPr>
            <w:tcW w:w="4146"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148"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În aplicarea prevederilor art. 197 alin. (2) din Legea nr. </w:t>
            </w:r>
            <w:r w:rsidRPr="00247108">
              <w:rPr>
                <w:rFonts w:ascii="Times New Roman" w:hAnsi="Times New Roman" w:cs="Times New Roman"/>
                <w:color w:val="1B1B1B"/>
                <w:sz w:val="24"/>
                <w:szCs w:val="24"/>
                <w:lang w:val="pl-PL"/>
              </w:rPr>
              <w:t>99/2016</w:t>
            </w:r>
            <w:r w:rsidRPr="00247108">
              <w:rPr>
                <w:rFonts w:ascii="Times New Roman" w:hAnsi="Times New Roman" w:cs="Times New Roman"/>
                <w:color w:val="000000"/>
                <w:sz w:val="24"/>
                <w:szCs w:val="24"/>
                <w:lang w:val="pl-PL"/>
              </w:rPr>
              <w:t>, Entitatea Contractantă solicită o singură dată Ofertantului</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înlocuirea Terţului Susţinător/Terţilor Susţinători pe a cărui/căror capacităţi se bazează pentru îndeplinirea cerinţei minime referitoare la nivelul minim al mediei cifrei de afaceri anuală în domeniul obiectului Contractului, utilizând ca referinţă condiţiile de participare la procedură specificate în Anunţul de participare, informaţiile incluse în DUAE (completat) prezentate de Terţul Susţinător/Terţii Susţinători care acordă sprijin, conţinutul Angajamentului Terţului Susţinător şi dovezile furnizate de Ofertant</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ca dovadă a informaţiilor incluse în Angajamentului Terţului Susţinător şi DUAE (completat) al Terţului Susţinător/Terţilor Susţinători pe care se bazează Ofertantul.</w:t>
            </w:r>
          </w:p>
        </w:tc>
      </w:tr>
      <w:tr w:rsidR="00F81593" w:rsidRPr="00D5429E">
        <w:trPr>
          <w:trHeight w:val="45"/>
          <w:tblCellSpacing w:w="0" w:type="auto"/>
        </w:trPr>
        <w:tc>
          <w:tcPr>
            <w:tcW w:w="4146"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Dovezi preliminare</w:t>
            </w:r>
          </w:p>
        </w:tc>
        <w:tc>
          <w:tcPr>
            <w:tcW w:w="10148"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Ca dovadă preliminară pentru verificarea situaţiei economice şi financiare, Ofertantul(Ofertant individual, fiecare membru al unei </w:t>
            </w:r>
            <w:r w:rsidRPr="004E0677">
              <w:rPr>
                <w:rFonts w:ascii="Times New Roman" w:hAnsi="Times New Roman" w:cs="Times New Roman"/>
                <w:color w:val="000000"/>
                <w:sz w:val="24"/>
                <w:szCs w:val="24"/>
                <w:lang w:val="pl-PL"/>
              </w:rPr>
              <w:t>Asocierii sau Terţ Susţinător) trebuie să completeze formularul DUAE cu informațiile solicitate de către Entitatea Contractantă – informații referitoare la îndeplinirea cerințelor privind situaţia economică şi financiară.</w:t>
            </w:r>
          </w:p>
        </w:tc>
      </w:tr>
      <w:tr w:rsidR="00F81593" w:rsidRPr="00D5429E">
        <w:trPr>
          <w:trHeight w:val="45"/>
          <w:tblCellSpacing w:w="0" w:type="auto"/>
        </w:trPr>
        <w:tc>
          <w:tcPr>
            <w:tcW w:w="4146"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148"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Consultaţi Partea IV: Criterii de selecţie, Secţiunea B: Capacitatea economică şi financiară, în DUAE (completat) şi includeţi informaţiile cu privire la </w:t>
            </w:r>
            <w:r>
              <w:rPr>
                <w:rFonts w:ascii="Times New Roman" w:hAnsi="Times New Roman" w:cs="Times New Roman"/>
                <w:color w:val="000000"/>
                <w:sz w:val="24"/>
                <w:szCs w:val="24"/>
                <w:lang w:val="pl-PL"/>
              </w:rPr>
              <w:t>„</w:t>
            </w:r>
            <w:r w:rsidRPr="00247108">
              <w:rPr>
                <w:rFonts w:ascii="Times New Roman" w:hAnsi="Times New Roman" w:cs="Times New Roman"/>
                <w:color w:val="000000"/>
                <w:sz w:val="24"/>
                <w:szCs w:val="24"/>
                <w:lang w:val="pl-PL"/>
              </w:rPr>
              <w:t>Cifra sa de afaceri medie anuală în domeniul şi pentru numărul de ani impus .....</w:t>
            </w:r>
            <w:r>
              <w:rPr>
                <w:rFonts w:ascii="Times New Roman" w:hAnsi="Times New Roman" w:cs="Times New Roman"/>
                <w:color w:val="000000"/>
                <w:sz w:val="24"/>
                <w:szCs w:val="24"/>
                <w:lang w:val="pl-PL"/>
              </w:rPr>
              <w:t>”</w:t>
            </w:r>
            <w:r w:rsidRPr="00247108">
              <w:rPr>
                <w:rFonts w:ascii="Times New Roman" w:hAnsi="Times New Roman" w:cs="Times New Roman"/>
                <w:color w:val="000000"/>
                <w:sz w:val="24"/>
                <w:szCs w:val="24"/>
                <w:lang w:val="pl-PL"/>
              </w:rPr>
              <w:t xml:space="preserve"> pentru a furniza dovezi preliminare în legătură cu îndeplinirea cerinţei minime.</w:t>
            </w:r>
          </w:p>
        </w:tc>
      </w:tr>
      <w:tr w:rsidR="00F81593" w:rsidRPr="00D5429E">
        <w:trPr>
          <w:trHeight w:val="45"/>
          <w:tblCellSpacing w:w="0" w:type="auto"/>
        </w:trPr>
        <w:tc>
          <w:tcPr>
            <w:tcW w:w="4146"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148"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Informaţiile solicitate vor fi prezentate în moneda procedurii RON. Pentru conversie din altă monedă, Ofertanţii vor utiliza cursul de schimb mediu anual pentru fiecare exerciţiu financiar specific, aşa cum este publicat de BNR pentru anul respectiv.</w:t>
            </w:r>
          </w:p>
        </w:tc>
      </w:tr>
      <w:tr w:rsidR="00F81593" w:rsidRPr="00D5429E">
        <w:trPr>
          <w:trHeight w:val="45"/>
          <w:tblCellSpacing w:w="0" w:type="auto"/>
        </w:trPr>
        <w:tc>
          <w:tcPr>
            <w:tcW w:w="4146"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Documentele suport ce vor fi prezentate la cererea Entităţii Contractante</w:t>
            </w:r>
          </w:p>
        </w:tc>
        <w:tc>
          <w:tcPr>
            <w:tcW w:w="10148"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Ca urmare a unei solicitări exprese din partea Entităţii Contractante şi înainte de atribuirea Contractului de sectorial, </w:t>
            </w:r>
            <w:r w:rsidRPr="00247108">
              <w:rPr>
                <w:rFonts w:ascii="Times New Roman" w:hAnsi="Times New Roman" w:cs="Times New Roman"/>
                <w:b/>
                <w:bCs/>
                <w:color w:val="000000"/>
                <w:sz w:val="24"/>
                <w:szCs w:val="24"/>
                <w:lang w:val="pl-PL"/>
              </w:rPr>
              <w:t>Ofertantul (Ofertant individual sau Asociere de Operatori Economici) clasat pe primul loc după aplicarea criteriului de atribuire să prezinte documente justificative actualizate prin care să demonstreze îndeplinirea tuturor criteriilor de calificare</w:t>
            </w:r>
            <w:r w:rsidRPr="00247108">
              <w:rPr>
                <w:rFonts w:ascii="Times New Roman" w:hAnsi="Times New Roman" w:cs="Times New Roman"/>
                <w:color w:val="000000"/>
                <w:sz w:val="24"/>
                <w:szCs w:val="24"/>
                <w:lang w:val="pl-PL"/>
              </w:rPr>
              <w:t>, în conformitate cu informaţiile cuprinse în DUAE (completat).</w:t>
            </w:r>
          </w:p>
        </w:tc>
      </w:tr>
      <w:tr w:rsidR="00F81593" w:rsidRPr="00D5429E">
        <w:trPr>
          <w:trHeight w:val="45"/>
          <w:tblCellSpacing w:w="0" w:type="auto"/>
        </w:trPr>
        <w:tc>
          <w:tcPr>
            <w:tcW w:w="4146"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148"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Cerinţa de a prezenta documente justificative actualizate este aplicabilă tuturor Operatorilor Economici care au legătură cu Ofertantul</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în această procedură (membrii ai Asocierii sau Terţi susţinători), dacă este cazul.</w:t>
            </w:r>
          </w:p>
        </w:tc>
      </w:tr>
      <w:tr w:rsidR="00F81593" w:rsidRPr="00D5429E">
        <w:trPr>
          <w:trHeight w:val="45"/>
          <w:tblCellSpacing w:w="0" w:type="auto"/>
        </w:trPr>
        <w:tc>
          <w:tcPr>
            <w:tcW w:w="4146"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148"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Documentele justificative considerate adecvate pentru demonstrarea informaţiilor incluse în DUAE (completat):</w:t>
            </w:r>
          </w:p>
          <w:p w:rsidR="00F81593" w:rsidRPr="00247108" w:rsidRDefault="00F81593" w:rsidP="0083491F">
            <w:pPr>
              <w:spacing w:before="25" w:after="0" w:line="240" w:lineRule="auto"/>
              <w:ind w:left="106"/>
              <w:rPr>
                <w:rFonts w:ascii="Times New Roman" w:hAnsi="Times New Roman" w:cs="Times New Roman"/>
                <w:sz w:val="24"/>
                <w:szCs w:val="24"/>
                <w:lang w:val="pl-PL"/>
              </w:rPr>
            </w:pPr>
            <w:r>
              <w:rPr>
                <w:rFonts w:ascii="Times New Roman" w:hAnsi="Times New Roman" w:cs="Times New Roman"/>
                <w:color w:val="000000"/>
                <w:sz w:val="24"/>
                <w:szCs w:val="24"/>
                <w:lang w:val="pl-PL"/>
              </w:rPr>
              <w:t>i.</w:t>
            </w:r>
            <w:r w:rsidRPr="00247108">
              <w:rPr>
                <w:rFonts w:ascii="Times New Roman" w:hAnsi="Times New Roman" w:cs="Times New Roman"/>
                <w:color w:val="000000"/>
                <w:sz w:val="24"/>
                <w:szCs w:val="24"/>
                <w:lang w:val="pl-PL"/>
              </w:rPr>
              <w:t>trebuie să susţină toate declaraţiile incluse în DUAE (completat) în secţiunea/secţiunile solicitată(e)</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ii. includ dar nu se limitează la: extrase din situaţiile financiare pentru ultimele 3 exerciţii financiare încheiate 2018, 2019, 2020 indicând cifra de afaceri anuală în domeniul obiectului Contractului. Situațiile financiare aferente anilor 2018, 2019 și 2020 sau extrasele din situațiile financiare, vizate și înregistrate la organele competente/ cu confirmare de depunere electronică la organele competente, sau a altor documente edificatoare, respectiv, rapoarte de audit financiar întocmite de entități specializate, sau balanțe de verificare asumate de Operatorul economic, în cazul în care situațiile financiare aferente anului financiar încheiat nu au fost încă definitivate conform prevederilor legislației incidente în domeniu. Pentru operatorii economici nerezidenți, în măsura în care publicarea situațiilor financiare nu este prevăzută de legislația țării de origine / țării în care este stabilit Operatorul economic, atunci când aceștia vor prezenta alte documente edificatoare care să reflecte o imagine fidelă a situației lor economice și financiare.</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În cazul în care, din motive obiective, justificate corespunzător, Operatorul economic nu are posibilitatea de a prezenta documentele solicitate, acesta are dreptul de a-și demonstra situația economică și financiară și prin prezentarea altar documente care sa reflecte o imagine fidelă a situației economice și financiare și care să demonstreze îndeplinirea cerințelor minime de calificare solicitate.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Entitatea contractanta își va rezerva dreptul de a solicita ofertantului declarat câștigător </w:t>
            </w:r>
            <w:r>
              <w:rPr>
                <w:rFonts w:ascii="Times New Roman" w:hAnsi="Times New Roman" w:cs="Times New Roman"/>
                <w:color w:val="000000"/>
                <w:sz w:val="24"/>
                <w:szCs w:val="24"/>
                <w:lang w:val="pl-PL"/>
              </w:rPr>
              <w:t>–</w:t>
            </w:r>
            <w:r w:rsidRPr="00247108">
              <w:rPr>
                <w:rFonts w:ascii="Times New Roman" w:hAnsi="Times New Roman" w:cs="Times New Roman"/>
                <w:color w:val="000000"/>
                <w:sz w:val="24"/>
                <w:szCs w:val="24"/>
                <w:lang w:val="pl-PL"/>
              </w:rPr>
              <w:t xml:space="preserve"> persoane juridice romane și persoane juridice străine </w:t>
            </w:r>
            <w:r>
              <w:rPr>
                <w:rFonts w:ascii="Times New Roman" w:hAnsi="Times New Roman" w:cs="Times New Roman"/>
                <w:color w:val="000000"/>
                <w:sz w:val="24"/>
                <w:szCs w:val="24"/>
                <w:lang w:val="pl-PL"/>
              </w:rPr>
              <w:t>–</w:t>
            </w:r>
            <w:r w:rsidRPr="00247108">
              <w:rPr>
                <w:rFonts w:ascii="Times New Roman" w:hAnsi="Times New Roman" w:cs="Times New Roman"/>
                <w:color w:val="000000"/>
                <w:sz w:val="24"/>
                <w:szCs w:val="24"/>
                <w:lang w:val="pl-PL"/>
              </w:rPr>
              <w:t xml:space="preserve"> prezentarea și altar documente în cazul în care cele nominalizate nu sunt relevante.</w:t>
            </w:r>
          </w:p>
        </w:tc>
      </w:tr>
      <w:tr w:rsidR="00F81593" w:rsidRPr="00D5429E">
        <w:trPr>
          <w:trHeight w:val="45"/>
          <w:tblCellSpacing w:w="0" w:type="auto"/>
        </w:trPr>
        <w:tc>
          <w:tcPr>
            <w:tcW w:w="4146"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148"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Dacă, din orice motiv, documentele justificative solicitate nu sunt în limba procedurii specificate în secţiunea IV.2.4) din Anunţul de participare, Ofertanţii</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trebuie să furnizeze Entităţii Contractante versiunea tradusă a documentelor în limba procedurii specificată în secţiunea IV.2.4) Anunţul de participare, respectiv limbaromână.</w:t>
            </w:r>
          </w:p>
        </w:tc>
      </w:tr>
      <w:tr w:rsidR="00F81593" w:rsidRPr="00D5429E">
        <w:trPr>
          <w:trHeight w:val="45"/>
          <w:tblCellSpacing w:w="0" w:type="auto"/>
        </w:trPr>
        <w:tc>
          <w:tcPr>
            <w:tcW w:w="4146"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148"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Dacă este cazul, cerinţa de a prezenta documente justificative actualizate este aplicabilă tuturor Operatorilor Economici care au legătură cu Ofertantul</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în această procedură (Terţi Susţinători).</w:t>
            </w:r>
          </w:p>
        </w:tc>
      </w:tr>
      <w:tr w:rsidR="00F81593" w:rsidRPr="00D5429E">
        <w:trPr>
          <w:trHeight w:val="45"/>
          <w:tblCellSpacing w:w="0" w:type="auto"/>
        </w:trPr>
        <w:tc>
          <w:tcPr>
            <w:tcW w:w="4146"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148"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În orice moment pe parcursul procesului de evaluare, Entitatea Contractantă poate solicita oricăruia dintre Operatorii Economici implicaţi în această procedură să demonstreze cu documente justificative informaţiile incluse în DUAE (completat), dacă acest lucru este necesar pentru a se asigura buna desfăşurare a procedurii.</w:t>
            </w:r>
          </w:p>
        </w:tc>
      </w:tr>
      <w:tr w:rsidR="00F81593" w:rsidRPr="00D5429E">
        <w:trPr>
          <w:trHeight w:val="45"/>
          <w:tblCellSpacing w:w="0" w:type="auto"/>
        </w:trPr>
        <w:tc>
          <w:tcPr>
            <w:tcW w:w="4146"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148"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Entitatea Contractantă îşi rezervă dreptul de a solicita informaţii direct de la autorităţile competente în cazul în care există incertitudini în legătură cu îndeplinirea cerinţei minime de calificare referitoare la situaţia economică şi financiară inclusă în Anunţul de participare.</w:t>
            </w:r>
          </w:p>
        </w:tc>
      </w:tr>
    </w:tbl>
    <w:p w:rsidR="00F81593" w:rsidRPr="00247108" w:rsidRDefault="00F81593" w:rsidP="00247108">
      <w:pPr>
        <w:spacing w:before="26" w:after="0" w:line="240" w:lineRule="auto"/>
        <w:ind w:left="373"/>
        <w:rPr>
          <w:rFonts w:ascii="Times New Roman" w:hAnsi="Times New Roman" w:cs="Times New Roman"/>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b/>
          <w:bCs/>
          <w:color w:val="000000"/>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III.1.3. CAPACITATEA TEHNICĂ ŞI PROFESIONALĂ</w:t>
      </w:r>
    </w:p>
    <w:p w:rsidR="00F81593" w:rsidRDefault="00F81593" w:rsidP="007828E4">
      <w:pPr>
        <w:spacing w:before="26" w:after="120" w:line="240" w:lineRule="auto"/>
        <w:ind w:left="374"/>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Informaţiile şi formalităţile necesare pentru evaluarea îndeplinirii cerinţelor legate de capacitatea tehnică şi profesională sunt prezentate mai jos.</w:t>
      </w:r>
    </w:p>
    <w:p w:rsidR="00F81593" w:rsidRPr="00247108" w:rsidRDefault="00F81593" w:rsidP="007828E4">
      <w:pPr>
        <w:spacing w:before="26" w:after="120" w:line="240" w:lineRule="auto"/>
        <w:ind w:left="374"/>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Cerinţele minime de calificare legate de capacitatea tehnică şi profesională enumerate mai jos sunt solicitate p</w:t>
      </w:r>
      <w:r w:rsidRPr="004E0677">
        <w:rPr>
          <w:rFonts w:ascii="Times New Roman" w:hAnsi="Times New Roman" w:cs="Times New Roman"/>
          <w:sz w:val="24"/>
          <w:szCs w:val="24"/>
          <w:lang w:val="pl-PL"/>
        </w:rPr>
        <w:t>entru toate loturile.</w:t>
      </w:r>
    </w:p>
    <w:p w:rsidR="00F81593" w:rsidRPr="00247108" w:rsidRDefault="00F81593" w:rsidP="00247108">
      <w:pPr>
        <w:spacing w:before="26" w:after="240" w:line="240" w:lineRule="auto"/>
        <w:ind w:left="373"/>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 xml:space="preserve">[Entitatea contractantă poate formula şi alte cerinţe legate de capacitatea tehnică şi profesională, cu respectarea prevederilor art. 192 lit. b) din Legea nr. </w:t>
      </w:r>
      <w:r w:rsidRPr="00247108">
        <w:rPr>
          <w:rFonts w:ascii="Times New Roman" w:hAnsi="Times New Roman" w:cs="Times New Roman"/>
          <w:i/>
          <w:iCs/>
          <w:color w:val="1B1B1B"/>
          <w:sz w:val="24"/>
          <w:szCs w:val="24"/>
          <w:lang w:val="pl-PL"/>
        </w:rPr>
        <w:t>99/2016</w:t>
      </w:r>
      <w:r w:rsidRPr="00247108">
        <w:rPr>
          <w:rFonts w:ascii="Times New Roman" w:hAnsi="Times New Roman" w:cs="Times New Roman"/>
          <w:i/>
          <w:iCs/>
          <w:color w:val="000000"/>
          <w:sz w:val="24"/>
          <w:szCs w:val="24"/>
          <w:lang w:val="pl-PL"/>
        </w:rPr>
        <w:t>].</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2512"/>
        <w:gridCol w:w="6971"/>
      </w:tblGrid>
      <w:tr w:rsidR="00F81593" w:rsidRPr="00D5429E">
        <w:trPr>
          <w:trHeight w:val="45"/>
          <w:tblCellSpacing w:w="0" w:type="auto"/>
        </w:trPr>
        <w:tc>
          <w:tcPr>
            <w:tcW w:w="0" w:type="auto"/>
            <w:gridSpan w:val="2"/>
            <w:tcBorders>
              <w:top w:val="single" w:sz="8" w:space="0" w:color="000000"/>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Capacitatea tehnică şi profesională</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Cerinţa referitoare la lista principalelor servicii prestate în mod corespunzător</w:t>
            </w: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Lista principalelor servicii prestate în mod corespunzător</w:t>
            </w:r>
          </w:p>
          <w:p w:rsidR="00F81593" w:rsidRPr="00247108" w:rsidRDefault="00F81593" w:rsidP="00247108">
            <w:pPr>
              <w:spacing w:before="25" w:after="0" w:line="240" w:lineRule="auto"/>
              <w:ind w:left="106"/>
              <w:rPr>
                <w:rFonts w:ascii="Times New Roman" w:hAnsi="Times New Roman" w:cs="Times New Roman"/>
                <w:i/>
                <w:iCs/>
                <w:color w:val="000000"/>
                <w:sz w:val="24"/>
                <w:szCs w:val="24"/>
                <w:lang w:val="pl-PL"/>
              </w:rPr>
            </w:pPr>
            <w:r w:rsidRPr="00247108">
              <w:rPr>
                <w:rFonts w:ascii="Times New Roman" w:hAnsi="Times New Roman" w:cs="Times New Roman"/>
                <w:color w:val="000000"/>
                <w:sz w:val="24"/>
                <w:szCs w:val="24"/>
                <w:lang w:val="pl-PL"/>
              </w:rPr>
              <w:t xml:space="preserve">Ofertantul(Operator Economic individual sau Asociere de Operatori Economici) trebuie să demonstreze că în ultimii 3 ani până la data limită de depunere a Ofertei respectiv </w:t>
            </w:r>
            <w:r w:rsidRPr="00247108">
              <w:rPr>
                <w:rFonts w:ascii="Times New Roman" w:hAnsi="Times New Roman" w:cs="Times New Roman"/>
                <w:i/>
                <w:iCs/>
                <w:color w:val="000000"/>
                <w:sz w:val="24"/>
                <w:szCs w:val="24"/>
                <w:lang w:val="pl-PL"/>
              </w:rPr>
              <w:t>2018, 2019, 2020</w:t>
            </w:r>
            <w:r w:rsidRPr="00247108">
              <w:rPr>
                <w:rFonts w:ascii="Times New Roman" w:hAnsi="Times New Roman" w:cs="Times New Roman"/>
                <w:color w:val="000000"/>
                <w:sz w:val="24"/>
                <w:szCs w:val="24"/>
                <w:lang w:val="pl-PL"/>
              </w:rPr>
              <w:t xml:space="preserve"> a prestat servicii de transport public de călători, în valoare de minim </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Lot 1 –</w:t>
            </w:r>
            <w:r>
              <w:rPr>
                <w:rFonts w:ascii="Times New Roman" w:hAnsi="Times New Roman" w:cs="Times New Roman"/>
                <w:color w:val="000000"/>
                <w:sz w:val="24"/>
                <w:szCs w:val="24"/>
                <w:lang w:val="pl-PL"/>
              </w:rPr>
              <w:t xml:space="preserve"> 385.087,53 </w:t>
            </w:r>
            <w:r w:rsidRPr="00247108">
              <w:rPr>
                <w:rFonts w:ascii="Times New Roman" w:hAnsi="Times New Roman" w:cs="Times New Roman"/>
                <w:color w:val="000000"/>
                <w:sz w:val="24"/>
                <w:szCs w:val="24"/>
                <w:lang w:val="pl-PL"/>
              </w:rPr>
              <w:t>RON</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Pr>
                <w:rFonts w:ascii="Times New Roman" w:hAnsi="Times New Roman" w:cs="Times New Roman"/>
                <w:color w:val="000000"/>
                <w:sz w:val="24"/>
                <w:szCs w:val="24"/>
                <w:lang w:val="pl-PL"/>
              </w:rPr>
              <w:t xml:space="preserve">Lot 2 – 408.164,32 </w:t>
            </w:r>
            <w:r w:rsidRPr="00247108">
              <w:rPr>
                <w:rFonts w:ascii="Times New Roman" w:hAnsi="Times New Roman" w:cs="Times New Roman"/>
                <w:color w:val="000000"/>
                <w:sz w:val="24"/>
                <w:szCs w:val="24"/>
                <w:lang w:val="pl-PL"/>
              </w:rPr>
              <w:t>RON</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Lot 3 –</w:t>
            </w:r>
            <w:r>
              <w:rPr>
                <w:rFonts w:ascii="Times New Roman" w:hAnsi="Times New Roman" w:cs="Times New Roman"/>
                <w:color w:val="000000"/>
                <w:sz w:val="24"/>
                <w:szCs w:val="24"/>
                <w:lang w:val="pl-PL"/>
              </w:rPr>
              <w:t xml:space="preserve"> 303.976,54 </w:t>
            </w:r>
            <w:r w:rsidRPr="00247108">
              <w:rPr>
                <w:rFonts w:ascii="Times New Roman" w:hAnsi="Times New Roman" w:cs="Times New Roman"/>
                <w:color w:val="000000"/>
                <w:sz w:val="24"/>
                <w:szCs w:val="24"/>
                <w:lang w:val="pl-PL"/>
              </w:rPr>
              <w:t>RON</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Lot 4 –</w:t>
            </w:r>
            <w:r>
              <w:rPr>
                <w:rFonts w:ascii="Times New Roman" w:hAnsi="Times New Roman" w:cs="Times New Roman"/>
                <w:color w:val="000000"/>
                <w:sz w:val="24"/>
                <w:szCs w:val="24"/>
                <w:lang w:val="pl-PL"/>
              </w:rPr>
              <w:t xml:space="preserve"> 406.651,02 </w:t>
            </w:r>
            <w:r w:rsidRPr="00247108">
              <w:rPr>
                <w:rFonts w:ascii="Times New Roman" w:hAnsi="Times New Roman" w:cs="Times New Roman"/>
                <w:color w:val="000000"/>
                <w:sz w:val="24"/>
                <w:szCs w:val="24"/>
                <w:lang w:val="pl-PL"/>
              </w:rPr>
              <w:t>RON</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Lot 5 –</w:t>
            </w:r>
            <w:r>
              <w:rPr>
                <w:rFonts w:ascii="Times New Roman" w:hAnsi="Times New Roman" w:cs="Times New Roman"/>
                <w:color w:val="000000"/>
                <w:sz w:val="24"/>
                <w:szCs w:val="24"/>
                <w:lang w:val="pl-PL"/>
              </w:rPr>
              <w:t xml:space="preserve"> 1.181.251,07 </w:t>
            </w:r>
            <w:r w:rsidRPr="00247108">
              <w:rPr>
                <w:rFonts w:ascii="Times New Roman" w:hAnsi="Times New Roman" w:cs="Times New Roman"/>
                <w:color w:val="000000"/>
                <w:sz w:val="24"/>
                <w:szCs w:val="24"/>
                <w:lang w:val="pl-PL"/>
              </w:rPr>
              <w:t>RON</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Lot 6 –</w:t>
            </w:r>
            <w:r>
              <w:rPr>
                <w:rFonts w:ascii="Times New Roman" w:hAnsi="Times New Roman" w:cs="Times New Roman"/>
                <w:color w:val="000000"/>
                <w:sz w:val="24"/>
                <w:szCs w:val="24"/>
                <w:lang w:val="pl-PL"/>
              </w:rPr>
              <w:t xml:space="preserve"> 475.955,89 </w:t>
            </w:r>
            <w:r w:rsidRPr="00247108">
              <w:rPr>
                <w:rFonts w:ascii="Times New Roman" w:hAnsi="Times New Roman" w:cs="Times New Roman"/>
                <w:color w:val="000000"/>
                <w:sz w:val="24"/>
                <w:szCs w:val="24"/>
                <w:lang w:val="pl-PL"/>
              </w:rPr>
              <w:t>RON</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Lot 7 –</w:t>
            </w:r>
            <w:r>
              <w:rPr>
                <w:rFonts w:ascii="Times New Roman" w:hAnsi="Times New Roman" w:cs="Times New Roman"/>
                <w:color w:val="000000"/>
                <w:sz w:val="24"/>
                <w:szCs w:val="24"/>
                <w:lang w:val="pl-PL"/>
              </w:rPr>
              <w:t xml:space="preserve"> 859.095,72 </w:t>
            </w:r>
            <w:r w:rsidRPr="00247108">
              <w:rPr>
                <w:rFonts w:ascii="Times New Roman" w:hAnsi="Times New Roman" w:cs="Times New Roman"/>
                <w:color w:val="000000"/>
                <w:sz w:val="24"/>
                <w:szCs w:val="24"/>
                <w:lang w:val="pl-PL"/>
              </w:rPr>
              <w:t>RON</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Lot 8 –</w:t>
            </w:r>
            <w:r>
              <w:rPr>
                <w:rFonts w:ascii="Times New Roman" w:hAnsi="Times New Roman" w:cs="Times New Roman"/>
                <w:color w:val="000000"/>
                <w:sz w:val="24"/>
                <w:szCs w:val="24"/>
                <w:lang w:val="pl-PL"/>
              </w:rPr>
              <w:t xml:space="preserve"> 499.284,27 </w:t>
            </w:r>
            <w:r w:rsidRPr="00247108">
              <w:rPr>
                <w:rFonts w:ascii="Times New Roman" w:hAnsi="Times New Roman" w:cs="Times New Roman"/>
                <w:color w:val="000000"/>
                <w:sz w:val="24"/>
                <w:szCs w:val="24"/>
                <w:lang w:val="pl-PL"/>
              </w:rPr>
              <w:t>RON</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Lot 9 –</w:t>
            </w:r>
            <w:r>
              <w:rPr>
                <w:rFonts w:ascii="Times New Roman" w:hAnsi="Times New Roman" w:cs="Times New Roman"/>
                <w:color w:val="000000"/>
                <w:sz w:val="24"/>
                <w:szCs w:val="24"/>
                <w:lang w:val="pl-PL"/>
              </w:rPr>
              <w:t xml:space="preserve"> 915.539,29 </w:t>
            </w:r>
            <w:r w:rsidRPr="00247108">
              <w:rPr>
                <w:rFonts w:ascii="Times New Roman" w:hAnsi="Times New Roman" w:cs="Times New Roman"/>
                <w:color w:val="000000"/>
                <w:sz w:val="24"/>
                <w:szCs w:val="24"/>
                <w:lang w:val="pl-PL"/>
              </w:rPr>
              <w:t>RON</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Lot 10 –</w:t>
            </w:r>
            <w:r>
              <w:rPr>
                <w:rFonts w:ascii="Times New Roman" w:hAnsi="Times New Roman" w:cs="Times New Roman"/>
                <w:color w:val="000000"/>
                <w:sz w:val="24"/>
                <w:szCs w:val="24"/>
                <w:lang w:val="pl-PL"/>
              </w:rPr>
              <w:t xml:space="preserve"> 705.642,92 </w:t>
            </w:r>
            <w:r w:rsidRPr="00247108">
              <w:rPr>
                <w:rFonts w:ascii="Times New Roman" w:hAnsi="Times New Roman" w:cs="Times New Roman"/>
                <w:color w:val="000000"/>
                <w:sz w:val="24"/>
                <w:szCs w:val="24"/>
                <w:lang w:val="pl-PL"/>
              </w:rPr>
              <w:t>RON</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Lot 11 –</w:t>
            </w:r>
            <w:r>
              <w:rPr>
                <w:rFonts w:ascii="Times New Roman" w:hAnsi="Times New Roman" w:cs="Times New Roman"/>
                <w:color w:val="000000"/>
                <w:sz w:val="24"/>
                <w:szCs w:val="24"/>
                <w:lang w:val="pl-PL"/>
              </w:rPr>
              <w:t xml:space="preserve"> 540.857,95 </w:t>
            </w:r>
            <w:r w:rsidRPr="00247108">
              <w:rPr>
                <w:rFonts w:ascii="Times New Roman" w:hAnsi="Times New Roman" w:cs="Times New Roman"/>
                <w:color w:val="000000"/>
                <w:sz w:val="24"/>
                <w:szCs w:val="24"/>
                <w:lang w:val="pl-PL"/>
              </w:rPr>
              <w:t>RON</w:t>
            </w:r>
          </w:p>
          <w:p w:rsidR="00F81593"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Lot 12 –</w:t>
            </w:r>
            <w:r>
              <w:rPr>
                <w:rFonts w:ascii="Times New Roman" w:hAnsi="Times New Roman" w:cs="Times New Roman"/>
                <w:color w:val="000000"/>
                <w:sz w:val="24"/>
                <w:szCs w:val="24"/>
                <w:lang w:val="pl-PL"/>
              </w:rPr>
              <w:t xml:space="preserve"> 621.341,22 </w:t>
            </w:r>
            <w:r w:rsidRPr="00247108">
              <w:rPr>
                <w:rFonts w:ascii="Times New Roman" w:hAnsi="Times New Roman" w:cs="Times New Roman"/>
                <w:color w:val="000000"/>
                <w:sz w:val="24"/>
                <w:szCs w:val="24"/>
                <w:lang w:val="pl-PL"/>
              </w:rPr>
              <w:t>RON</w:t>
            </w:r>
          </w:p>
          <w:p w:rsidR="00F81593" w:rsidRDefault="00F81593" w:rsidP="00247108">
            <w:pPr>
              <w:spacing w:before="25" w:after="0" w:line="240" w:lineRule="auto"/>
              <w:ind w:left="106"/>
              <w:rPr>
                <w:rFonts w:ascii="Times New Roman" w:hAnsi="Times New Roman" w:cs="Times New Roman"/>
                <w:color w:val="000000"/>
                <w:sz w:val="24"/>
                <w:szCs w:val="24"/>
                <w:lang w:val="pl-PL"/>
              </w:rPr>
            </w:pPr>
            <w:r>
              <w:rPr>
                <w:rFonts w:ascii="Times New Roman" w:hAnsi="Times New Roman" w:cs="Times New Roman"/>
                <w:color w:val="000000"/>
                <w:sz w:val="24"/>
                <w:szCs w:val="24"/>
                <w:lang w:val="pl-PL"/>
              </w:rPr>
              <w:t>Lot 13 – 522.664,48 RON</w:t>
            </w:r>
          </w:p>
          <w:p w:rsidR="00F81593" w:rsidRDefault="00F81593" w:rsidP="00247108">
            <w:pPr>
              <w:spacing w:before="25" w:after="0" w:line="240" w:lineRule="auto"/>
              <w:ind w:left="106"/>
              <w:rPr>
                <w:rFonts w:ascii="Times New Roman" w:hAnsi="Times New Roman" w:cs="Times New Roman"/>
                <w:color w:val="000000"/>
                <w:sz w:val="24"/>
                <w:szCs w:val="24"/>
                <w:lang w:val="pl-PL"/>
              </w:rPr>
            </w:pPr>
            <w:r>
              <w:rPr>
                <w:rFonts w:ascii="Times New Roman" w:hAnsi="Times New Roman" w:cs="Times New Roman"/>
                <w:color w:val="000000"/>
                <w:sz w:val="24"/>
                <w:szCs w:val="24"/>
                <w:lang w:val="pl-PL"/>
              </w:rPr>
              <w:t>Lot 14 – 290.669,81 RON</w:t>
            </w:r>
          </w:p>
          <w:p w:rsidR="00F81593" w:rsidRDefault="00F81593" w:rsidP="00247108">
            <w:pPr>
              <w:spacing w:before="25" w:after="0" w:line="240" w:lineRule="auto"/>
              <w:ind w:left="106"/>
              <w:rPr>
                <w:rFonts w:ascii="Times New Roman" w:hAnsi="Times New Roman" w:cs="Times New Roman"/>
                <w:color w:val="000000"/>
                <w:sz w:val="24"/>
                <w:szCs w:val="24"/>
                <w:lang w:val="pl-PL"/>
              </w:rPr>
            </w:pPr>
            <w:r>
              <w:rPr>
                <w:rFonts w:ascii="Times New Roman" w:hAnsi="Times New Roman" w:cs="Times New Roman"/>
                <w:color w:val="000000"/>
                <w:sz w:val="24"/>
                <w:szCs w:val="24"/>
                <w:lang w:val="pl-PL"/>
              </w:rPr>
              <w:t>Lot 15 – 470.183,57 RON</w:t>
            </w:r>
          </w:p>
          <w:p w:rsidR="00F81593" w:rsidRDefault="00F81593" w:rsidP="00247108">
            <w:pPr>
              <w:spacing w:before="25" w:after="0" w:line="240" w:lineRule="auto"/>
              <w:ind w:left="106"/>
              <w:rPr>
                <w:rFonts w:ascii="Times New Roman" w:hAnsi="Times New Roman" w:cs="Times New Roman"/>
                <w:color w:val="000000"/>
                <w:sz w:val="24"/>
                <w:szCs w:val="24"/>
                <w:lang w:val="pl-PL"/>
              </w:rPr>
            </w:pPr>
            <w:r>
              <w:rPr>
                <w:rFonts w:ascii="Times New Roman" w:hAnsi="Times New Roman" w:cs="Times New Roman"/>
                <w:color w:val="000000"/>
                <w:sz w:val="24"/>
                <w:szCs w:val="24"/>
                <w:lang w:val="pl-PL"/>
              </w:rPr>
              <w:t>Lot 16 – 287.036,79 RON</w:t>
            </w:r>
          </w:p>
          <w:p w:rsidR="00F81593" w:rsidRDefault="00F81593" w:rsidP="00247108">
            <w:pPr>
              <w:spacing w:before="25" w:after="0" w:line="240" w:lineRule="auto"/>
              <w:ind w:left="106"/>
              <w:rPr>
                <w:rFonts w:ascii="Times New Roman" w:hAnsi="Times New Roman" w:cs="Times New Roman"/>
                <w:color w:val="000000"/>
                <w:sz w:val="24"/>
                <w:szCs w:val="24"/>
                <w:lang w:val="pl-PL"/>
              </w:rPr>
            </w:pPr>
            <w:r>
              <w:rPr>
                <w:rFonts w:ascii="Times New Roman" w:hAnsi="Times New Roman" w:cs="Times New Roman"/>
                <w:color w:val="000000"/>
                <w:sz w:val="24"/>
                <w:szCs w:val="24"/>
                <w:lang w:val="pl-PL"/>
              </w:rPr>
              <w:t>Lot 17 – 56.362,56 RON</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Conform art. 23</w:t>
            </w:r>
            <w:r w:rsidRPr="00247108">
              <w:rPr>
                <w:rFonts w:ascii="Times New Roman" w:hAnsi="Times New Roman" w:cs="Times New Roman"/>
                <w:color w:val="000000"/>
                <w:sz w:val="24"/>
                <w:szCs w:val="24"/>
                <w:vertAlign w:val="superscript"/>
                <w:lang w:val="pl-PL"/>
              </w:rPr>
              <w:t>1</w:t>
            </w:r>
            <w:r w:rsidRPr="00247108">
              <w:rPr>
                <w:rFonts w:ascii="Times New Roman" w:hAnsi="Times New Roman" w:cs="Times New Roman"/>
                <w:color w:val="000000"/>
                <w:sz w:val="24"/>
                <w:szCs w:val="24"/>
                <w:lang w:val="pl-PL"/>
              </w:rPr>
              <w:t xml:space="preserve"> alin. (4) din Legea nr. </w:t>
            </w:r>
            <w:r w:rsidRPr="00247108">
              <w:rPr>
                <w:rFonts w:ascii="Times New Roman" w:hAnsi="Times New Roman" w:cs="Times New Roman"/>
                <w:color w:val="1B1B1B"/>
                <w:sz w:val="24"/>
                <w:szCs w:val="24"/>
                <w:lang w:val="pl-PL"/>
              </w:rPr>
              <w:t>92/2007</w:t>
            </w:r>
            <w:r w:rsidRPr="00247108">
              <w:rPr>
                <w:rFonts w:ascii="Times New Roman" w:hAnsi="Times New Roman" w:cs="Times New Roman"/>
                <w:color w:val="000000"/>
                <w:sz w:val="24"/>
                <w:szCs w:val="24"/>
                <w:lang w:val="pl-PL"/>
              </w:rPr>
              <w:t>, pentru îndeplinirea cerinţei privind experienţa similară, ofertanţii</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pot face dovada fie prin prezentarea unei liste cu principalele contracte similare de servicii publice de transport călători prestate în ultimii 3</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ani, cu indicarea valorilor contractelor, fie prin prezentarea unei liste cu licenţa/licenţele de traseu din care să reiasă vechimea pe traseu în ultimii 3 ani, cu indicarea veniturilor realizate din prestarea respectivelor servicii.</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Pentru scopul acestei proceduri:</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 Referinţa la ultimii 3 ani trebuie să fie întotdeauna calculată în sens invers plecând de la termenul-limită de depunere a Ofertei, aşa cum este indicat în Anunţul de participaresau orice eventuală erată publicată de către Entitatea Contractantă.</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 "servicii prestate în mod corespunzător" trebuie să fie înţelese drept servicii prestate în limitele acordului dintre Ofertant</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şi beneficiarul serviciilor menţionate.</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Îndeplinirea cerinţei minime de către o Asociere de Operatori Economici</w:t>
            </w: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În cazul unei Asocieri, îndeplinirea cerinţelor minime privind capacitatea tehnică şi/sau profesională trebuie demonstrată prin luarea în considerare a resurselor cumulative ale membrilor Asocierii.</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Detalii referitoare la Oferta comună sunt disponibile la paragraful III.1.6) FORMA JURIDICĂ PE CARE O VA LUA GRUPUL DE OPERATORI ECONOMICI CĂRUIA I SE ATRIBUIE CONTRACTUL.</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Dacă un Operator Economic (Ofertant) îşi exercită dreptul de a participa în comun cu alţi Operatori Economici la procedura de atribuire, conform art. 66 din Legea nr. </w:t>
            </w:r>
            <w:r w:rsidRPr="00247108">
              <w:rPr>
                <w:rFonts w:ascii="Times New Roman" w:hAnsi="Times New Roman" w:cs="Times New Roman"/>
                <w:color w:val="1B1B1B"/>
                <w:sz w:val="24"/>
                <w:szCs w:val="24"/>
                <w:lang w:val="pl-PL"/>
              </w:rPr>
              <w:t>99/2016</w:t>
            </w:r>
            <w:r w:rsidRPr="00247108">
              <w:rPr>
                <w:rFonts w:ascii="Times New Roman" w:hAnsi="Times New Roman" w:cs="Times New Roman"/>
                <w:color w:val="000000"/>
                <w:sz w:val="24"/>
                <w:szCs w:val="24"/>
                <w:lang w:val="pl-PL"/>
              </w:rPr>
              <w:t>, pentru demonstrarea îndeplinirii cerinţei minime, acesta trebuie: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iii. să depună împreună cu Oferta, până la termenul-limită de depunere a Ofertelor, următoarele: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 Acordul de asociere;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 câte un DUAE (completat) separat pentru fiecare Operator Economic (Ofertant individual, membrii Asocierii, Terţi Susţinători, Subcontractanţi), cu care participă în comun la procedura de atribuire, completând informaţiile solicitate în Partea II (Secţiunile A şi B), Partea III, Partea IV: Criterii de selecţie Secţiunea C: Capacitatea tehnică şi profesională, rubrica "Pentru contractele de achiziţie de servicii: executarea de servicii de tipul specificat" completat şi semnat de fiecare Operator Economic cu care participă în comun la procedura de atribuire;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iv. să bifeze "Da" în propriul DUAE (completat), Partea II: Informaţii referitoare la operatorul economic, Secţiunea A: Informaţii privind operatorul economic, "Operatorul economic participă la procedura de achiziţie publică împreună cu alţii?" şi să completeze informaţiile suplimentare solicitate în acest sens.</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Îndeplinirea cerinţei minime prin folosirea capacităţilor unui Terţ Susţinător</w:t>
            </w: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Pentru demonstrarea îndeplinirii cerinţei minime de calificare referitoare la experienţa profesională relevantă în ceea ce priveşte "principalele servicii prestate în mod corespunzător", Ofertantul</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are dreptul de a invoca sprijinul unui Terţ Susţinător, indiferent de natura relaţiilor juridice existente între Ofertant</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 xml:space="preserve">şi Terţul Susţinător ale cărei capacităţi le utilizează, conform prevederilor art. 196 şi următoarele din Legea nr. </w:t>
            </w:r>
            <w:r w:rsidRPr="00247108">
              <w:rPr>
                <w:rFonts w:ascii="Times New Roman" w:hAnsi="Times New Roman" w:cs="Times New Roman"/>
                <w:color w:val="1B1B1B"/>
                <w:sz w:val="24"/>
                <w:szCs w:val="24"/>
                <w:lang w:val="pl-PL"/>
              </w:rPr>
              <w:t>99/2016</w:t>
            </w:r>
            <w:r w:rsidRPr="00247108">
              <w:rPr>
                <w:rFonts w:ascii="Times New Roman" w:hAnsi="Times New Roman" w:cs="Times New Roman"/>
                <w:color w:val="000000"/>
                <w:sz w:val="24"/>
                <w:szCs w:val="24"/>
                <w:lang w:val="pl-PL"/>
              </w:rPr>
              <w: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Ofertantul va consulta Partea a II-a din DUAE: "Informaţii referitoare la operatorul economic, secţiunea C: Informaţii privind utilizarea capacităţilor altor entităţi" pentru furnizarea informaţiilor solicitate în formularul DUAE (completat).</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Ofertantul</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poate invoca sprijinul unui Terţ Susţinător pentru a demonstra îndeplinirea cerinţei minime de calificare referitoare la "principalele servicii prestate în mod corespunzător".</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În cazul în care Ofertantul</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se bazează pe Terţi Susţinători pentru demonstrarea îndeplinirii cerinţei minime de calificare referitoare la "principalele servicii prestate în mod corespunzător", atunci fiecare Terţ Susţinător trebuie: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 să îndeplinească cerinţa minimă de calificare referitoare la "principalele servicii prestate în mod corespunzător";</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 să îndeplinească cerinţele privind motivele de excludere;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iii. să fie înscris într-un registru profesional sau comercial relevant în ţara în care este stabilit, dacă este cazul.</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În cazul în care Ofertantul</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se bazează pe Terţi Susţinători pentru a demonstra îndeplinirea cerinţei minime de calificare, Ofertantul</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trebuie să dovedească Entităţii Contractante că va avea la dispoziţie resursele necesare prin prezentarea unui angajament "Angajament al Terţului Susţinător (angajament necondiţionat) cu privire la susţinerea tehnică şi profesională" (a se vedea Secţiunea D - Formulare pentru depunerea Ofertei din Documentaţia de atribuire).</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Pentru a fi luat în considerare în procesul de calificare, Angajamentul Terţului Susţinător trebuie: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 să fie prezentat împreună cu Oferta;</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 să confirme Entităţii Contractante că Terţul Susţinător va pune la dispoziţia Ofertantului</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resursele invocate;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iii. să garanteze Autorităţii Contractante că, în cazul în care Ofertantul întâmpină dificultăţi în timpul executării Contractului, Terţul Susţinător se angajează să asigure îndeplinirea pe deplin şi în mod corect a tuturor obligaţiilor contractuale asumate de Ofertant prin implicarea sa directă;</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iv. să includă următoarele: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 o listă şi o descriere a capacităţilor pe care Terţul Susţinător le va pune la dispoziţia Ofertantului</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pentru prestarea corespunzătoare a serviciilor şi care acoperă cel puţin nivelurile/pragurile pentru cerinţa minimă comunicate în Anunţul de participare;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b. modul concret în care Terţul Susţinător îşi va îndeplini obligaţiile asumate prin Angajament.</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În cazul în care Ofertantul</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îşi exercită dreptul de a utiliza capacităţile unor Terţi Susţinători pentru a demonstra îndeplinirea cerinţei minime, atunci acesta trebuie: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 să prezinte, împreună cu Oferta, până la termenul limită pentru depunerea Ofertei, următoarele: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 Angajamentul Terţului Susţinător (angajament necondiţionat) cu privire la susţinerea tehnică şi profesională a Ofertantului;</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b. Acordul/Acordurile de subcontractare între Ofertant</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şi Terţul Susţinător/Terţii Susţinători care îndeplineşte/îndeplinesc şi rolul de Subcontractant/Subcontractanţi, menţionând în acelaşi timp proporţia (procentul) de subcontractare din Contract.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 Câte un DUAE (completat) separat pentru fiecare Terţ Susţinător ale cărui capacităţi le utilizează, conţinând informaţiile solicitate în partea II (secţiunile A şi B), partea III, partea IV: Criterii de selecţie, secţiunea C: Capacitatea tehnică şi profesională, rubrica "Pentru contractele de achiziţie de servicii: executarea de servicii de tipul specificat" completat şi semnat corespunzător de către fiecare Terţ Susţinător;</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iii. să bifeze "Da" în propriul DUAE (completat) care însoţeşte Oferta, Partea a II-a: Informaţii referitoare la operatorul economic, Secţiunea C: Informaţii privind utilizarea capacităţii altor entităţi.</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În aplicarea prevederilor art. 197 alin. (2) din Legea nr. </w:t>
            </w:r>
            <w:r w:rsidRPr="00247108">
              <w:rPr>
                <w:rFonts w:ascii="Times New Roman" w:hAnsi="Times New Roman" w:cs="Times New Roman"/>
                <w:color w:val="1B1B1B"/>
                <w:sz w:val="24"/>
                <w:szCs w:val="24"/>
                <w:lang w:val="pl-PL"/>
              </w:rPr>
              <w:t>99/2016</w:t>
            </w:r>
            <w:r w:rsidRPr="00247108">
              <w:rPr>
                <w:rFonts w:ascii="Times New Roman" w:hAnsi="Times New Roman" w:cs="Times New Roman"/>
                <w:color w:val="000000"/>
                <w:sz w:val="24"/>
                <w:szCs w:val="24"/>
                <w:lang w:val="pl-PL"/>
              </w:rPr>
              <w:t>, Entitatea Contractantă solicită o singură dată Ofertantului înlocuirea Terţului Susţinător/Terţilor Susţinători pe a cărui/căror capacităţi se bazează pentru îndeplinirea cerinţei minime referitoare la "principalele servicii prestate în mod corespunzător", utilizând ca referinţă condiţiile de participare la procedură specificate în Anunţul de participare, informaţiile incluse în DUAE (completat) prezentate de Terţul Susţinător/Terţii Susţinători care acordă sprijin, conţinutul Angajamentului Terţului Susţinător şi dovezile furnizate de Ofertant</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ca dovadă a informaţiilor incluse în Angajamentului Terţului Susţinător şi DUAE (completat) al Terţului Susţinător/Terţilor Susţinători pe care se bazează Ofertantul.</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Dovezi preliminare</w:t>
            </w: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Ca dovadă preliminară pentru verificarea capacităţii tehnice şi </w:t>
            </w:r>
            <w:r w:rsidRPr="004E0677">
              <w:rPr>
                <w:rFonts w:ascii="Times New Roman" w:hAnsi="Times New Roman" w:cs="Times New Roman"/>
                <w:color w:val="000000"/>
                <w:sz w:val="24"/>
                <w:szCs w:val="24"/>
                <w:lang w:val="pl-PL"/>
              </w:rPr>
              <w:t>profesionale, Ofertantul(Ofertant individual, fiecare membru al unei Asocierii sau Terţ Susţinător) trebuie să completeze formularul DUAE cu informațiile solicitate de către Entitatea Contractantă – informații referitoare la îndeplinirea cerințelor privind capacitatea tehnică şi profesională.</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Consultaţi Partea IV: Criterii de selecţie, Secţiunea C: Capacitatea tehnică şi profesională, din DUAE (completat) şi includeţi informaţiile specificate la punctul "Pentru contractele de achiziţie de servicii: executarea de servicii de tipul specificat" pentru a furniza dovezi preliminare în legătură cu îndeplinirea cerinţei.</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La completarea DUAE (completat), în scopul aplicării criteriilor de calificare, următoarele indicaţii trebuie luate în considerare: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 Câmpul "Descriere" trebuie: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 să includă cel puţin referinţa la obiectul Contractului şi caracteristicile ce corespund demonstrării îndeplinirii cerinţei minime: tipul de serviciu, caracteristicile serviciului prestat valoarea serviciului fără TVA, perioada;</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b. să indice documentele care vor fi prezentate ca dovadă a "principalelor servicii prestate în mod corespunzător" la cererea expresă a Entităţii Contractante;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 "Data de încheiere" completată de Operatorul Economic în DUAE (completat) trebuie să fie data la care serviciile au fost recepţionate ca fiind prestate în mod corespunzător de către beneficiarul serviciilor, indiferent de data la care serviciile au început să fie prestate;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iii. Câmpul “Beneficiari" trebuie să includă aceeaşi denumire a beneficiarilor din documentele care urmează să fie prezentate ca dovezi la cererea expresă a Entităţii Contractante.</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Documentele suport ce vor fi prezentate la cererea Entităţii Contractante</w:t>
            </w: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Ca urmare a unei solicitări exprese din partea Entităţii Contractante şi înainte de atribuirea contractului sectorial, Ofertantul (Ofertant individual sau Asociere de Operatori Economici) clasat pe primul loc după aplicarea criteriului de atribuire să prezinte documente justificative actualizate prin care să demonstreze îndeplinirea tuturor criteriilor de calificare, în conformitate cu informaţiile cuprinse în DUAE (completat).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Cerinţa de a prezenta documente justificative actualizate este aplicabilă tuturor Operatorilor Economici care au legătură cu Ofertantul</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în această procedură (membrii ai Asocierii, Terţi susţinători, Subcontractanţi), dacă este cazul.</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Documentele justificative (nominalizate de către Ofertant în DUAE (completat) şi care vor fi prezentate de Ofertantul aflat pe primul loc la finalizarea procesului de evaluare/Candidaţii selectaţi în prima etapă) considerate adecvate pentru demonstrarea informaţiilor incluse în DUAE (completat) includ, dar nu se limitează la:</w:t>
            </w:r>
          </w:p>
          <w:p w:rsidR="00F81593" w:rsidRPr="00247108" w:rsidRDefault="00F81593" w:rsidP="00247108">
            <w:pPr>
              <w:spacing w:before="25" w:after="0" w:line="240" w:lineRule="auto"/>
              <w:ind w:left="106"/>
              <w:rPr>
                <w:rFonts w:ascii="Times New Roman" w:hAnsi="Times New Roman" w:cs="Times New Roman"/>
                <w:i/>
                <w:iCs/>
                <w:color w:val="000000"/>
                <w:sz w:val="24"/>
                <w:szCs w:val="24"/>
                <w:lang w:val="pl-PL"/>
              </w:rPr>
            </w:pPr>
            <w:r w:rsidRPr="00247108">
              <w:rPr>
                <w:rFonts w:ascii="Times New Roman" w:hAnsi="Times New Roman" w:cs="Times New Roman"/>
                <w:color w:val="000000"/>
                <w:sz w:val="24"/>
                <w:szCs w:val="24"/>
                <w:lang w:val="pl-PL"/>
              </w:rPr>
              <w:t xml:space="preserve">i. procese-verbale de recepţie a serviciilor, recomandări sau orice alte documente echivalente din care să reiasă următoarele informaţii: beneficiarul, cantitatea/valoarea, perioada şi locul prestării </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 orice alte dovezi nominalizate de Ofertant</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în DUAE (completat) ca documente justificative pentru declaraţiile făcute în legătură cu serviciile prestate în mod corespunzător care îndeplinesc cerinţa minimă.</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Dacă, din orice motiv, documentele justificative solicitate nu sunt în limba procedurii specificate în secţiunea IV.2.4) din Anunţul de participare, Ofertanţii</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trebuie să furnizeze Entităţii Contractante versiunea tradusă a documentelor în limba procedurii specificată în secţiunea IV.2.4) Anunţul de participare, respectiv limba română.</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Entitatea Contractantă poate solicita oricărui Operator Economic implicat în procedură în orice moment pe parcursul procesului de evaluare să prezinte dovezi în legătură cu informaţiile completate în DUAE (completat).</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Entitatea Contractantă îşi rezervă dreptul de a solicita în mod direct informaţii de la autorităţile competente în cazul în care există incertitudini legate de îndeplinirea cerinţei/cerinţelor minime legate de capacitate tehnică şi/sau profesională inclusă(e) în Anunţul de participare.</w:t>
            </w:r>
          </w:p>
        </w:tc>
      </w:tr>
    </w:tbl>
    <w:p w:rsidR="00F81593" w:rsidRPr="00247108" w:rsidRDefault="00F81593" w:rsidP="00247108">
      <w:pPr>
        <w:spacing w:after="0" w:line="240" w:lineRule="auto"/>
        <w:ind w:left="373"/>
        <w:rPr>
          <w:rFonts w:ascii="Times New Roman" w:hAnsi="Times New Roman" w:cs="Times New Roman"/>
          <w:sz w:val="24"/>
          <w:szCs w:val="24"/>
          <w:lang w:val="pl-PL"/>
        </w:rPr>
      </w:pPr>
    </w:p>
    <w:p w:rsidR="00F81593" w:rsidRDefault="00F81593" w:rsidP="00247108">
      <w:pPr>
        <w:spacing w:before="80" w:after="0" w:line="240" w:lineRule="auto"/>
        <w:ind w:left="373"/>
        <w:jc w:val="center"/>
        <w:rPr>
          <w:rFonts w:ascii="Times New Roman" w:hAnsi="Times New Roman" w:cs="Times New Roman"/>
          <w:b/>
          <w:bCs/>
          <w:color w:val="000000"/>
          <w:sz w:val="24"/>
          <w:szCs w:val="24"/>
          <w:lang w:val="pl-PL"/>
        </w:rPr>
      </w:pPr>
      <w:r w:rsidRPr="00247108">
        <w:rPr>
          <w:rFonts w:ascii="Times New Roman" w:hAnsi="Times New Roman" w:cs="Times New Roman"/>
          <w:b/>
          <w:bCs/>
          <w:color w:val="000000"/>
          <w:sz w:val="24"/>
          <w:szCs w:val="24"/>
          <w:lang w:val="pl-PL"/>
        </w:rPr>
        <w:t>III.1.3.a. CERINŢA PRIVIND PARTEA/PĂRŢILE DIN CONTRACT PE CARE OFERTANTUL INTENŢIONEAZĂ SĂ O/LE SUBCONTRACTEZE</w:t>
      </w:r>
    </w:p>
    <w:p w:rsidR="00F81593" w:rsidRPr="00247108" w:rsidRDefault="00F81593" w:rsidP="007828E4">
      <w:pPr>
        <w:spacing w:before="80" w:after="0" w:line="240" w:lineRule="auto"/>
        <w:ind w:left="373"/>
        <w:jc w:val="both"/>
        <w:rPr>
          <w:rFonts w:ascii="Times New Roman" w:hAnsi="Times New Roman" w:cs="Times New Roman"/>
          <w:sz w:val="24"/>
          <w:szCs w:val="24"/>
          <w:lang w:val="pl-PL"/>
        </w:rPr>
      </w:pPr>
      <w:r w:rsidRPr="004E0677">
        <w:rPr>
          <w:rFonts w:ascii="Times New Roman" w:hAnsi="Times New Roman" w:cs="Times New Roman"/>
          <w:color w:val="000000"/>
          <w:sz w:val="24"/>
          <w:szCs w:val="24"/>
          <w:lang w:val="pl-PL"/>
        </w:rPr>
        <w:t>Cerinţa privind partea/părţile din contract pe care ofertantul intenţionează să o/le subcontracteze enumeratămai jos este solicitată p</w:t>
      </w:r>
      <w:r w:rsidRPr="004E0677">
        <w:rPr>
          <w:rFonts w:ascii="Times New Roman" w:hAnsi="Times New Roman" w:cs="Times New Roman"/>
          <w:sz w:val="24"/>
          <w:szCs w:val="24"/>
          <w:lang w:val="pl-PL"/>
        </w:rPr>
        <w:t>entru toate loturile.</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2631"/>
        <w:gridCol w:w="6852"/>
      </w:tblGrid>
      <w:tr w:rsidR="00F81593" w:rsidRPr="00D5429E">
        <w:trPr>
          <w:trHeight w:val="45"/>
          <w:tblCellSpacing w:w="0" w:type="auto"/>
        </w:trPr>
        <w:tc>
          <w:tcPr>
            <w:tcW w:w="3574" w:type="dxa"/>
            <w:vMerge w:val="restart"/>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Cerinţa referitoare la informaţiile despre subcontractanţii propuşi</w:t>
            </w:r>
          </w:p>
        </w:tc>
        <w:tc>
          <w:tcPr>
            <w:tcW w:w="10720"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care trebuie prezentate pentru Subcontractanţii propuşi</w:t>
            </w:r>
          </w:p>
        </w:tc>
      </w:tr>
      <w:tr w:rsidR="00F81593" w:rsidRPr="00D5429E">
        <w:trPr>
          <w:trHeight w:val="45"/>
          <w:tblCellSpacing w:w="0" w:type="auto"/>
        </w:trPr>
        <w:tc>
          <w:tcPr>
            <w:tcW w:w="0" w:type="auto"/>
            <w:vMerge/>
            <w:tcBorders>
              <w:top w:val="nil"/>
              <w:bottom w:val="single" w:sz="8" w:space="0" w:color="000000"/>
              <w:right w:val="single" w:sz="8" w:space="0" w:color="000000"/>
            </w:tcBorders>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În cazul în care Ofertantul(Operatorul Economic individual sau Asocierea de Operatori Economici) intenţionează să subcontracteze o parte din obiectul Contractului respectiv lucrări sau servicii conexe necesare prestării serviciului, iar Subcontractanţii sunt cunoscuţi la momentul depunerii Ofertei, acesta trebuie să prezinte informaţii despre partea pe care intenţionează să o subcontracteze.</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Dovezi preliminare</w:t>
            </w: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Ca dovadă preliminară pentru demonstrarea îndeplinirii acestei cerinţe minime de calificare, Ofertantul(Operatorul Economic individual sau Asocierea de Operatori Economici) trebuie să prezinte o declaraţie pe propria răspundere completată şi semnată. Declaraţia pe proprie răspundere este reprezentată de DUAE (completat).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Consultaţi Partea II: Informaţii referitoare la operatorul economic, Secţiunea D: "Informaţii privind subcontractanţii pe ale căror capacităţi operatorul economic nu se bazează" şi Partea IV: Criterii de selecţie, Secţiunea C: Capacitatea tehnică şi profesională, "Proporţia de Subcontractare. Operatorul economic intenţionează să subcontracteze eventual următoarea parte (adică procentaj) din contract ..."</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Informaţiile privind partea/părţile pe care Ofertantul</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intenţionează să le subcontracteze vor fi incluse în DUAE, împreună cu care se va depune Acordul de subcontractare.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Ofertantul trebuie să prezinte cel puţin Acordul/Acordurile de subcontractare cu Operatorul Economic/Operatorii Economici care îndeplineşte/îndeplinesc rolul de Terţ Susţinător pentru demonstrarea cerinţei/cerinţelor minime referitoare la calificările educaţionale şi profesionale sau la experienţa profesională relevantă.</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Entitatea Contractantă poate solicita oricărui Operator Economic implicat în procedură în orice moment pe parcursul procesului de evaluare să prezinte dovezi în legătură cu informaţiile completate în DUAE (completat).</w:t>
            </w:r>
          </w:p>
        </w:tc>
      </w:tr>
    </w:tbl>
    <w:p w:rsidR="00F81593" w:rsidRPr="00247108" w:rsidRDefault="00F81593" w:rsidP="00247108">
      <w:pPr>
        <w:spacing w:after="0" w:line="240" w:lineRule="auto"/>
        <w:ind w:left="373"/>
        <w:rPr>
          <w:rFonts w:ascii="Times New Roman" w:hAnsi="Times New Roman" w:cs="Times New Roman"/>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III.1.3.b. STANDARDE DE ASIGURARE A CALITĂŢII ŞI DE PROTECŢIE A MEDIULUI</w:t>
      </w:r>
    </w:p>
    <w:p w:rsidR="00F81593" w:rsidRPr="00247108" w:rsidRDefault="00F81593" w:rsidP="00247108">
      <w:pPr>
        <w:spacing w:before="26" w:after="240" w:line="240" w:lineRule="auto"/>
        <w:ind w:left="373"/>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Informaţiile şi formalităţile necesare pentru evaluarea respectării cerinţelor legate de asigurarea calităţii sunt prezentate mai jos.</w:t>
      </w:r>
    </w:p>
    <w:p w:rsidR="00F81593" w:rsidRPr="00247108" w:rsidRDefault="00F81593" w:rsidP="00247108">
      <w:pPr>
        <w:spacing w:before="26" w:after="240" w:line="240" w:lineRule="auto"/>
        <w:ind w:left="373"/>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 xml:space="preserve">[Entitatea contractantă poate formula şi alte cerinţe, cu respectarea prevederilor art. 195 alin. (1) din Legea nr. </w:t>
      </w:r>
      <w:r w:rsidRPr="00247108">
        <w:rPr>
          <w:rFonts w:ascii="Times New Roman" w:hAnsi="Times New Roman" w:cs="Times New Roman"/>
          <w:i/>
          <w:iCs/>
          <w:color w:val="1B1B1B"/>
          <w:sz w:val="24"/>
          <w:szCs w:val="24"/>
          <w:lang w:val="pl-PL"/>
        </w:rPr>
        <w:t>99/2016</w:t>
      </w:r>
      <w:r w:rsidRPr="00247108">
        <w:rPr>
          <w:rFonts w:ascii="Times New Roman" w:hAnsi="Times New Roman" w:cs="Times New Roman"/>
          <w:i/>
          <w:iCs/>
          <w:color w:val="000000"/>
          <w:sz w:val="24"/>
          <w:szCs w:val="24"/>
          <w:lang w:val="pl-PL"/>
        </w:rPr>
        <w:t>].</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2665"/>
        <w:gridCol w:w="6818"/>
      </w:tblGrid>
      <w:tr w:rsidR="00F81593" w:rsidRPr="00D5429E">
        <w:trPr>
          <w:trHeight w:val="45"/>
          <w:tblCellSpacing w:w="0" w:type="auto"/>
        </w:trPr>
        <w:tc>
          <w:tcPr>
            <w:tcW w:w="3574" w:type="dxa"/>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Cerinţa minimă</w:t>
            </w:r>
          </w:p>
        </w:tc>
        <w:tc>
          <w:tcPr>
            <w:tcW w:w="10720" w:type="dxa"/>
            <w:tcBorders>
              <w:top w:val="single" w:sz="8" w:space="0" w:color="000000"/>
              <w:bottom w:val="single" w:sz="8" w:space="0" w:color="000000"/>
            </w:tcBorders>
            <w:tcMar>
              <w:top w:w="15" w:type="dxa"/>
              <w:left w:w="15" w:type="dxa"/>
              <w:bottom w:w="15" w:type="dxa"/>
              <w:right w:w="15" w:type="dxa"/>
            </w:tcMar>
            <w:vAlign w:val="center"/>
          </w:tcPr>
          <w:p w:rsidR="00F81593" w:rsidRPr="00247108" w:rsidRDefault="00F81593" w:rsidP="00247108">
            <w:pPr>
              <w:spacing w:before="25" w:after="0" w:line="240" w:lineRule="auto"/>
              <w:ind w:left="106"/>
              <w:rPr>
                <w:rFonts w:ascii="Times New Roman" w:hAnsi="Times New Roman" w:cs="Times New Roman"/>
                <w:color w:val="FF0000"/>
                <w:sz w:val="24"/>
                <w:szCs w:val="24"/>
                <w:lang w:val="pl-PL"/>
              </w:rPr>
            </w:pPr>
            <w:r w:rsidRPr="00247108">
              <w:rPr>
                <w:rFonts w:ascii="Times New Roman" w:hAnsi="Times New Roman" w:cs="Times New Roman"/>
                <w:sz w:val="24"/>
                <w:szCs w:val="24"/>
                <w:lang w:val="pl-PL"/>
              </w:rPr>
              <w:t>Cerinţa referitoare la implementarea unor standarde ori sisteme de management de mediu</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color w:val="FF0000"/>
                <w:sz w:val="24"/>
                <w:szCs w:val="24"/>
                <w:lang w:val="pl-PL"/>
              </w:rPr>
            </w:pPr>
            <w:r w:rsidRPr="00247108">
              <w:rPr>
                <w:rFonts w:ascii="Times New Roman" w:hAnsi="Times New Roman" w:cs="Times New Roman"/>
                <w:sz w:val="24"/>
                <w:szCs w:val="24"/>
                <w:lang w:val="pl-PL"/>
              </w:rPr>
              <w:t>Nu este cazul</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Îndeplinirea cerinţei minime de către o Asociere de Operatori Economici</w:t>
            </w: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 este cazul</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 este cazul</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Dovezi preliminare</w:t>
            </w: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 este cazul</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Documentele suport ce vor fi prezentate la cererea Entităţii Contractante</w:t>
            </w: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 este cazul</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 este cazul</w:t>
            </w:r>
          </w:p>
        </w:tc>
      </w:tr>
    </w:tbl>
    <w:p w:rsidR="00F81593" w:rsidRPr="00247108" w:rsidRDefault="00F81593" w:rsidP="00247108">
      <w:pPr>
        <w:spacing w:before="26" w:after="0" w:line="240" w:lineRule="auto"/>
        <w:ind w:left="373"/>
        <w:rPr>
          <w:rFonts w:ascii="Times New Roman" w:hAnsi="Times New Roman" w:cs="Times New Roman"/>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III.1.4. INFORMAŢII PRIVIND CONTRACTELE REZERVATE</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2481"/>
        <w:gridCol w:w="6744"/>
      </w:tblGrid>
      <w:tr w:rsidR="00F81593" w:rsidRPr="00D5429E">
        <w:trPr>
          <w:trHeight w:val="45"/>
          <w:tblCellSpacing w:w="0" w:type="auto"/>
        </w:trPr>
        <w:tc>
          <w:tcPr>
            <w:tcW w:w="2481"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Contracte rezervate</w:t>
            </w:r>
          </w:p>
        </w:tc>
        <w:tc>
          <w:tcPr>
            <w:tcW w:w="6744"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tc>
      </w:tr>
    </w:tbl>
    <w:p w:rsidR="00F81593" w:rsidRPr="00247108" w:rsidRDefault="00F81593" w:rsidP="00247108">
      <w:pPr>
        <w:spacing w:before="26" w:after="0" w:line="240" w:lineRule="auto"/>
        <w:ind w:left="373"/>
        <w:rPr>
          <w:rFonts w:ascii="Times New Roman" w:hAnsi="Times New Roman" w:cs="Times New Roman"/>
          <w:sz w:val="24"/>
          <w:szCs w:val="24"/>
          <w:lang w:val="pl-PL"/>
        </w:rPr>
      </w:pPr>
    </w:p>
    <w:p w:rsidR="00F81593" w:rsidRDefault="00F81593" w:rsidP="00247108">
      <w:pPr>
        <w:spacing w:before="80" w:after="0" w:line="240" w:lineRule="auto"/>
        <w:ind w:left="373"/>
        <w:jc w:val="center"/>
        <w:rPr>
          <w:rFonts w:ascii="Times New Roman" w:hAnsi="Times New Roman" w:cs="Times New Roman"/>
          <w:b/>
          <w:bCs/>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sz w:val="24"/>
          <w:szCs w:val="24"/>
          <w:lang w:val="pl-PL"/>
        </w:rPr>
        <w:t>III.1.5. DEPOZITELE ŞI GARANŢIILE SOLICITATE</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2443"/>
        <w:gridCol w:w="6782"/>
      </w:tblGrid>
      <w:tr w:rsidR="00F81593" w:rsidRPr="00D5429E">
        <w:trPr>
          <w:trHeight w:val="45"/>
          <w:tblCellSpacing w:w="0" w:type="auto"/>
        </w:trPr>
        <w:tc>
          <w:tcPr>
            <w:tcW w:w="2443" w:type="dxa"/>
            <w:vMerge w:val="restart"/>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Garanţia de participare</w:t>
            </w:r>
          </w:p>
        </w:tc>
        <w:tc>
          <w:tcPr>
            <w:tcW w:w="6782"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DA</w:t>
            </w:r>
          </w:p>
        </w:tc>
      </w:tr>
      <w:tr w:rsidR="00F81593" w:rsidRPr="00D5429E">
        <w:trPr>
          <w:trHeight w:val="45"/>
          <w:tblCellSpacing w:w="0" w:type="auto"/>
        </w:trPr>
        <w:tc>
          <w:tcPr>
            <w:tcW w:w="0" w:type="auto"/>
            <w:vMerge/>
            <w:tcBorders>
              <w:top w:val="nil"/>
              <w:bottom w:val="single" w:sz="8" w:space="0" w:color="000000"/>
              <w:right w:val="single" w:sz="8" w:space="0" w:color="000000"/>
            </w:tcBorders>
          </w:tcPr>
          <w:p w:rsidR="00F81593" w:rsidRPr="00247108" w:rsidRDefault="00F81593" w:rsidP="00247108">
            <w:pPr>
              <w:spacing w:after="200" w:line="240" w:lineRule="auto"/>
              <w:rPr>
                <w:rFonts w:ascii="Times New Roman" w:hAnsi="Times New Roman" w:cs="Times New Roman"/>
                <w:sz w:val="24"/>
                <w:szCs w:val="24"/>
                <w:lang w:val="pl-PL"/>
              </w:rPr>
            </w:pPr>
          </w:p>
        </w:tc>
        <w:tc>
          <w:tcPr>
            <w:tcW w:w="6782"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p>
        </w:tc>
      </w:tr>
      <w:tr w:rsidR="00F81593" w:rsidRPr="00D5429E">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6782" w:type="dxa"/>
            <w:tcBorders>
              <w:bottom w:val="single" w:sz="8" w:space="0" w:color="000000"/>
            </w:tcBorders>
            <w:tcMar>
              <w:top w:w="15" w:type="dxa"/>
              <w:left w:w="15" w:type="dxa"/>
              <w:bottom w:w="15" w:type="dxa"/>
              <w:right w:w="15" w:type="dxa"/>
            </w:tcMar>
          </w:tcPr>
          <w:p w:rsidR="00F81593" w:rsidRPr="004E0677" w:rsidRDefault="00F81593" w:rsidP="00247108">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Ofertantul trebuie să prezinte împreună cu oferta o garanţie de participare, distinct pentru fiecare lot în parte, în sumă de:</w:t>
            </w:r>
          </w:p>
          <w:p w:rsidR="00F81593" w:rsidRPr="00247108" w:rsidRDefault="00F81593" w:rsidP="00EB617C">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Lot 1 –</w:t>
            </w:r>
            <w:r>
              <w:rPr>
                <w:rFonts w:ascii="Times New Roman" w:hAnsi="Times New Roman" w:cs="Times New Roman"/>
                <w:color w:val="000000"/>
                <w:sz w:val="24"/>
                <w:szCs w:val="24"/>
                <w:lang w:val="pl-PL"/>
              </w:rPr>
              <w:t xml:space="preserve"> 38.508,75 </w:t>
            </w:r>
            <w:r w:rsidRPr="00247108">
              <w:rPr>
                <w:rFonts w:ascii="Times New Roman" w:hAnsi="Times New Roman" w:cs="Times New Roman"/>
                <w:color w:val="000000"/>
                <w:sz w:val="24"/>
                <w:szCs w:val="24"/>
                <w:lang w:val="pl-PL"/>
              </w:rPr>
              <w:t>RON</w:t>
            </w:r>
          </w:p>
          <w:p w:rsidR="00F81593" w:rsidRPr="00247108" w:rsidRDefault="00F81593" w:rsidP="00EB617C">
            <w:pPr>
              <w:spacing w:before="25" w:after="0" w:line="240" w:lineRule="auto"/>
              <w:ind w:left="106"/>
              <w:rPr>
                <w:rFonts w:ascii="Times New Roman" w:hAnsi="Times New Roman" w:cs="Times New Roman"/>
                <w:color w:val="000000"/>
                <w:sz w:val="24"/>
                <w:szCs w:val="24"/>
                <w:lang w:val="pl-PL"/>
              </w:rPr>
            </w:pPr>
            <w:r>
              <w:rPr>
                <w:rFonts w:ascii="Times New Roman" w:hAnsi="Times New Roman" w:cs="Times New Roman"/>
                <w:color w:val="000000"/>
                <w:sz w:val="24"/>
                <w:szCs w:val="24"/>
                <w:lang w:val="pl-PL"/>
              </w:rPr>
              <w:t xml:space="preserve">Lot 2 – 40.816,43 </w:t>
            </w:r>
            <w:r w:rsidRPr="00247108">
              <w:rPr>
                <w:rFonts w:ascii="Times New Roman" w:hAnsi="Times New Roman" w:cs="Times New Roman"/>
                <w:color w:val="000000"/>
                <w:sz w:val="24"/>
                <w:szCs w:val="24"/>
                <w:lang w:val="pl-PL"/>
              </w:rPr>
              <w:t>RON</w:t>
            </w:r>
          </w:p>
          <w:p w:rsidR="00F81593" w:rsidRPr="00247108" w:rsidRDefault="00F81593" w:rsidP="00EB617C">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Lot 3 –</w:t>
            </w:r>
            <w:r>
              <w:rPr>
                <w:rFonts w:ascii="Times New Roman" w:hAnsi="Times New Roman" w:cs="Times New Roman"/>
                <w:color w:val="000000"/>
                <w:sz w:val="24"/>
                <w:szCs w:val="24"/>
                <w:lang w:val="pl-PL"/>
              </w:rPr>
              <w:t xml:space="preserve"> 30.397,65 </w:t>
            </w:r>
            <w:r w:rsidRPr="00247108">
              <w:rPr>
                <w:rFonts w:ascii="Times New Roman" w:hAnsi="Times New Roman" w:cs="Times New Roman"/>
                <w:color w:val="000000"/>
                <w:sz w:val="24"/>
                <w:szCs w:val="24"/>
                <w:lang w:val="pl-PL"/>
              </w:rPr>
              <w:t>RON</w:t>
            </w:r>
          </w:p>
          <w:p w:rsidR="00F81593" w:rsidRPr="00247108" w:rsidRDefault="00F81593" w:rsidP="00EB617C">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Lot 4 –</w:t>
            </w:r>
            <w:r>
              <w:rPr>
                <w:rFonts w:ascii="Times New Roman" w:hAnsi="Times New Roman" w:cs="Times New Roman"/>
                <w:color w:val="000000"/>
                <w:sz w:val="24"/>
                <w:szCs w:val="24"/>
                <w:lang w:val="pl-PL"/>
              </w:rPr>
              <w:t xml:space="preserve"> 40.665,10 </w:t>
            </w:r>
            <w:r w:rsidRPr="00247108">
              <w:rPr>
                <w:rFonts w:ascii="Times New Roman" w:hAnsi="Times New Roman" w:cs="Times New Roman"/>
                <w:color w:val="000000"/>
                <w:sz w:val="24"/>
                <w:szCs w:val="24"/>
                <w:lang w:val="pl-PL"/>
              </w:rPr>
              <w:t>RON</w:t>
            </w:r>
          </w:p>
          <w:p w:rsidR="00F81593" w:rsidRPr="00247108" w:rsidRDefault="00F81593" w:rsidP="00EB617C">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Lot 5 –</w:t>
            </w:r>
            <w:r>
              <w:rPr>
                <w:rFonts w:ascii="Times New Roman" w:hAnsi="Times New Roman" w:cs="Times New Roman"/>
                <w:color w:val="000000"/>
                <w:sz w:val="24"/>
                <w:szCs w:val="24"/>
                <w:lang w:val="pl-PL"/>
              </w:rPr>
              <w:t xml:space="preserve"> 118.125,10 </w:t>
            </w:r>
            <w:r w:rsidRPr="00247108">
              <w:rPr>
                <w:rFonts w:ascii="Times New Roman" w:hAnsi="Times New Roman" w:cs="Times New Roman"/>
                <w:color w:val="000000"/>
                <w:sz w:val="24"/>
                <w:szCs w:val="24"/>
                <w:lang w:val="pl-PL"/>
              </w:rPr>
              <w:t>RON</w:t>
            </w:r>
          </w:p>
          <w:p w:rsidR="00F81593" w:rsidRPr="00247108" w:rsidRDefault="00F81593" w:rsidP="00EB617C">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Lot 6 –</w:t>
            </w:r>
            <w:r>
              <w:rPr>
                <w:rFonts w:ascii="Times New Roman" w:hAnsi="Times New Roman" w:cs="Times New Roman"/>
                <w:color w:val="000000"/>
                <w:sz w:val="24"/>
                <w:szCs w:val="24"/>
                <w:lang w:val="pl-PL"/>
              </w:rPr>
              <w:t xml:space="preserve"> 47.595,58 </w:t>
            </w:r>
            <w:r w:rsidRPr="00247108">
              <w:rPr>
                <w:rFonts w:ascii="Times New Roman" w:hAnsi="Times New Roman" w:cs="Times New Roman"/>
                <w:color w:val="000000"/>
                <w:sz w:val="24"/>
                <w:szCs w:val="24"/>
                <w:lang w:val="pl-PL"/>
              </w:rPr>
              <w:t>RON</w:t>
            </w:r>
          </w:p>
          <w:p w:rsidR="00F81593" w:rsidRPr="00247108" w:rsidRDefault="00F81593" w:rsidP="00EB617C">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Lot 7 –</w:t>
            </w:r>
            <w:r>
              <w:rPr>
                <w:rFonts w:ascii="Times New Roman" w:hAnsi="Times New Roman" w:cs="Times New Roman"/>
                <w:color w:val="000000"/>
                <w:sz w:val="24"/>
                <w:szCs w:val="24"/>
                <w:lang w:val="pl-PL"/>
              </w:rPr>
              <w:t xml:space="preserve"> 85.909,57 </w:t>
            </w:r>
            <w:r w:rsidRPr="00247108">
              <w:rPr>
                <w:rFonts w:ascii="Times New Roman" w:hAnsi="Times New Roman" w:cs="Times New Roman"/>
                <w:color w:val="000000"/>
                <w:sz w:val="24"/>
                <w:szCs w:val="24"/>
                <w:lang w:val="pl-PL"/>
              </w:rPr>
              <w:t>RON</w:t>
            </w:r>
          </w:p>
          <w:p w:rsidR="00F81593" w:rsidRPr="00247108" w:rsidRDefault="00F81593" w:rsidP="00EB617C">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Lot 8 –</w:t>
            </w:r>
            <w:r>
              <w:rPr>
                <w:rFonts w:ascii="Times New Roman" w:hAnsi="Times New Roman" w:cs="Times New Roman"/>
                <w:color w:val="000000"/>
                <w:sz w:val="24"/>
                <w:szCs w:val="24"/>
                <w:lang w:val="pl-PL"/>
              </w:rPr>
              <w:t xml:space="preserve"> 49.928,42 </w:t>
            </w:r>
            <w:r w:rsidRPr="00247108">
              <w:rPr>
                <w:rFonts w:ascii="Times New Roman" w:hAnsi="Times New Roman" w:cs="Times New Roman"/>
                <w:color w:val="000000"/>
                <w:sz w:val="24"/>
                <w:szCs w:val="24"/>
                <w:lang w:val="pl-PL"/>
              </w:rPr>
              <w:t>RON</w:t>
            </w:r>
          </w:p>
          <w:p w:rsidR="00F81593" w:rsidRPr="00247108" w:rsidRDefault="00F81593" w:rsidP="00EB617C">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Lot 9 –</w:t>
            </w:r>
            <w:r>
              <w:rPr>
                <w:rFonts w:ascii="Times New Roman" w:hAnsi="Times New Roman" w:cs="Times New Roman"/>
                <w:color w:val="000000"/>
                <w:sz w:val="24"/>
                <w:szCs w:val="24"/>
                <w:lang w:val="pl-PL"/>
              </w:rPr>
              <w:t xml:space="preserve"> 91.553,92 </w:t>
            </w:r>
            <w:r w:rsidRPr="00247108">
              <w:rPr>
                <w:rFonts w:ascii="Times New Roman" w:hAnsi="Times New Roman" w:cs="Times New Roman"/>
                <w:color w:val="000000"/>
                <w:sz w:val="24"/>
                <w:szCs w:val="24"/>
                <w:lang w:val="pl-PL"/>
              </w:rPr>
              <w:t>RON</w:t>
            </w:r>
          </w:p>
          <w:p w:rsidR="00F81593" w:rsidRPr="00247108" w:rsidRDefault="00F81593" w:rsidP="00EB617C">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Lot 10 –</w:t>
            </w:r>
            <w:r>
              <w:rPr>
                <w:rFonts w:ascii="Times New Roman" w:hAnsi="Times New Roman" w:cs="Times New Roman"/>
                <w:color w:val="000000"/>
                <w:sz w:val="24"/>
                <w:szCs w:val="24"/>
                <w:lang w:val="pl-PL"/>
              </w:rPr>
              <w:t xml:space="preserve"> 70.564,29 </w:t>
            </w:r>
            <w:r w:rsidRPr="00247108">
              <w:rPr>
                <w:rFonts w:ascii="Times New Roman" w:hAnsi="Times New Roman" w:cs="Times New Roman"/>
                <w:color w:val="000000"/>
                <w:sz w:val="24"/>
                <w:szCs w:val="24"/>
                <w:lang w:val="pl-PL"/>
              </w:rPr>
              <w:t>RON</w:t>
            </w:r>
          </w:p>
          <w:p w:rsidR="00F81593" w:rsidRPr="00247108" w:rsidRDefault="00F81593" w:rsidP="00EB617C">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Lot 11 –</w:t>
            </w:r>
            <w:r>
              <w:rPr>
                <w:rFonts w:ascii="Times New Roman" w:hAnsi="Times New Roman" w:cs="Times New Roman"/>
                <w:color w:val="000000"/>
                <w:sz w:val="24"/>
                <w:szCs w:val="24"/>
                <w:lang w:val="pl-PL"/>
              </w:rPr>
              <w:t xml:space="preserve"> 54.085,79 </w:t>
            </w:r>
            <w:r w:rsidRPr="00247108">
              <w:rPr>
                <w:rFonts w:ascii="Times New Roman" w:hAnsi="Times New Roman" w:cs="Times New Roman"/>
                <w:color w:val="000000"/>
                <w:sz w:val="24"/>
                <w:szCs w:val="24"/>
                <w:lang w:val="pl-PL"/>
              </w:rPr>
              <w:t>RON</w:t>
            </w:r>
          </w:p>
          <w:p w:rsidR="00F81593" w:rsidRDefault="00F81593" w:rsidP="00EB617C">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Lot 12 –</w:t>
            </w:r>
            <w:r>
              <w:rPr>
                <w:rFonts w:ascii="Times New Roman" w:hAnsi="Times New Roman" w:cs="Times New Roman"/>
                <w:color w:val="000000"/>
                <w:sz w:val="24"/>
                <w:szCs w:val="24"/>
                <w:lang w:val="pl-PL"/>
              </w:rPr>
              <w:t xml:space="preserve"> 62.134,12 </w:t>
            </w:r>
            <w:r w:rsidRPr="00247108">
              <w:rPr>
                <w:rFonts w:ascii="Times New Roman" w:hAnsi="Times New Roman" w:cs="Times New Roman"/>
                <w:color w:val="000000"/>
                <w:sz w:val="24"/>
                <w:szCs w:val="24"/>
                <w:lang w:val="pl-PL"/>
              </w:rPr>
              <w:t>RON</w:t>
            </w:r>
          </w:p>
          <w:p w:rsidR="00F81593" w:rsidRDefault="00F81593" w:rsidP="00EB617C">
            <w:pPr>
              <w:spacing w:before="25" w:after="0" w:line="240" w:lineRule="auto"/>
              <w:ind w:left="106"/>
              <w:rPr>
                <w:rFonts w:ascii="Times New Roman" w:hAnsi="Times New Roman" w:cs="Times New Roman"/>
                <w:color w:val="000000"/>
                <w:sz w:val="24"/>
                <w:szCs w:val="24"/>
                <w:lang w:val="pl-PL"/>
              </w:rPr>
            </w:pPr>
            <w:r>
              <w:rPr>
                <w:rFonts w:ascii="Times New Roman" w:hAnsi="Times New Roman" w:cs="Times New Roman"/>
                <w:color w:val="000000"/>
                <w:sz w:val="24"/>
                <w:szCs w:val="24"/>
                <w:lang w:val="pl-PL"/>
              </w:rPr>
              <w:t>Lot 13 – 52.266,44 RON</w:t>
            </w:r>
          </w:p>
          <w:p w:rsidR="00F81593" w:rsidRDefault="00F81593" w:rsidP="00EB617C">
            <w:pPr>
              <w:spacing w:before="25" w:after="0" w:line="240" w:lineRule="auto"/>
              <w:ind w:left="106"/>
              <w:rPr>
                <w:rFonts w:ascii="Times New Roman" w:hAnsi="Times New Roman" w:cs="Times New Roman"/>
                <w:color w:val="000000"/>
                <w:sz w:val="24"/>
                <w:szCs w:val="24"/>
                <w:lang w:val="pl-PL"/>
              </w:rPr>
            </w:pPr>
            <w:r>
              <w:rPr>
                <w:rFonts w:ascii="Times New Roman" w:hAnsi="Times New Roman" w:cs="Times New Roman"/>
                <w:color w:val="000000"/>
                <w:sz w:val="24"/>
                <w:szCs w:val="24"/>
                <w:lang w:val="pl-PL"/>
              </w:rPr>
              <w:t>Lot 14 – 29.066,98 RON</w:t>
            </w:r>
          </w:p>
          <w:p w:rsidR="00F81593" w:rsidRDefault="00F81593" w:rsidP="00EB617C">
            <w:pPr>
              <w:spacing w:before="25" w:after="0" w:line="240" w:lineRule="auto"/>
              <w:ind w:left="106"/>
              <w:rPr>
                <w:rFonts w:ascii="Times New Roman" w:hAnsi="Times New Roman" w:cs="Times New Roman"/>
                <w:color w:val="000000"/>
                <w:sz w:val="24"/>
                <w:szCs w:val="24"/>
                <w:lang w:val="pl-PL"/>
              </w:rPr>
            </w:pPr>
            <w:r>
              <w:rPr>
                <w:rFonts w:ascii="Times New Roman" w:hAnsi="Times New Roman" w:cs="Times New Roman"/>
                <w:color w:val="000000"/>
                <w:sz w:val="24"/>
                <w:szCs w:val="24"/>
                <w:lang w:val="pl-PL"/>
              </w:rPr>
              <w:t>Lot 15 – 47.018,35 RON</w:t>
            </w:r>
          </w:p>
          <w:p w:rsidR="00F81593" w:rsidRDefault="00F81593" w:rsidP="00EB617C">
            <w:pPr>
              <w:spacing w:before="25" w:after="0" w:line="240" w:lineRule="auto"/>
              <w:ind w:left="106"/>
              <w:rPr>
                <w:rFonts w:ascii="Times New Roman" w:hAnsi="Times New Roman" w:cs="Times New Roman"/>
                <w:color w:val="000000"/>
                <w:sz w:val="24"/>
                <w:szCs w:val="24"/>
                <w:lang w:val="pl-PL"/>
              </w:rPr>
            </w:pPr>
            <w:r>
              <w:rPr>
                <w:rFonts w:ascii="Times New Roman" w:hAnsi="Times New Roman" w:cs="Times New Roman"/>
                <w:color w:val="000000"/>
                <w:sz w:val="24"/>
                <w:szCs w:val="24"/>
                <w:lang w:val="pl-PL"/>
              </w:rPr>
              <w:t>Lot 16 – 28.703,67 RON</w:t>
            </w:r>
          </w:p>
          <w:p w:rsidR="00F81593" w:rsidRDefault="00F81593" w:rsidP="00EB617C">
            <w:pPr>
              <w:spacing w:before="25" w:after="0" w:line="240" w:lineRule="auto"/>
              <w:ind w:left="106"/>
              <w:rPr>
                <w:rFonts w:ascii="Times New Roman" w:hAnsi="Times New Roman" w:cs="Times New Roman"/>
                <w:color w:val="000000"/>
                <w:sz w:val="24"/>
                <w:szCs w:val="24"/>
                <w:lang w:val="pl-PL"/>
              </w:rPr>
            </w:pPr>
            <w:r>
              <w:rPr>
                <w:rFonts w:ascii="Times New Roman" w:hAnsi="Times New Roman" w:cs="Times New Roman"/>
                <w:color w:val="000000"/>
                <w:sz w:val="24"/>
                <w:szCs w:val="24"/>
                <w:lang w:val="pl-PL"/>
              </w:rPr>
              <w:t>Lot 17 – 5.636,25 RON</w:t>
            </w:r>
          </w:p>
          <w:p w:rsidR="00F81593" w:rsidRPr="004E0677" w:rsidRDefault="00F81593" w:rsidP="00FB3706">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 xml:space="preserve">Perioada de valabilitate a garanției de participare va fi cel puțin egală cu perioada de valabilitate a ofertei, respectiv </w:t>
            </w:r>
            <w:r w:rsidRPr="004E0677">
              <w:rPr>
                <w:rFonts w:ascii="Times New Roman" w:hAnsi="Times New Roman" w:cs="Times New Roman"/>
                <w:b/>
                <w:bCs/>
                <w:sz w:val="24"/>
                <w:szCs w:val="24"/>
                <w:lang w:val="pl-PL"/>
              </w:rPr>
              <w:t>4 luni</w:t>
            </w:r>
            <w:r w:rsidRPr="004E0677">
              <w:rPr>
                <w:rFonts w:ascii="Times New Roman" w:hAnsi="Times New Roman" w:cs="Times New Roman"/>
                <w:sz w:val="24"/>
                <w:szCs w:val="24"/>
                <w:lang w:val="pl-PL"/>
              </w:rPr>
              <w:t xml:space="preserve"> de la termenul limită comunicat iniţial pentru depunerea Ofertelor.</w:t>
            </w:r>
          </w:p>
          <w:p w:rsidR="00F81593" w:rsidRPr="00C74863" w:rsidRDefault="00F81593" w:rsidP="00FB3706">
            <w:pPr>
              <w:spacing w:before="25" w:after="0" w:line="240" w:lineRule="auto"/>
              <w:ind w:left="106"/>
              <w:rPr>
                <w:rFonts w:ascii="Times New Roman" w:hAnsi="Times New Roman" w:cs="Times New Roman"/>
                <w:sz w:val="24"/>
                <w:szCs w:val="24"/>
                <w:highlight w:val="yellow"/>
                <w:lang w:val="pl-PL"/>
              </w:rPr>
            </w:pPr>
            <w:r w:rsidRPr="004E0677">
              <w:rPr>
                <w:rFonts w:ascii="Times New Roman" w:hAnsi="Times New Roman" w:cs="Times New Roman"/>
                <w:sz w:val="24"/>
                <w:szCs w:val="24"/>
                <w:lang w:val="pl-PL"/>
              </w:rPr>
              <w:t>(amendamentele pentru prelungirea termenului de depunere a ofertelor nu sunt luate în considerare)</w:t>
            </w:r>
          </w:p>
        </w:tc>
      </w:tr>
      <w:tr w:rsidR="00F81593" w:rsidRPr="00D5429E">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6782"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Regula privind modalitatea de constituire a garanţiei de participare este: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 virament bancar</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sau</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b. instrument de garantare emis de o instituţie de credit din România sau din alt stat sau de o societate de asigurări, în condiţiile legii.</w:t>
            </w:r>
          </w:p>
        </w:tc>
      </w:tr>
      <w:tr w:rsidR="00F81593" w:rsidRPr="00D5429E">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6782"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Acolo unde un instrument de garantare este utilizat ca modalitate de constituire a garanţiei de participare, acesta trebuie să fie: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 transmis în SEAP împreună cu Oferta</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şi celelalte documente ale acesteia, cel mai târziu la data şi ora-limită de depunere a Ofertelor</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 în suma şi moneda indicată,</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iii. valabil pentru perioada indicată,</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iv. irevocabil,</w:t>
            </w:r>
          </w:p>
          <w:p w:rsidR="00F81593"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v. în formă necondiţionată, şi anume instrumentul de garantare trebuie să prevadă că plata se va realiza necondiţionat, la prima cerere a beneficiarului (Entităţii Contractante), pe baza declaraţiei acestuia cu privire la culpa persoanei garantate</w:t>
            </w:r>
            <w:r>
              <w:rPr>
                <w:rFonts w:ascii="Times New Roman" w:hAnsi="Times New Roman" w:cs="Times New Roman"/>
                <w:color w:val="000000"/>
                <w:sz w:val="24"/>
                <w:szCs w:val="24"/>
                <w:lang w:val="pl-PL"/>
              </w:rPr>
              <w: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4E0677">
              <w:rPr>
                <w:rFonts w:ascii="Times New Roman" w:hAnsi="Times New Roman" w:cs="Times New Roman"/>
                <w:sz w:val="24"/>
                <w:szCs w:val="24"/>
                <w:lang w:val="pl-PL"/>
              </w:rPr>
              <w:t>vi. trebuie să facă referire la toate cazurile privind dreptul entității contractante  de a reține garanția de participare, în conformitate cu prevederile art.43 alin.(1) din HG nr.394/2016.</w:t>
            </w:r>
          </w:p>
        </w:tc>
      </w:tr>
      <w:tr w:rsidR="00F81593" w:rsidRPr="00D5429E">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6782"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Pentru garanţia constituită prin transfer bancar, se va utiliza următorul cont: </w:t>
            </w:r>
            <w:r w:rsidRPr="00247108">
              <w:rPr>
                <w:rFonts w:ascii="Times New Roman" w:hAnsi="Times New Roman" w:cs="Times New Roman"/>
                <w:i/>
                <w:iCs/>
                <w:color w:val="000000"/>
                <w:sz w:val="24"/>
                <w:szCs w:val="24"/>
                <w:lang w:val="pl-PL"/>
              </w:rPr>
              <w:t>[introduceţi cont în format IBAN]</w:t>
            </w:r>
            <w:r w:rsidRPr="00247108">
              <w:rPr>
                <w:rFonts w:ascii="Times New Roman" w:hAnsi="Times New Roman" w:cs="Times New Roman"/>
                <w:color w:val="000000"/>
                <w:sz w:val="24"/>
                <w:szCs w:val="24"/>
                <w:lang w:val="pl-PL"/>
              </w:rPr>
              <w:t xml:space="preserve"> iar în detaliile tranzacţiei se va menţiona numărul Anunţului de participare.</w:t>
            </w:r>
          </w:p>
        </w:tc>
      </w:tr>
      <w:tr w:rsidR="00F81593" w:rsidRPr="00D5429E">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6782"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Pentru constituirea garanţiei de participare de către Operatori Economici din afara României, pentru conversie dintr-o altă monedă, se va utiliza cursul de schimb valutar publicat de Banca Naţională a României (</w:t>
            </w:r>
            <w:hyperlink r:id="rId19" w:history="1">
              <w:r w:rsidRPr="00D5429E">
                <w:rPr>
                  <w:rStyle w:val="Hyperlink"/>
                  <w:rFonts w:ascii="Times New Roman" w:hAnsi="Times New Roman" w:cs="Times New Roman"/>
                  <w:sz w:val="24"/>
                  <w:szCs w:val="24"/>
                  <w:lang w:val="pl-PL"/>
                </w:rPr>
                <w:t>www.bnr.ro</w:t>
              </w:r>
            </w:hyperlink>
            <w:r w:rsidRPr="00247108">
              <w:rPr>
                <w:rFonts w:ascii="Times New Roman" w:hAnsi="Times New Roman" w:cs="Times New Roman"/>
                <w:color w:val="000000"/>
                <w:sz w:val="24"/>
                <w:szCs w:val="24"/>
                <w:lang w:val="pl-PL"/>
              </w:rPr>
              <w:t>) valabilă data publicării Anunţului de participareîn SEAP.</w:t>
            </w:r>
          </w:p>
        </w:tc>
      </w:tr>
      <w:tr w:rsidR="00F81593" w:rsidRPr="00D5429E">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6782"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Situaţiile care determină reţinerea garanţiei de participare sunt: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 Ofertantul şi-a retras Oferta în perioada de valabilitate a Ofertei indicată în Anunţul de participare;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 Ofertantul nu constituie garanţia de bună execuţie;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iii. Ofertantul a cărui Ofertă a fost declarată câştigătoare a refuzat să semneze Contractul în perioada de valabilitate a Ofertei.</w:t>
            </w:r>
          </w:p>
        </w:tc>
      </w:tr>
      <w:tr w:rsidR="00F81593" w:rsidRPr="00D5429E">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6782"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Orice prelungire a perioadei de valabilitate a Ofertei solicitată de către Entitatea Contractantă şi acceptată de către Ofertant presupune o prelungire a perioadei de valabilitate a garanţiei de participare.</w:t>
            </w:r>
          </w:p>
        </w:tc>
      </w:tr>
      <w:tr w:rsidR="00F81593" w:rsidRPr="00D5429E">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6782"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 Ofertă care nu este însoţită de dovada constituirii garanţiei de participare conform instrucţiunilor, va fi respinsă de către Entitatea Contractantă la momentul accesării Ofertelor în SEAP după expirarea termenului de transmitere a Ofertelor.</w:t>
            </w:r>
          </w:p>
        </w:tc>
      </w:tr>
      <w:tr w:rsidR="00F81593" w:rsidRPr="00D5429E">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6782" w:type="dxa"/>
            <w:tcBorders>
              <w:bottom w:val="single" w:sz="8" w:space="0" w:color="000000"/>
            </w:tcBorders>
            <w:tcMar>
              <w:top w:w="15" w:type="dxa"/>
              <w:left w:w="15" w:type="dxa"/>
              <w:bottom w:w="15" w:type="dxa"/>
              <w:right w:w="15" w:type="dxa"/>
            </w:tcMar>
          </w:tcPr>
          <w:p w:rsidR="00F81593"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În cazul în care oferta prezintă eventuale neconcordanţe referitoare la îndeplinirea condiţiilor de formă a garanţiei de participare, precum şi la cuantumul sau valabilitatea acesteia, comisia de evaluare solicită clarificări, în termen de o zi lucrătoare de la data-limită de depunere a ofertelor, acordând ofertantului un termen de 3 zile pentru a răspunde la solicitarea de clarificare, sub sancţiunea respingerii ofertei ca inacceptabilă. </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În conformitate cu prevederile art. 43 alin. (3) din H.G. nr. </w:t>
            </w:r>
            <w:r w:rsidRPr="00247108">
              <w:rPr>
                <w:rFonts w:ascii="Times New Roman" w:hAnsi="Times New Roman" w:cs="Times New Roman"/>
                <w:color w:val="1B1B1B"/>
                <w:sz w:val="24"/>
                <w:szCs w:val="24"/>
                <w:lang w:val="pl-PL"/>
              </w:rPr>
              <w:t>394/2016</w:t>
            </w:r>
            <w:r w:rsidRPr="00247108">
              <w:rPr>
                <w:rFonts w:ascii="Times New Roman" w:hAnsi="Times New Roman" w:cs="Times New Roman"/>
                <w:color w:val="000000"/>
                <w:sz w:val="24"/>
                <w:szCs w:val="24"/>
                <w:lang w:val="pl-PL"/>
              </w:rPr>
              <w:t>, Entitatea Contractantă nu reţine garanţia de participare în cazul în care ofertantul desemnat câştigător refuză să semneze contractul sectorial în perioada de valabilitate a ofertei, atribuit în urma unei proceduri de atribuire care a făcut obiectul controlului ex ante şi în care ANAP a emis un aviz conform condiţionat, iar entitatea contractantă a derulat şi finalizat procedura de atribuire fără a remedia abaterile constatate de ANAP.</w:t>
            </w:r>
          </w:p>
        </w:tc>
      </w:tr>
      <w:tr w:rsidR="00F81593" w:rsidRPr="00D5429E">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6782"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Garanţia de participare se restituie de către Entitatea Contractantă, după cum urmează:</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 Ofertantului câştigător, în cel mult 3 zile lucrătoare de la data constituirii garanţiei de bună execuţie de către acesta;</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 Ofertantului a cărui Ofertă nu a fost stabilită câştigătoare, după semnarea contractului sectorial cu ofertantul a cărui ofertă a fost desemnată câştigătoare, dar nu mai târziu de 3 zile lucrătoare de la data semnării contractului sectorial cu ofertantul declarat câştigător</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iii. Tuturor Ofertanţilor care au constituit o garanţie de participare, în cel mult 3 zile lucrătoare de la data expirării termenului de depunere a unei contestaţii cu privire la decizia Entităţii Contractante de a anula procedura de atribuire, atunci când nu s-a depus nicio contestaţie în legătură cu decizia Entităţii Contractante de a anula procedura;</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iv. Ofertanţilor ale căror oferte au fost declarate necâştigătoare, în cel mult 3 zile lucrătoare de la primirea de către Entitatea Contractantă a unei solicitări exprese din partea unui/unor astfel de ofertanţi cu privire la restituirea garanţiei de participare.</w:t>
            </w:r>
          </w:p>
        </w:tc>
      </w:tr>
      <w:tr w:rsidR="00F81593" w:rsidRPr="00D5429E">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Garanţia de bună execuţie</w:t>
            </w:r>
          </w:p>
        </w:tc>
        <w:tc>
          <w:tcPr>
            <w:tcW w:w="6782"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Garanţia de bună execuţie este solicitată.</w:t>
            </w:r>
          </w:p>
          <w:p w:rsidR="00F81593" w:rsidRPr="00247108" w:rsidRDefault="00F81593" w:rsidP="00247108">
            <w:pPr>
              <w:spacing w:before="25" w:after="0" w:line="240" w:lineRule="auto"/>
              <w:ind w:left="106"/>
              <w:rPr>
                <w:rFonts w:ascii="Times New Roman" w:hAnsi="Times New Roman" w:cs="Times New Roman"/>
                <w:sz w:val="24"/>
                <w:szCs w:val="24"/>
                <w:lang w:val="pl-PL"/>
              </w:rPr>
            </w:pPr>
          </w:p>
        </w:tc>
      </w:tr>
      <w:tr w:rsidR="00F81593" w:rsidRPr="00D5429E">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6782"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i/>
                <w:iCs/>
                <w:color w:val="000000"/>
                <w:sz w:val="24"/>
                <w:szCs w:val="24"/>
                <w:lang w:val="pl-PL"/>
              </w:rPr>
            </w:pPr>
            <w:r w:rsidRPr="00247108">
              <w:rPr>
                <w:rFonts w:ascii="Times New Roman" w:hAnsi="Times New Roman" w:cs="Times New Roman"/>
                <w:color w:val="000000"/>
                <w:sz w:val="24"/>
                <w:szCs w:val="24"/>
                <w:lang w:val="pl-PL"/>
              </w:rPr>
              <w:t xml:space="preserve">Garanţia de bună execuţie reprezintă </w:t>
            </w:r>
          </w:p>
          <w:p w:rsidR="00F81593" w:rsidRPr="00247108" w:rsidRDefault="00F81593" w:rsidP="00FB3706">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1% din valoarea Contractului, fără TVApentru fiecare dintre Loturile Lot 1-Lot 1</w:t>
            </w:r>
            <w:r>
              <w:rPr>
                <w:rFonts w:ascii="Times New Roman" w:hAnsi="Times New Roman" w:cs="Times New Roman"/>
                <w:color w:val="000000"/>
                <w:sz w:val="24"/>
                <w:szCs w:val="24"/>
                <w:lang w:val="pl-PL"/>
              </w:rPr>
              <w:t>7</w:t>
            </w:r>
            <w:r w:rsidRPr="00247108">
              <w:rPr>
                <w:rFonts w:ascii="Times New Roman" w:hAnsi="Times New Roman" w:cs="Times New Roman"/>
                <w:color w:val="000000"/>
                <w:sz w:val="24"/>
                <w:szCs w:val="24"/>
                <w:lang w:val="pl-PL"/>
              </w:rPr>
              <w:t>, aşa cum este această valoare indicată în Contractul pentru fiecare dintre Loturile Lot 1- Lot 1</w:t>
            </w:r>
            <w:r>
              <w:rPr>
                <w:rFonts w:ascii="Times New Roman" w:hAnsi="Times New Roman" w:cs="Times New Roman"/>
                <w:color w:val="000000"/>
                <w:sz w:val="24"/>
                <w:szCs w:val="24"/>
                <w:lang w:val="pl-PL"/>
              </w:rPr>
              <w:t xml:space="preserve">7 </w:t>
            </w:r>
            <w:r w:rsidRPr="00247108">
              <w:rPr>
                <w:rFonts w:ascii="Times New Roman" w:hAnsi="Times New Roman" w:cs="Times New Roman"/>
                <w:color w:val="000000"/>
                <w:sz w:val="24"/>
                <w:szCs w:val="24"/>
                <w:lang w:val="pl-PL"/>
              </w:rPr>
              <w:t>care rezultă din această procedură.</w:t>
            </w:r>
          </w:p>
        </w:tc>
      </w:tr>
      <w:tr w:rsidR="00F81593" w:rsidRPr="00D5429E">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6782"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Garanţia de bună execuţie se constituie în conformitate cu prevederile art. 45 alin. (4) din H.G. nr. </w:t>
            </w:r>
            <w:r w:rsidRPr="00247108">
              <w:rPr>
                <w:rFonts w:ascii="Times New Roman" w:hAnsi="Times New Roman" w:cs="Times New Roman"/>
                <w:color w:val="1B1B1B"/>
                <w:sz w:val="24"/>
                <w:szCs w:val="24"/>
                <w:lang w:val="pl-PL"/>
              </w:rPr>
              <w:t>394/2016</w:t>
            </w:r>
            <w:r w:rsidRPr="00247108">
              <w:rPr>
                <w:rFonts w:ascii="Times New Roman" w:hAnsi="Times New Roman" w:cs="Times New Roman"/>
                <w:color w:val="000000"/>
                <w:sz w:val="24"/>
                <w:szCs w:val="24"/>
                <w:lang w:val="pl-PL"/>
              </w:rPr>
              <w:t xml:space="preserve"> şi în formele menţionate la art. 46 din H.G. nr. </w:t>
            </w:r>
            <w:r w:rsidRPr="00247108">
              <w:rPr>
                <w:rFonts w:ascii="Times New Roman" w:hAnsi="Times New Roman" w:cs="Times New Roman"/>
                <w:color w:val="1B1B1B"/>
                <w:sz w:val="24"/>
                <w:szCs w:val="24"/>
                <w:lang w:val="pl-PL"/>
              </w:rPr>
              <w:t>394/2016</w:t>
            </w:r>
            <w:r w:rsidRPr="00247108">
              <w:rPr>
                <w:rFonts w:ascii="Times New Roman" w:hAnsi="Times New Roman" w:cs="Times New Roman"/>
                <w:color w:val="000000"/>
                <w:sz w:val="24"/>
                <w:szCs w:val="24"/>
                <w:lang w:val="pl-PL"/>
              </w:rPr>
              <w:t>.</w:t>
            </w:r>
          </w:p>
        </w:tc>
      </w:tr>
      <w:tr w:rsidR="00F81593" w:rsidRPr="00D5429E">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6782"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Garanţia de bună execuţie va fi executată de către Entitatea Contractantă în situaţiile prevăzute la art. 47 din H.G. nr. </w:t>
            </w:r>
            <w:r w:rsidRPr="00247108">
              <w:rPr>
                <w:rFonts w:ascii="Times New Roman" w:hAnsi="Times New Roman" w:cs="Times New Roman"/>
                <w:color w:val="1B1B1B"/>
                <w:sz w:val="24"/>
                <w:szCs w:val="24"/>
                <w:lang w:val="pl-PL"/>
              </w:rPr>
              <w:t>394/2016</w:t>
            </w:r>
            <w:r w:rsidRPr="00247108">
              <w:rPr>
                <w:rFonts w:ascii="Times New Roman" w:hAnsi="Times New Roman" w:cs="Times New Roman"/>
                <w:color w:val="000000"/>
                <w:sz w:val="24"/>
                <w:szCs w:val="24"/>
                <w:lang w:val="pl-PL"/>
              </w:rPr>
              <w:t>.</w:t>
            </w:r>
          </w:p>
        </w:tc>
      </w:tr>
      <w:tr w:rsidR="00F81593" w:rsidRPr="00D5429E">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6782"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Garanţia de bună execuţie se eliberează/restituie în condiţiile prevăzute la art. 48 alin. (2) din H.G. nr. </w:t>
            </w:r>
            <w:r w:rsidRPr="00247108">
              <w:rPr>
                <w:rFonts w:ascii="Times New Roman" w:hAnsi="Times New Roman" w:cs="Times New Roman"/>
                <w:color w:val="1B1B1B"/>
                <w:sz w:val="24"/>
                <w:szCs w:val="24"/>
                <w:lang w:val="pl-PL"/>
              </w:rPr>
              <w:t>394/2016</w:t>
            </w:r>
            <w:r w:rsidRPr="00247108">
              <w:rPr>
                <w:rFonts w:ascii="Times New Roman" w:hAnsi="Times New Roman" w:cs="Times New Roman"/>
                <w:color w:val="000000"/>
                <w:sz w:val="24"/>
                <w:szCs w:val="24"/>
                <w:lang w:val="pl-PL"/>
              </w:rPr>
              <w:t>.</w:t>
            </w:r>
          </w:p>
        </w:tc>
      </w:tr>
      <w:tr w:rsidR="00F81593" w:rsidRPr="00D5429E">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6782"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Contractul inclus în Documentaţia de atribuire conţine informaţii referitoare la garanţia de bună execuţie, după cum urmează:</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 Moneda în care se constituie,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 Perioada de valabilitate,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iii. Modalitatea de constituire,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iv. Situaţiile care determină reţinerea,</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 Situaţiile în care este eliberată/restituită.</w:t>
            </w:r>
          </w:p>
        </w:tc>
      </w:tr>
    </w:tbl>
    <w:p w:rsidR="00F81593" w:rsidRPr="00247108" w:rsidRDefault="00F81593" w:rsidP="00247108">
      <w:pPr>
        <w:spacing w:before="26" w:after="0" w:line="240" w:lineRule="auto"/>
        <w:ind w:left="373"/>
        <w:rPr>
          <w:rFonts w:ascii="Times New Roman" w:hAnsi="Times New Roman" w:cs="Times New Roman"/>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III.1.6. FORMA JURIDICĂ PE CARE O VA LUA GRUPUL DE OPERATORI ECONOMICI CĂRUIA I SE ATRIBUIE CONTRACTUL</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2486"/>
        <w:gridCol w:w="6997"/>
      </w:tblGrid>
      <w:tr w:rsidR="00F81593" w:rsidRPr="00D5429E">
        <w:trPr>
          <w:trHeight w:val="1140"/>
          <w:tblCellSpacing w:w="0" w:type="auto"/>
        </w:trPr>
        <w:tc>
          <w:tcPr>
            <w:tcW w:w="3574"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Forma juridică pe care o poate lua grupul de</w:t>
            </w:r>
          </w:p>
        </w:tc>
        <w:tc>
          <w:tcPr>
            <w:tcW w:w="10720"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Orice Operator Economic are dreptul de a participa în comun cu alţi Operatori Economici la procedura de atribuire, conform art. 66 din Legea nr. </w:t>
            </w:r>
            <w:r w:rsidRPr="00247108">
              <w:rPr>
                <w:rFonts w:ascii="Times New Roman" w:hAnsi="Times New Roman" w:cs="Times New Roman"/>
                <w:color w:val="1B1B1B"/>
                <w:sz w:val="24"/>
                <w:szCs w:val="24"/>
                <w:lang w:val="pl-PL"/>
              </w:rPr>
              <w:t>99/2016</w:t>
            </w:r>
            <w:r w:rsidRPr="00247108">
              <w:rPr>
                <w:rFonts w:ascii="Times New Roman" w:hAnsi="Times New Roman" w:cs="Times New Roman"/>
                <w:color w:val="000000"/>
                <w:sz w:val="24"/>
                <w:szCs w:val="24"/>
                <w:lang w:val="pl-PL"/>
              </w:rPr>
              <w:t>.</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Operatori Economici cărora li se atribuie Contractul</w:t>
            </w:r>
          </w:p>
        </w:tc>
        <w:tc>
          <w:tcPr>
            <w:tcW w:w="10720" w:type="dxa"/>
            <w:tcBorders>
              <w:bottom w:val="single" w:sz="8" w:space="0" w:color="000000"/>
            </w:tcBorders>
            <w:tcMar>
              <w:top w:w="15" w:type="dxa"/>
              <w:left w:w="15" w:type="dxa"/>
              <w:bottom w:w="15" w:type="dxa"/>
              <w:right w:w="15" w:type="dxa"/>
            </w:tcMar>
          </w:tcPr>
          <w:p w:rsidR="00F81593" w:rsidRPr="00C31A88" w:rsidRDefault="00F81593" w:rsidP="00C31A8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Asocierile de persoane fizice şi/sau juridice pot depune o Oferta Comună fără a fi obligate să adopte sau să constituie o anumită formă juridică, cu condiţia ca toate persoanele care participă la Asociere să îndeplinească cerinţa de constituire legală în ţările în care sunt stabilite.</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În cazul în care Ofertantul</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este o Asociere de Operatori Economici, Acordul de asociere depus împreună cu Ofertatrebuie să stipuleze cel puţin următoarele: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 toţi membrii Asocierii vor fi responsabili în mod solidar pentru prezentarea Oferteişi pentru executarea Contractului sectorial, precum şi pentru prestarea ulterioară a serviciilor</w:t>
            </w:r>
            <w:r>
              <w:rPr>
                <w:rFonts w:ascii="Times New Roman" w:hAnsi="Times New Roman" w:cs="Times New Roman"/>
                <w:color w:val="000000"/>
                <w:sz w:val="24"/>
                <w:szCs w:val="24"/>
                <w:lang w:val="pl-PL"/>
              </w:rPr>
              <w:t xml:space="preserve"> de transport pu</w:t>
            </w:r>
            <w:r w:rsidRPr="00247108">
              <w:rPr>
                <w:rFonts w:ascii="Times New Roman" w:hAnsi="Times New Roman" w:cs="Times New Roman"/>
                <w:color w:val="000000"/>
                <w:sz w:val="24"/>
                <w:szCs w:val="24"/>
                <w:lang w:val="pl-PL"/>
              </w:rPr>
              <w:t>blic judeţean prin curse regulate în Judeţul</w:t>
            </w:r>
            <w:r>
              <w:rPr>
                <w:rFonts w:ascii="Times New Roman" w:hAnsi="Times New Roman" w:cs="Times New Roman"/>
                <w:color w:val="000000"/>
                <w:sz w:val="24"/>
                <w:szCs w:val="24"/>
                <w:lang w:val="pl-PL"/>
              </w:rPr>
              <w:t>Mureş</w:t>
            </w:r>
            <w:r w:rsidRPr="00247108">
              <w:rPr>
                <w:rFonts w:ascii="Times New Roman" w:hAnsi="Times New Roman" w:cs="Times New Roman"/>
                <w:color w:val="000000"/>
                <w:sz w:val="24"/>
                <w:szCs w:val="24"/>
                <w:lang w:val="pl-PL"/>
              </w:rPr>
              <w:t>, pe grupele de trasee atribuite prin Contract în conformitate cu prevederile Contractului;</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 reprezentantul desemnat al Asocierii are autoritatea de a desfăşura toate activităţile, inclusiv de a primi plăţi, pentru şi în numele oricărui membru al Asocierii în timpul procedurii de atribuire şi, în cazul în care Asocierea va fi desemnată câştigătoare, pe durata executării Contractului;</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iii. membrul, desemnat ca partener principal (lider), confirmat prin depunerea unei împuterniciri semnate de semnatarul (persoanele) împuternicit(e) legal al/ale fiecărui membru al Asocierii;</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Oferta</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prezentată de o Asociere formată din doi sau mai mulţi Operatori Economici trebuie să îndeplinească cerinţele enumerate mai jos:</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 Să includă câte un DUAE (completat) pentru fiecare membru al Asocierii care va conţine toate informaţiile enumerate în DUAE;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 Să includă confirmarea scrisă emisă de fiecare membru al Asocierii, inclusiv de liderul Asocierii, pentru aceeaşi persoana/aceleaşi persoane autorizând semnatarul/semnatarii Oferteisă angajeze Ofertantul(ca Asociere) în procedura de atribuire.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iii. Oferta</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va fi semnată de reprezentantul autorizat al Asocierii.</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Oferta</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va fi semnată astfel încât să angajeze în mod legal toţi membrii Asocierii şi va include Acordul de asociere care va stipula toate elementele identificate mai sus.</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Numele şi funcţia deţinute de fiecare persoană ce semnează Acordul de asociere trebuie scrise sub semnătura şi trebuie să fie aceleaşi cu numele şi funcţia incluse în DUAE (completat) prezentat de fiecare membru al Asocierii, în Partea II: "Informaţii privind Operatorul Economic, Informaţii privind reprezentanţii Operatorului Economic".</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Ofertantul va furniza informaţii detaliate cu privire la reprezentare (formele, amploarea, scopul etc.). Entitatea Contractantă îşi rezervă dreptul de a solicita documente/informaţii adiţionale în legătură cu statutul reprezentantului Asocierii de a reprezenta Ofertantul.</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Entitatea Contractantă își rezervă dreptul de a solicita operatorilor economici participanți în comun la procedura de atribuire a căror</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Ofertă a fost desemnată câștigătoare să adopte sau să constituie o anumită formă juridică, cum ar fi o declarație autentică dată în</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fața unui notar, a unei autorități administrative sau judiciare sau a unei asociații profesionale care are competențe în acest sens,</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după semnarea Contractului de achizi</w:t>
            </w:r>
            <w:r w:rsidRPr="00247108">
              <w:rPr>
                <w:rFonts w:ascii="Times New Roman" w:hAnsi="Times New Roman" w:cs="Times New Roman"/>
                <w:sz w:val="24"/>
                <w:szCs w:val="24"/>
                <w:lang w:val="ro-RO"/>
              </w:rPr>
              <w:t>ţie sectorial</w:t>
            </w:r>
            <w:r w:rsidRPr="00247108">
              <w:rPr>
                <w:rFonts w:ascii="Times New Roman" w:hAnsi="Times New Roman" w:cs="Times New Roman"/>
                <w:sz w:val="24"/>
                <w:szCs w:val="24"/>
                <w:lang w:val="pl-PL"/>
              </w:rPr>
              <w:t xml:space="preserve">. </w:t>
            </w:r>
          </w:p>
        </w:tc>
      </w:tr>
    </w:tbl>
    <w:p w:rsidR="00F81593" w:rsidRPr="00247108" w:rsidRDefault="00F81593" w:rsidP="00247108">
      <w:pPr>
        <w:spacing w:before="26" w:after="0" w:line="240" w:lineRule="auto"/>
        <w:ind w:left="373"/>
        <w:rPr>
          <w:rFonts w:ascii="Times New Roman" w:hAnsi="Times New Roman" w:cs="Times New Roman"/>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III.1.7. LEGISLAŢIA APLICABILĂ</w:t>
      </w:r>
    </w:p>
    <w:p w:rsidR="00F81593" w:rsidRPr="00247108" w:rsidRDefault="00F81593" w:rsidP="00B14DC0">
      <w:pPr>
        <w:spacing w:before="26" w:after="240" w:line="240" w:lineRule="auto"/>
        <w:ind w:left="373"/>
        <w:jc w:val="both"/>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Desfăşurarea acestei proceduri este reglementată de legislaţia română privind achiziţiile sectoriale, după cum este indicat mai jos.</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2468"/>
        <w:gridCol w:w="7015"/>
      </w:tblGrid>
      <w:tr w:rsidR="00F81593" w:rsidRPr="00D5429E">
        <w:trPr>
          <w:trHeight w:val="45"/>
          <w:tblCellSpacing w:w="0" w:type="auto"/>
        </w:trPr>
        <w:tc>
          <w:tcPr>
            <w:tcW w:w="3574"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Legislaţia aplicabilă</w:t>
            </w:r>
          </w:p>
        </w:tc>
        <w:tc>
          <w:tcPr>
            <w:tcW w:w="10720"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Această procedură este guvernată de următoarele: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i. Legea nr. </w:t>
            </w:r>
            <w:r w:rsidRPr="00247108">
              <w:rPr>
                <w:rFonts w:ascii="Times New Roman" w:hAnsi="Times New Roman" w:cs="Times New Roman"/>
                <w:color w:val="1B1B1B"/>
                <w:sz w:val="24"/>
                <w:szCs w:val="24"/>
                <w:lang w:val="pl-PL"/>
              </w:rPr>
              <w:t>99/2016</w:t>
            </w:r>
            <w:r w:rsidRPr="00247108">
              <w:rPr>
                <w:rFonts w:ascii="Times New Roman" w:hAnsi="Times New Roman" w:cs="Times New Roman"/>
                <w:color w:val="000000"/>
                <w:sz w:val="24"/>
                <w:szCs w:val="24"/>
                <w:lang w:val="pl-PL"/>
              </w:rPr>
              <w:t xml:space="preserve"> privind achiziţiile sectoriale, publicată în Monitorul Oficial nr. 391 din 23 mai 2016, cu modificările şi completările ulterioare (Legea nr. </w:t>
            </w:r>
            <w:r w:rsidRPr="00247108">
              <w:rPr>
                <w:rFonts w:ascii="Times New Roman" w:hAnsi="Times New Roman" w:cs="Times New Roman"/>
                <w:color w:val="1B1B1B"/>
                <w:sz w:val="24"/>
                <w:szCs w:val="24"/>
                <w:lang w:val="pl-PL"/>
              </w:rPr>
              <w:t>99/2016</w:t>
            </w:r>
            <w:r w:rsidRPr="00247108">
              <w:rPr>
                <w:rFonts w:ascii="Times New Roman" w:hAnsi="Times New Roman" w:cs="Times New Roman"/>
                <w:color w:val="000000"/>
                <w:sz w:val="24"/>
                <w:szCs w:val="24"/>
                <w:lang w:val="pl-PL"/>
              </w:rPr>
              <w: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ii. Legea nr. </w:t>
            </w:r>
            <w:r w:rsidRPr="00247108">
              <w:rPr>
                <w:rFonts w:ascii="Times New Roman" w:hAnsi="Times New Roman" w:cs="Times New Roman"/>
                <w:color w:val="1B1B1B"/>
                <w:sz w:val="24"/>
                <w:szCs w:val="24"/>
                <w:lang w:val="pl-PL"/>
              </w:rPr>
              <w:t>101/2016</w:t>
            </w:r>
            <w:r w:rsidRPr="00247108">
              <w:rPr>
                <w:rFonts w:ascii="Times New Roman" w:hAnsi="Times New Roman" w:cs="Times New Roman"/>
                <w:color w:val="000000"/>
                <w:sz w:val="24"/>
                <w:szCs w:val="24"/>
                <w:lang w:val="pl-PL"/>
              </w:rPr>
              <w:t xml:space="preserve"> privind remediile şi căile de atac în materie de atribuire a contractelor de achiziţie publică, a contractelor sectoriale şi a contractelor de concesiune de lucrări şi concesiune de servicii, precum şi pentru organizarea şi funcţionarea Consiliului National de Soluţionare a Contestaţiilor publicat în Monitorul Oficial al României nr. 393 din 23 mai 2016, cu modificările şi completările ulterioare (Legea nr. 101/2016);</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iii. Hotărârea de Guvern nr. </w:t>
            </w:r>
            <w:r w:rsidRPr="00247108">
              <w:rPr>
                <w:rFonts w:ascii="Times New Roman" w:hAnsi="Times New Roman" w:cs="Times New Roman"/>
                <w:color w:val="1B1B1B"/>
                <w:sz w:val="24"/>
                <w:szCs w:val="24"/>
                <w:lang w:val="pl-PL"/>
              </w:rPr>
              <w:t>394/2016</w:t>
            </w:r>
            <w:r w:rsidRPr="00247108">
              <w:rPr>
                <w:rFonts w:ascii="Times New Roman" w:hAnsi="Times New Roman" w:cs="Times New Roman"/>
                <w:color w:val="000000"/>
                <w:sz w:val="24"/>
                <w:szCs w:val="24"/>
                <w:lang w:val="pl-PL"/>
              </w:rPr>
              <w:t xml:space="preserve"> pentru aprobarea Normelor Metodologice de aplicare a prevederilor referitoare la atribuirea contractului sectorial/acordului-cadru din Legea nr. </w:t>
            </w:r>
            <w:r w:rsidRPr="00247108">
              <w:rPr>
                <w:rFonts w:ascii="Times New Roman" w:hAnsi="Times New Roman" w:cs="Times New Roman"/>
                <w:color w:val="1B1B1B"/>
                <w:sz w:val="24"/>
                <w:szCs w:val="24"/>
                <w:lang w:val="pl-PL"/>
              </w:rPr>
              <w:t>99/2016</w:t>
            </w:r>
            <w:r w:rsidRPr="00247108">
              <w:rPr>
                <w:rFonts w:ascii="Times New Roman" w:hAnsi="Times New Roman" w:cs="Times New Roman"/>
                <w:color w:val="000000"/>
                <w:sz w:val="24"/>
                <w:szCs w:val="24"/>
                <w:lang w:val="pl-PL"/>
              </w:rPr>
              <w:t xml:space="preserve"> privind achiziţiile sectoriale, publicată în Monitorul Oficial al României nr. 422 din 6 iunie 2016, cu modificările şi completările ulterioare (H.G. nr. 394/2016);</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iv. Legea serviciilor publice de transport persoane în unităţile administrativ-teritoriale nr. </w:t>
            </w:r>
            <w:r w:rsidRPr="00247108">
              <w:rPr>
                <w:rFonts w:ascii="Times New Roman" w:hAnsi="Times New Roman" w:cs="Times New Roman"/>
                <w:color w:val="1B1B1B"/>
                <w:sz w:val="24"/>
                <w:szCs w:val="24"/>
                <w:lang w:val="pl-PL"/>
              </w:rPr>
              <w:t>92/2007</w:t>
            </w:r>
            <w:r w:rsidRPr="00247108">
              <w:rPr>
                <w:rFonts w:ascii="Times New Roman" w:hAnsi="Times New Roman" w:cs="Times New Roman"/>
                <w:color w:val="000000"/>
                <w:sz w:val="24"/>
                <w:szCs w:val="24"/>
                <w:lang w:val="pl-PL"/>
              </w:rPr>
              <w:t xml:space="preserve">, publicată în Monitorul Oficial nr. 262 din 19 aprilie 2007, cu modificările şi completările ulterioare (Legea nr. </w:t>
            </w:r>
            <w:r w:rsidRPr="00247108">
              <w:rPr>
                <w:rFonts w:ascii="Times New Roman" w:hAnsi="Times New Roman" w:cs="Times New Roman"/>
                <w:color w:val="1B1B1B"/>
                <w:sz w:val="24"/>
                <w:szCs w:val="24"/>
                <w:lang w:val="pl-PL"/>
              </w:rPr>
              <w:t>92/2007</w:t>
            </w:r>
            <w:r w:rsidRPr="00247108">
              <w:rPr>
                <w:rFonts w:ascii="Times New Roman" w:hAnsi="Times New Roman" w:cs="Times New Roman"/>
                <w:color w:val="000000"/>
                <w:sz w:val="24"/>
                <w:szCs w:val="24"/>
                <w:lang w:val="pl-PL"/>
              </w:rPr>
              <w: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v. Legea serviciilor comunitare de utilităţi publice nr. </w:t>
            </w:r>
            <w:r w:rsidRPr="00247108">
              <w:rPr>
                <w:rFonts w:ascii="Times New Roman" w:hAnsi="Times New Roman" w:cs="Times New Roman"/>
                <w:color w:val="1B1B1B"/>
                <w:sz w:val="24"/>
                <w:szCs w:val="24"/>
                <w:lang w:val="pl-PL"/>
              </w:rPr>
              <w:t>51/2006</w:t>
            </w:r>
            <w:r w:rsidRPr="00247108">
              <w:rPr>
                <w:rFonts w:ascii="Times New Roman" w:hAnsi="Times New Roman" w:cs="Times New Roman"/>
                <w:color w:val="000000"/>
                <w:sz w:val="24"/>
                <w:szCs w:val="24"/>
                <w:lang w:val="pl-PL"/>
              </w:rPr>
              <w:t>, republicată, publicată în Monitorul Oficial nr. 121 din 05 martie 2013, cu modificările şi completările ulterioare (Legea nr. 51/2006);</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vi. Regulamentul (CE) nr. </w:t>
            </w:r>
            <w:r w:rsidRPr="00247108">
              <w:rPr>
                <w:rFonts w:ascii="Times New Roman" w:hAnsi="Times New Roman" w:cs="Times New Roman"/>
                <w:color w:val="1B1B1B"/>
                <w:sz w:val="24"/>
                <w:szCs w:val="24"/>
                <w:lang w:val="pl-PL"/>
              </w:rPr>
              <w:t>1370/2007</w:t>
            </w:r>
            <w:r w:rsidRPr="00247108">
              <w:rPr>
                <w:rFonts w:ascii="Times New Roman" w:hAnsi="Times New Roman" w:cs="Times New Roman"/>
                <w:color w:val="000000"/>
                <w:sz w:val="24"/>
                <w:szCs w:val="24"/>
                <w:lang w:val="pl-PL"/>
              </w:rPr>
              <w:t xml:space="preserve"> din 23 octombrie 2007 privind serviciile publice de transport feroviar şi rutier de călători şi de abrogare a Regulamentelor (CEE) nr. </w:t>
            </w:r>
            <w:r w:rsidRPr="00247108">
              <w:rPr>
                <w:rFonts w:ascii="Times New Roman" w:hAnsi="Times New Roman" w:cs="Times New Roman"/>
                <w:color w:val="1B1B1B"/>
                <w:sz w:val="24"/>
                <w:szCs w:val="24"/>
                <w:lang w:val="pl-PL"/>
              </w:rPr>
              <w:t>1191/69</w:t>
            </w:r>
            <w:r w:rsidRPr="00247108">
              <w:rPr>
                <w:rFonts w:ascii="Times New Roman" w:hAnsi="Times New Roman" w:cs="Times New Roman"/>
                <w:color w:val="000000"/>
                <w:sz w:val="24"/>
                <w:szCs w:val="24"/>
                <w:lang w:val="pl-PL"/>
              </w:rPr>
              <w:t xml:space="preserve"> şi nr. </w:t>
            </w:r>
            <w:r w:rsidRPr="00247108">
              <w:rPr>
                <w:rFonts w:ascii="Times New Roman" w:hAnsi="Times New Roman" w:cs="Times New Roman"/>
                <w:color w:val="1B1B1B"/>
                <w:sz w:val="24"/>
                <w:szCs w:val="24"/>
                <w:lang w:val="pl-PL"/>
              </w:rPr>
              <w:t>1107/70</w:t>
            </w:r>
            <w:r w:rsidRPr="00247108">
              <w:rPr>
                <w:rFonts w:ascii="Times New Roman" w:hAnsi="Times New Roman" w:cs="Times New Roman"/>
                <w:color w:val="000000"/>
                <w:sz w:val="24"/>
                <w:szCs w:val="24"/>
                <w:lang w:val="pl-PL"/>
              </w:rPr>
              <w:t xml:space="preserve"> ale Consiliului, publicat în Jurnalul Oficial al Uniunii Europene L 315 din 03 decembrie 2007;</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vii. Regulamentul de punere în aplicare (UE) </w:t>
            </w:r>
            <w:r w:rsidRPr="00247108">
              <w:rPr>
                <w:rFonts w:ascii="Times New Roman" w:hAnsi="Times New Roman" w:cs="Times New Roman"/>
                <w:color w:val="1B1B1B"/>
                <w:sz w:val="24"/>
                <w:szCs w:val="24"/>
                <w:lang w:val="pl-PL"/>
              </w:rPr>
              <w:t>2016/7</w:t>
            </w:r>
            <w:r w:rsidRPr="00247108">
              <w:rPr>
                <w:rFonts w:ascii="Times New Roman" w:hAnsi="Times New Roman" w:cs="Times New Roman"/>
                <w:color w:val="000000"/>
                <w:sz w:val="24"/>
                <w:szCs w:val="24"/>
                <w:lang w:val="pl-PL"/>
              </w:rPr>
              <w:t xml:space="preserve"> al Comisiei din 5 ianuarie 2016 de stabilire a formularului standard pentru documentul european de achiziţie unic publicat în Jurnalul Oficial al Uniunii Europene L 3 din 06 ianuarie 2016;</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viii. Instrucţiunea nr. </w:t>
            </w:r>
            <w:r w:rsidRPr="00247108">
              <w:rPr>
                <w:rFonts w:ascii="Times New Roman" w:hAnsi="Times New Roman" w:cs="Times New Roman"/>
                <w:color w:val="1B1B1B"/>
                <w:sz w:val="24"/>
                <w:szCs w:val="24"/>
                <w:lang w:val="pl-PL"/>
              </w:rPr>
              <w:t>1/2017</w:t>
            </w:r>
            <w:r w:rsidRPr="00247108">
              <w:rPr>
                <w:rFonts w:ascii="Times New Roman" w:hAnsi="Times New Roman" w:cs="Times New Roman"/>
                <w:color w:val="000000"/>
                <w:sz w:val="24"/>
                <w:szCs w:val="24"/>
                <w:lang w:val="pl-PL"/>
              </w:rPr>
              <w:t xml:space="preserve"> a Preşedintelui ANAP emisă în aplicarea prevederilor art. 179 lit. g) şi art. 187 alin. (8) lit. a) din Legea nr. </w:t>
            </w:r>
            <w:r w:rsidRPr="00247108">
              <w:rPr>
                <w:rFonts w:ascii="Times New Roman" w:hAnsi="Times New Roman" w:cs="Times New Roman"/>
                <w:color w:val="1B1B1B"/>
                <w:sz w:val="24"/>
                <w:szCs w:val="24"/>
                <w:lang w:val="pl-PL"/>
              </w:rPr>
              <w:t>98/2016</w:t>
            </w:r>
            <w:r w:rsidRPr="00247108">
              <w:rPr>
                <w:rFonts w:ascii="Times New Roman" w:hAnsi="Times New Roman" w:cs="Times New Roman"/>
                <w:color w:val="000000"/>
                <w:sz w:val="24"/>
                <w:szCs w:val="24"/>
                <w:lang w:val="pl-PL"/>
              </w:rPr>
              <w:t xml:space="preserve"> privind achiziţiile publice, respectiv a art. 192 lit. g) şi a art. 209 alin. (8) din Legea nr. </w:t>
            </w:r>
            <w:r w:rsidRPr="00247108">
              <w:rPr>
                <w:rFonts w:ascii="Times New Roman" w:hAnsi="Times New Roman" w:cs="Times New Roman"/>
                <w:color w:val="1B1B1B"/>
                <w:sz w:val="24"/>
                <w:szCs w:val="24"/>
                <w:lang w:val="pl-PL"/>
              </w:rPr>
              <w:t>99/2016</w:t>
            </w:r>
            <w:r w:rsidRPr="00247108">
              <w:rPr>
                <w:rFonts w:ascii="Times New Roman" w:hAnsi="Times New Roman" w:cs="Times New Roman"/>
                <w:color w:val="000000"/>
                <w:sz w:val="24"/>
                <w:szCs w:val="24"/>
                <w:lang w:val="pl-PL"/>
              </w:rPr>
              <w:t xml:space="preserve"> privind achiziţiile sectoriale, publicată în Monitorul Oficial al României nr. 32 din 11 ianuarie 2017;</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ix. Instrucţiunea nr. </w:t>
            </w:r>
            <w:r w:rsidRPr="00247108">
              <w:rPr>
                <w:rFonts w:ascii="Times New Roman" w:hAnsi="Times New Roman" w:cs="Times New Roman"/>
                <w:color w:val="1B1B1B"/>
                <w:sz w:val="24"/>
                <w:szCs w:val="24"/>
                <w:lang w:val="pl-PL"/>
              </w:rPr>
              <w:t>2/2017</w:t>
            </w:r>
            <w:r w:rsidRPr="00247108">
              <w:rPr>
                <w:rFonts w:ascii="Times New Roman" w:hAnsi="Times New Roman" w:cs="Times New Roman"/>
                <w:color w:val="000000"/>
                <w:sz w:val="24"/>
                <w:szCs w:val="24"/>
                <w:lang w:val="pl-PL"/>
              </w:rPr>
              <w:t xml:space="preserve"> a Preşedintelui ANAP emisă în aplicarea prevederilor art. 178 şi art. 179 lit. a) şi b) din Legea nr. </w:t>
            </w:r>
            <w:r w:rsidRPr="00247108">
              <w:rPr>
                <w:rFonts w:ascii="Times New Roman" w:hAnsi="Times New Roman" w:cs="Times New Roman"/>
                <w:color w:val="1B1B1B"/>
                <w:sz w:val="24"/>
                <w:szCs w:val="24"/>
                <w:lang w:val="pl-PL"/>
              </w:rPr>
              <w:t>98/2016</w:t>
            </w:r>
            <w:r w:rsidRPr="00247108">
              <w:rPr>
                <w:rFonts w:ascii="Times New Roman" w:hAnsi="Times New Roman" w:cs="Times New Roman"/>
                <w:color w:val="000000"/>
                <w:sz w:val="24"/>
                <w:szCs w:val="24"/>
                <w:lang w:val="pl-PL"/>
              </w:rPr>
              <w:t xml:space="preserve"> privind achiziţiile publice, cu completările ulterioare, respectiv a prevederilor art. 191 şi art. 192 lit. a) şi b) din Legea nr. </w:t>
            </w:r>
            <w:r w:rsidRPr="00247108">
              <w:rPr>
                <w:rFonts w:ascii="Times New Roman" w:hAnsi="Times New Roman" w:cs="Times New Roman"/>
                <w:color w:val="1B1B1B"/>
                <w:sz w:val="24"/>
                <w:szCs w:val="24"/>
                <w:lang w:val="pl-PL"/>
              </w:rPr>
              <w:t>99/2016</w:t>
            </w:r>
            <w:r w:rsidRPr="00247108">
              <w:rPr>
                <w:rFonts w:ascii="Times New Roman" w:hAnsi="Times New Roman" w:cs="Times New Roman"/>
                <w:color w:val="000000"/>
                <w:sz w:val="24"/>
                <w:szCs w:val="24"/>
                <w:lang w:val="pl-PL"/>
              </w:rPr>
              <w:t xml:space="preserve"> privind achiziţiile sectoriale, publicată în Monitorul Oficial al României nr. 300 din 27 aprilie 2017;</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x. Instrucţiunea nr. </w:t>
            </w:r>
            <w:r w:rsidRPr="00247108">
              <w:rPr>
                <w:rFonts w:ascii="Times New Roman" w:hAnsi="Times New Roman" w:cs="Times New Roman"/>
                <w:color w:val="1B1B1B"/>
                <w:sz w:val="24"/>
                <w:szCs w:val="24"/>
                <w:lang w:val="pl-PL"/>
              </w:rPr>
              <w:t>3/2017</w:t>
            </w:r>
            <w:r w:rsidRPr="00247108">
              <w:rPr>
                <w:rFonts w:ascii="Times New Roman" w:hAnsi="Times New Roman" w:cs="Times New Roman"/>
                <w:color w:val="000000"/>
                <w:sz w:val="24"/>
                <w:szCs w:val="24"/>
                <w:lang w:val="pl-PL"/>
              </w:rPr>
              <w:t xml:space="preserve"> a Preşedintelui ANAP privind modificările contractului de achiziţie publică/contractului de achiziţie sectorială/acordului-cadru şi încadrarea acestor modificări ca fiind substanţiale sau nesubstanţiale, publicată în Monitorul Oficial al României nr. 673 din 17 august 2017.</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Legislaţia română în vigoare se aplică pentru toate situaţiile care nu se regăsesc în mod expres în Documentaţia de atribuire.</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Legislaţia în limba română poate fi consultată la: http://www.anap.gov.ro, http://www.anr.sc.ro/şi https://eur-lex.europa.eu.</w:t>
            </w:r>
          </w:p>
        </w:tc>
      </w:tr>
    </w:tbl>
    <w:p w:rsidR="00F81593" w:rsidRPr="00247108" w:rsidRDefault="00F81593" w:rsidP="00247108">
      <w:pPr>
        <w:spacing w:before="26" w:after="0" w:line="240" w:lineRule="auto"/>
        <w:ind w:left="373"/>
        <w:rPr>
          <w:rFonts w:ascii="Times New Roman" w:hAnsi="Times New Roman" w:cs="Times New Roman"/>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III.1.8. Alte documente suport</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9483"/>
      </w:tblGrid>
      <w:tr w:rsidR="00F81593" w:rsidRPr="00D5429E">
        <w:trPr>
          <w:trHeight w:val="45"/>
          <w:tblCellSpacing w:w="0" w:type="auto"/>
        </w:trPr>
        <w:tc>
          <w:tcPr>
            <w:tcW w:w="14294"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Comunicare a Comisiei referitoare la orientări pentru interpretarea Regulamentului (CE) nr. </w:t>
            </w:r>
            <w:r w:rsidRPr="00247108">
              <w:rPr>
                <w:rFonts w:ascii="Times New Roman" w:hAnsi="Times New Roman" w:cs="Times New Roman"/>
                <w:color w:val="1B1B1B"/>
                <w:sz w:val="24"/>
                <w:szCs w:val="24"/>
                <w:lang w:val="pl-PL"/>
              </w:rPr>
              <w:t>1370/2007</w:t>
            </w:r>
            <w:r w:rsidRPr="00247108">
              <w:rPr>
                <w:rFonts w:ascii="Times New Roman" w:hAnsi="Times New Roman" w:cs="Times New Roman"/>
                <w:color w:val="000000"/>
                <w:sz w:val="24"/>
                <w:szCs w:val="24"/>
                <w:lang w:val="pl-PL"/>
              </w:rPr>
              <w:t xml:space="preserve"> privind serviciile publice de transport feroviar şi rutier de călători, publicată în Jurnalul Oficial al Uniunii Europene nr. C92/1 din 29 martie 2014.</w:t>
            </w:r>
          </w:p>
        </w:tc>
      </w:tr>
    </w:tbl>
    <w:p w:rsidR="00F81593" w:rsidRPr="00247108" w:rsidRDefault="00F81593" w:rsidP="00247108">
      <w:pPr>
        <w:spacing w:before="26" w:after="0" w:line="240" w:lineRule="auto"/>
        <w:ind w:left="373"/>
        <w:rPr>
          <w:rFonts w:ascii="Times New Roman" w:hAnsi="Times New Roman" w:cs="Times New Roman"/>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III.2. CONDIŢII REFERITOARE LA CONTRACT</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4560"/>
        <w:gridCol w:w="4665"/>
      </w:tblGrid>
      <w:tr w:rsidR="00F81593" w:rsidRPr="00D5429E">
        <w:trPr>
          <w:trHeight w:val="45"/>
          <w:tblCellSpacing w:w="0" w:type="auto"/>
        </w:trPr>
        <w:tc>
          <w:tcPr>
            <w:tcW w:w="4560"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privind o anumită profesie</w:t>
            </w:r>
          </w:p>
        </w:tc>
        <w:tc>
          <w:tcPr>
            <w:tcW w:w="4665"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Prestarea serviciilor în cauză este rezervată unei anumite profesii:</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tc>
      </w:tr>
      <w:tr w:rsidR="00F81593" w:rsidRPr="00D5429E">
        <w:trPr>
          <w:trHeight w:val="45"/>
          <w:tblCellSpacing w:w="0" w:type="auto"/>
        </w:trPr>
        <w:tc>
          <w:tcPr>
            <w:tcW w:w="456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Condiţii de executare a contractului</w:t>
            </w:r>
          </w:p>
        </w:tc>
        <w:tc>
          <w:tcPr>
            <w:tcW w:w="4665"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Executarea contractului este supusă altor condiţii speciale: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tc>
      </w:tr>
      <w:tr w:rsidR="00F81593" w:rsidRPr="00D5429E">
        <w:trPr>
          <w:trHeight w:val="45"/>
          <w:tblCellSpacing w:w="0" w:type="auto"/>
        </w:trPr>
        <w:tc>
          <w:tcPr>
            <w:tcW w:w="456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privind personalul responsabil cu executarea contractului</w:t>
            </w:r>
          </w:p>
        </w:tc>
        <w:tc>
          <w:tcPr>
            <w:tcW w:w="4665"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Obligaţia de a preciza numele şi calificările profesionale ale angajaţilor desemnaţi pentru executarea contractului:</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tc>
      </w:tr>
    </w:tbl>
    <w:p w:rsidR="00F81593" w:rsidRPr="00247108" w:rsidRDefault="00F81593" w:rsidP="00247108">
      <w:pPr>
        <w:spacing w:after="0" w:line="240" w:lineRule="auto"/>
        <w:rPr>
          <w:rFonts w:ascii="Times New Roman" w:hAnsi="Times New Roman" w:cs="Times New Roman"/>
          <w:sz w:val="24"/>
          <w:szCs w:val="24"/>
          <w:lang w:val="pl-PL"/>
        </w:rPr>
      </w:pPr>
    </w:p>
    <w:p w:rsidR="00F81593" w:rsidRPr="00247108" w:rsidRDefault="00F81593" w:rsidP="00247108">
      <w:pPr>
        <w:spacing w:before="80" w:after="0" w:line="240" w:lineRule="auto"/>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IV.SECŢIUNEA IV: PROCEDURĂ</w:t>
      </w:r>
    </w:p>
    <w:p w:rsidR="00F81593" w:rsidRPr="00247108" w:rsidRDefault="00F81593" w:rsidP="00247108">
      <w:pPr>
        <w:spacing w:before="26" w:after="0" w:line="240" w:lineRule="auto"/>
        <w:ind w:left="373"/>
        <w:rPr>
          <w:rFonts w:ascii="Times New Roman" w:hAnsi="Times New Roman" w:cs="Times New Roman"/>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IV.1. DESCRIERE</w:t>
      </w:r>
    </w:p>
    <w:p w:rsidR="00F81593" w:rsidRPr="00247108" w:rsidRDefault="00F81593" w:rsidP="00247108">
      <w:pPr>
        <w:spacing w:before="26" w:after="0" w:line="240" w:lineRule="auto"/>
        <w:ind w:left="373"/>
        <w:rPr>
          <w:rFonts w:ascii="Times New Roman" w:hAnsi="Times New Roman" w:cs="Times New Roman"/>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IV.1.1. TIPUL PROCEDURII</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3756"/>
        <w:gridCol w:w="5727"/>
      </w:tblGrid>
      <w:tr w:rsidR="00F81593" w:rsidRPr="00D5429E">
        <w:trPr>
          <w:trHeight w:val="45"/>
          <w:tblCellSpacing w:w="0" w:type="auto"/>
        </w:trPr>
        <w:tc>
          <w:tcPr>
            <w:tcW w:w="5432"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Tipul procedurii</w:t>
            </w:r>
          </w:p>
        </w:tc>
        <w:tc>
          <w:tcPr>
            <w:tcW w:w="8862"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Licitaţie deschisă</w:t>
            </w:r>
          </w:p>
          <w:p w:rsidR="00F81593" w:rsidRPr="00247108" w:rsidRDefault="00F81593" w:rsidP="00247108">
            <w:pPr>
              <w:spacing w:before="25" w:after="0" w:line="240" w:lineRule="auto"/>
              <w:ind w:left="106"/>
              <w:rPr>
                <w:rFonts w:ascii="Times New Roman" w:hAnsi="Times New Roman" w:cs="Times New Roman"/>
                <w:sz w:val="24"/>
                <w:szCs w:val="24"/>
                <w:lang w:val="pl-PL"/>
              </w:rPr>
            </w:pP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Modalitatea de desfăşurare a procedurii de atribuire</w:t>
            </w:r>
          </w:p>
        </w:tc>
        <w:tc>
          <w:tcPr>
            <w:tcW w:w="8862"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Online</w:t>
            </w:r>
          </w:p>
        </w:tc>
      </w:tr>
      <w:tr w:rsidR="00F81593" w:rsidRPr="00D5429E">
        <w:trPr>
          <w:trHeight w:val="45"/>
          <w:tblCellSpacing w:w="0" w:type="auto"/>
        </w:trPr>
        <w:tc>
          <w:tcPr>
            <w:tcW w:w="5432"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8862"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După accesarea procedurii în SEAP, orice operator economic interesat poate accesa rubrica "Informaţii privind participare la procedură" pentru înscrierea în procedură.</w:t>
            </w:r>
          </w:p>
        </w:tc>
      </w:tr>
    </w:tbl>
    <w:p w:rsidR="00F81593" w:rsidRPr="00247108" w:rsidRDefault="00F81593" w:rsidP="00247108">
      <w:pPr>
        <w:spacing w:before="26" w:after="0" w:line="240" w:lineRule="auto"/>
        <w:ind w:left="373"/>
        <w:rPr>
          <w:rFonts w:ascii="Times New Roman" w:hAnsi="Times New Roman" w:cs="Times New Roman"/>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IV.1.2. INFORMAŢII PRIVIND UN ACORD-CADRU SAU UN SISTEM DINAMIC DE ACHIZIŢII</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6969"/>
        <w:gridCol w:w="2514"/>
      </w:tblGrid>
      <w:tr w:rsidR="00F81593" w:rsidRPr="00D5429E">
        <w:trPr>
          <w:trHeight w:val="45"/>
          <w:tblCellSpacing w:w="0" w:type="auto"/>
        </w:trPr>
        <w:tc>
          <w:tcPr>
            <w:tcW w:w="10196"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Achiziţia implică încheierea unui acord-cadru</w:t>
            </w:r>
          </w:p>
        </w:tc>
        <w:tc>
          <w:tcPr>
            <w:tcW w:w="3398"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NU</w:t>
            </w:r>
          </w:p>
        </w:tc>
      </w:tr>
      <w:tr w:rsidR="00F81593" w:rsidRPr="00D5429E">
        <w:trPr>
          <w:trHeight w:val="45"/>
          <w:tblCellSpacing w:w="0" w:type="auto"/>
        </w:trPr>
        <w:tc>
          <w:tcPr>
            <w:tcW w:w="10196"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Acord-cadru cu un singur operator economic sau mai mulţi operatori economici</w:t>
            </w:r>
          </w:p>
        </w:tc>
        <w:tc>
          <w:tcPr>
            <w:tcW w:w="3398"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Nu este aplicabil.</w:t>
            </w:r>
          </w:p>
        </w:tc>
      </w:tr>
      <w:tr w:rsidR="00F81593" w:rsidRPr="00D5429E">
        <w:trPr>
          <w:trHeight w:val="45"/>
          <w:tblCellSpacing w:w="0" w:type="auto"/>
        </w:trPr>
        <w:tc>
          <w:tcPr>
            <w:tcW w:w="10196"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Numărul maxim preconizat de participanţi la Acordul-cadru</w:t>
            </w:r>
          </w:p>
        </w:tc>
        <w:tc>
          <w:tcPr>
            <w:tcW w:w="3398"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Nu este aplicabil.</w:t>
            </w:r>
          </w:p>
        </w:tc>
      </w:tr>
      <w:tr w:rsidR="00F81593" w:rsidRPr="00D5429E">
        <w:trPr>
          <w:trHeight w:val="45"/>
          <w:tblCellSpacing w:w="0" w:type="auto"/>
        </w:trPr>
        <w:tc>
          <w:tcPr>
            <w:tcW w:w="10196"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Contractele subsecvente se atribuie prin reluarea competiţiei</w:t>
            </w:r>
          </w:p>
        </w:tc>
        <w:tc>
          <w:tcPr>
            <w:tcW w:w="3398"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Nu este aplicabil.</w:t>
            </w:r>
          </w:p>
        </w:tc>
      </w:tr>
      <w:tr w:rsidR="00F81593" w:rsidRPr="00D5429E">
        <w:trPr>
          <w:trHeight w:val="45"/>
          <w:tblCellSpacing w:w="0" w:type="auto"/>
        </w:trPr>
        <w:tc>
          <w:tcPr>
            <w:tcW w:w="10196"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Reluarea competiţiei în SEAP:</w:t>
            </w:r>
          </w:p>
        </w:tc>
        <w:tc>
          <w:tcPr>
            <w:tcW w:w="3398"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Nu este aplicabil.</w:t>
            </w:r>
          </w:p>
        </w:tc>
      </w:tr>
      <w:tr w:rsidR="00F81593" w:rsidRPr="00D5429E">
        <w:trPr>
          <w:trHeight w:val="45"/>
          <w:tblCellSpacing w:w="0" w:type="auto"/>
        </w:trPr>
        <w:tc>
          <w:tcPr>
            <w:tcW w:w="10196"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Reluarea competiţiei se realizează parţial:</w:t>
            </w:r>
          </w:p>
        </w:tc>
        <w:tc>
          <w:tcPr>
            <w:tcW w:w="3398"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Nu este aplicabil.</w:t>
            </w:r>
          </w:p>
        </w:tc>
      </w:tr>
      <w:tr w:rsidR="00F81593" w:rsidRPr="00D5429E">
        <w:trPr>
          <w:trHeight w:val="45"/>
          <w:tblCellSpacing w:w="0" w:type="auto"/>
        </w:trPr>
        <w:tc>
          <w:tcPr>
            <w:tcW w:w="10196"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Durata Acordului-cadru</w:t>
            </w:r>
          </w:p>
        </w:tc>
        <w:tc>
          <w:tcPr>
            <w:tcW w:w="3398"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Nu este aplicabil.</w:t>
            </w:r>
          </w:p>
        </w:tc>
      </w:tr>
      <w:tr w:rsidR="00F81593" w:rsidRPr="00D5429E">
        <w:trPr>
          <w:trHeight w:val="45"/>
          <w:tblCellSpacing w:w="0" w:type="auto"/>
        </w:trPr>
        <w:tc>
          <w:tcPr>
            <w:tcW w:w="10196"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Justificarea oricărei durate a Acordului-cadru care depăşeşte pragul de 4 ani</w:t>
            </w:r>
          </w:p>
        </w:tc>
        <w:tc>
          <w:tcPr>
            <w:tcW w:w="3398"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Nu este aplicabil.</w:t>
            </w:r>
          </w:p>
        </w:tc>
      </w:tr>
      <w:tr w:rsidR="00F81593" w:rsidRPr="00D5429E">
        <w:trPr>
          <w:trHeight w:val="45"/>
          <w:tblCellSpacing w:w="0" w:type="auto"/>
        </w:trPr>
        <w:tc>
          <w:tcPr>
            <w:tcW w:w="10196"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Frecvenţa şi valoarea contractelor subsecvente ce vor fi atribuite (dacă se cunosc)</w:t>
            </w:r>
          </w:p>
        </w:tc>
        <w:tc>
          <w:tcPr>
            <w:tcW w:w="3398"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Nu este aplicabil.</w:t>
            </w:r>
          </w:p>
        </w:tc>
      </w:tr>
    </w:tbl>
    <w:p w:rsidR="00F81593" w:rsidRPr="00247108" w:rsidRDefault="00F81593" w:rsidP="00247108">
      <w:pPr>
        <w:spacing w:before="26" w:after="0" w:line="240" w:lineRule="auto"/>
        <w:ind w:left="373"/>
        <w:rPr>
          <w:rFonts w:ascii="Times New Roman" w:hAnsi="Times New Roman" w:cs="Times New Roman"/>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b/>
          <w:bCs/>
          <w:color w:val="000000"/>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IV.1.3. INFORMAŢII DESPRE LICITAŢIA ELECTRONICĂ</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2678"/>
        <w:gridCol w:w="6547"/>
      </w:tblGrid>
      <w:tr w:rsidR="00F81593" w:rsidRPr="00D5429E">
        <w:trPr>
          <w:trHeight w:val="45"/>
          <w:tblCellSpacing w:w="0" w:type="auto"/>
        </w:trPr>
        <w:tc>
          <w:tcPr>
            <w:tcW w:w="2678"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Se va organiza o licitaţie electronică</w:t>
            </w:r>
          </w:p>
        </w:tc>
        <w:tc>
          <w:tcPr>
            <w:tcW w:w="6547"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p w:rsidR="00F81593" w:rsidRPr="00247108" w:rsidRDefault="00F81593" w:rsidP="00247108">
            <w:pPr>
              <w:spacing w:before="25" w:after="0" w:line="240" w:lineRule="auto"/>
              <w:ind w:left="106"/>
              <w:rPr>
                <w:rFonts w:ascii="Times New Roman" w:hAnsi="Times New Roman" w:cs="Times New Roman"/>
                <w:sz w:val="24"/>
                <w:szCs w:val="24"/>
                <w:lang w:val="pl-PL"/>
              </w:rPr>
            </w:pPr>
          </w:p>
        </w:tc>
      </w:tr>
      <w:tr w:rsidR="00F81593" w:rsidRPr="00D5429E">
        <w:trPr>
          <w:trHeight w:val="45"/>
          <w:tblCellSpacing w:w="0" w:type="auto"/>
        </w:trPr>
        <w:tc>
          <w:tcPr>
            <w:tcW w:w="2678"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suplimentare despre licitaţia electronică</w:t>
            </w:r>
          </w:p>
        </w:tc>
        <w:tc>
          <w:tcPr>
            <w:tcW w:w="6547"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w:t>
            </w:r>
          </w:p>
        </w:tc>
      </w:tr>
    </w:tbl>
    <w:p w:rsidR="00F81593" w:rsidRPr="00247108" w:rsidRDefault="00F81593" w:rsidP="0024710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IV.1.4. INFORMAŢII DESPRE ACORDUL PRIVIND ACHIZIŢIILE PUBLICE (AAP)</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8020"/>
        <w:gridCol w:w="1198"/>
      </w:tblGrid>
      <w:tr w:rsidR="00F81593" w:rsidRPr="00D5429E">
        <w:trPr>
          <w:trHeight w:val="45"/>
          <w:tblCellSpacing w:w="0" w:type="auto"/>
        </w:trPr>
        <w:tc>
          <w:tcPr>
            <w:tcW w:w="8020"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Achiziţia intră sub incidenţa Acordului privind achiziţiile publice</w:t>
            </w:r>
          </w:p>
        </w:tc>
        <w:tc>
          <w:tcPr>
            <w:tcW w:w="1198"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tc>
      </w:tr>
    </w:tbl>
    <w:p w:rsidR="00F81593" w:rsidRPr="00247108" w:rsidRDefault="00F81593" w:rsidP="00247108">
      <w:pPr>
        <w:spacing w:before="26" w:after="0" w:line="240" w:lineRule="auto"/>
        <w:ind w:left="373"/>
        <w:rPr>
          <w:rFonts w:ascii="Times New Roman" w:hAnsi="Times New Roman" w:cs="Times New Roman"/>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IV.2. INFORMAŢII ADMINISTRATIVE</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3756"/>
        <w:gridCol w:w="5727"/>
      </w:tblGrid>
      <w:tr w:rsidR="00F81593" w:rsidRPr="00D5429E">
        <w:trPr>
          <w:trHeight w:val="45"/>
          <w:tblCellSpacing w:w="0" w:type="auto"/>
        </w:trPr>
        <w:tc>
          <w:tcPr>
            <w:tcW w:w="3761"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Publicare anterioară privind această procedură</w:t>
            </w:r>
          </w:p>
        </w:tc>
        <w:tc>
          <w:tcPr>
            <w:tcW w:w="5735"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DA</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[Introduceţi numărul suplimentului JOUE şi nr. anunţului intenţie din JOUE:]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Conform prevederilor art. 21 alin. (7) din Legea nr. </w:t>
            </w:r>
            <w:r w:rsidRPr="00247108">
              <w:rPr>
                <w:rFonts w:ascii="Times New Roman" w:hAnsi="Times New Roman" w:cs="Times New Roman"/>
                <w:color w:val="1B1B1B"/>
                <w:sz w:val="24"/>
                <w:szCs w:val="24"/>
                <w:lang w:val="pl-PL"/>
              </w:rPr>
              <w:t>92/2007</w:t>
            </w:r>
            <w:r w:rsidRPr="00247108">
              <w:rPr>
                <w:rFonts w:ascii="Times New Roman" w:hAnsi="Times New Roman" w:cs="Times New Roman"/>
                <w:color w:val="000000"/>
                <w:sz w:val="24"/>
                <w:szCs w:val="24"/>
                <w:lang w:val="pl-PL"/>
              </w:rPr>
              <w:t xml:space="preserve">, entităţile contractante au obligaţia publicării în Jurnalul Oficial al Uniunii Europene a unui anunţ cu privire la intenţia de atribuire a contractelor de servicii publice de transport de călători, cu cel puţin un an înainte de atribuirea directă sau de lansarea invitaţiei de participare la procedura competitivă de atribuire, în condiţiile menţionate la art. 7 alin. (2) din Regulamentul (CE) nr. </w:t>
            </w:r>
            <w:r w:rsidRPr="00247108">
              <w:rPr>
                <w:rFonts w:ascii="Times New Roman" w:hAnsi="Times New Roman" w:cs="Times New Roman"/>
                <w:color w:val="1B1B1B"/>
                <w:sz w:val="24"/>
                <w:szCs w:val="24"/>
                <w:lang w:val="pl-PL"/>
              </w:rPr>
              <w:t>1.370/2007</w:t>
            </w:r>
            <w:r w:rsidRPr="00247108">
              <w:rPr>
                <w:rFonts w:ascii="Times New Roman" w:hAnsi="Times New Roman" w:cs="Times New Roman"/>
                <w:color w:val="000000"/>
                <w:sz w:val="24"/>
                <w:szCs w:val="24"/>
                <w:lang w:val="pl-PL"/>
              </w:rPr>
              <w:t>.</w:t>
            </w:r>
          </w:p>
        </w:tc>
      </w:tr>
      <w:tr w:rsidR="00F81593" w:rsidRPr="00D5429E">
        <w:trPr>
          <w:trHeight w:val="45"/>
          <w:tblCellSpacing w:w="0" w:type="auto"/>
        </w:trPr>
        <w:tc>
          <w:tcPr>
            <w:tcW w:w="3761"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Termen limită pentru primirea Ofertelor</w:t>
            </w:r>
          </w:p>
        </w:tc>
        <w:tc>
          <w:tcPr>
            <w:tcW w:w="5735"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Conform datei şi orei specificate Secţiunea IV.2.2 </w:t>
            </w:r>
            <w:r>
              <w:rPr>
                <w:rFonts w:ascii="Times New Roman" w:hAnsi="Times New Roman" w:cs="Times New Roman"/>
                <w:color w:val="000000"/>
                <w:sz w:val="24"/>
                <w:szCs w:val="24"/>
                <w:lang w:val="ro-RO"/>
              </w:rPr>
              <w:t>„</w:t>
            </w:r>
            <w:r w:rsidRPr="00AB4CE3">
              <w:rPr>
                <w:rFonts w:ascii="Times New Roman" w:hAnsi="Times New Roman" w:cs="Times New Roman"/>
                <w:i/>
                <w:iCs/>
                <w:color w:val="000000"/>
                <w:sz w:val="24"/>
                <w:szCs w:val="24"/>
                <w:lang w:val="pl-PL"/>
              </w:rPr>
              <w:t>Termen limita pentru primirea ofertelor sau a cererilor de participare</w:t>
            </w:r>
            <w:r>
              <w:rPr>
                <w:rFonts w:ascii="Times New Roman" w:hAnsi="Times New Roman" w:cs="Times New Roman"/>
                <w:i/>
                <w:iCs/>
                <w:color w:val="000000"/>
                <w:sz w:val="24"/>
                <w:szCs w:val="24"/>
                <w:lang w:val="pl-PL"/>
              </w:rPr>
              <w:t>”</w:t>
            </w:r>
            <w:r w:rsidRPr="00AB4CE3">
              <w:rPr>
                <w:rFonts w:ascii="Times New Roman" w:hAnsi="Times New Roman" w:cs="Times New Roman"/>
                <w:color w:val="000000"/>
                <w:sz w:val="24"/>
                <w:szCs w:val="24"/>
                <w:lang w:val="pl-PL"/>
              </w:rPr>
              <w:t>din Anunţul de Participare</w:t>
            </w:r>
          </w:p>
        </w:tc>
      </w:tr>
      <w:tr w:rsidR="00F81593" w:rsidRPr="00D5429E">
        <w:trPr>
          <w:trHeight w:val="45"/>
          <w:tblCellSpacing w:w="0" w:type="auto"/>
        </w:trPr>
        <w:tc>
          <w:tcPr>
            <w:tcW w:w="3761" w:type="dxa"/>
            <w:vMerge w:val="restart"/>
            <w:tcBorders>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Limba/limbile în care pot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fi depuse Ofertele</w:t>
            </w:r>
          </w:p>
        </w:tc>
        <w:tc>
          <w:tcPr>
            <w:tcW w:w="5735"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Limba română</w:t>
            </w:r>
          </w:p>
        </w:tc>
      </w:tr>
      <w:tr w:rsidR="00F81593" w:rsidRPr="00D5429E">
        <w:trPr>
          <w:trHeight w:val="45"/>
          <w:tblCellSpacing w:w="0" w:type="auto"/>
        </w:trPr>
        <w:tc>
          <w:tcPr>
            <w:tcW w:w="3761" w:type="dxa"/>
            <w:vMerge/>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p>
        </w:tc>
        <w:tc>
          <w:tcPr>
            <w:tcW w:w="5735"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Orice document legat de această procedură trebuie să fie în limba limba română.</w:t>
            </w:r>
          </w:p>
        </w:tc>
      </w:tr>
      <w:tr w:rsidR="00F81593" w:rsidRPr="00D5429E">
        <w:trPr>
          <w:trHeight w:val="45"/>
          <w:tblCellSpacing w:w="0" w:type="auto"/>
        </w:trPr>
        <w:tc>
          <w:tcPr>
            <w:tcW w:w="3761"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5735"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Oferta</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precum şi toată corespondenţa şi documentele aferente schimbate între Ofertanţi</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şi Entitatea Contractantă trebuie să fie redactate în limba procedurii.</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Documentele justificative care sunt prezentate ca dovadă a declaraţiilor făcute de Operatorii Economici în DUAE (completat) pot fi în altă limbă, cu condiţia ca acestea să fie însoţite de o traducere corectă a pasajelor relevante în limba procedurii, caz în care traducerea în limba procedurii va prevala.</w:t>
            </w:r>
          </w:p>
        </w:tc>
      </w:tr>
      <w:tr w:rsidR="00F81593" w:rsidRPr="00D5429E">
        <w:trPr>
          <w:trHeight w:val="45"/>
          <w:tblCellSpacing w:w="0" w:type="auto"/>
        </w:trPr>
        <w:tc>
          <w:tcPr>
            <w:tcW w:w="3761"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Perioada minimă pe parcursul căreia ofertantul trebuie să îşi menţină oferta</w:t>
            </w:r>
          </w:p>
        </w:tc>
        <w:tc>
          <w:tcPr>
            <w:tcW w:w="5735" w:type="dxa"/>
            <w:tcBorders>
              <w:bottom w:val="single" w:sz="8" w:space="0" w:color="000000"/>
            </w:tcBorders>
            <w:tcMar>
              <w:top w:w="15" w:type="dxa"/>
              <w:left w:w="15" w:type="dxa"/>
              <w:bottom w:w="15" w:type="dxa"/>
              <w:right w:w="15" w:type="dxa"/>
            </w:tcMar>
          </w:tcPr>
          <w:p w:rsidR="00F81593" w:rsidRPr="00C31A88" w:rsidRDefault="00F81593" w:rsidP="00247108">
            <w:pPr>
              <w:spacing w:before="25" w:after="0" w:line="240" w:lineRule="auto"/>
              <w:ind w:left="106"/>
              <w:rPr>
                <w:rFonts w:ascii="Times New Roman" w:hAnsi="Times New Roman" w:cs="Times New Roman"/>
                <w:color w:val="000000"/>
                <w:sz w:val="24"/>
                <w:szCs w:val="24"/>
                <w:lang w:val="pl-PL"/>
              </w:rPr>
            </w:pPr>
            <w:r w:rsidRPr="00C31A88">
              <w:rPr>
                <w:rFonts w:ascii="Times New Roman" w:hAnsi="Times New Roman" w:cs="Times New Roman"/>
                <w:color w:val="000000"/>
                <w:sz w:val="24"/>
                <w:szCs w:val="24"/>
                <w:lang w:val="pl-PL"/>
              </w:rPr>
              <w:t xml:space="preserve">Oferta trebuie să fie valabilă până la data specificată în </w:t>
            </w:r>
          </w:p>
          <w:p w:rsidR="00F81593" w:rsidRPr="00C31A88" w:rsidRDefault="00F81593" w:rsidP="00247108">
            <w:pPr>
              <w:spacing w:before="25" w:after="0" w:line="240" w:lineRule="auto"/>
              <w:ind w:left="106"/>
              <w:rPr>
                <w:rFonts w:ascii="Times New Roman" w:hAnsi="Times New Roman" w:cs="Times New Roman"/>
                <w:color w:val="000000"/>
                <w:sz w:val="24"/>
                <w:szCs w:val="24"/>
                <w:lang w:val="pl-PL"/>
              </w:rPr>
            </w:pPr>
            <w:r w:rsidRPr="00C31A88">
              <w:rPr>
                <w:rFonts w:ascii="Times New Roman" w:hAnsi="Times New Roman" w:cs="Times New Roman"/>
                <w:color w:val="000000"/>
                <w:sz w:val="24"/>
                <w:szCs w:val="24"/>
                <w:lang w:val="pl-PL"/>
              </w:rPr>
              <w:t>Secţiunea IV.2.6 „</w:t>
            </w:r>
            <w:r w:rsidRPr="00C31A88">
              <w:rPr>
                <w:rFonts w:ascii="Times New Roman" w:hAnsi="Times New Roman" w:cs="Times New Roman"/>
                <w:i/>
                <w:iCs/>
                <w:color w:val="000000"/>
                <w:sz w:val="24"/>
                <w:szCs w:val="24"/>
                <w:lang w:val="pl-PL"/>
              </w:rPr>
              <w:t>Perioada minima pe parcursul careia ofertantul trebuie sa isi mentina oferta:”</w:t>
            </w:r>
            <w:r w:rsidRPr="00C31A88">
              <w:rPr>
                <w:rFonts w:ascii="Times New Roman" w:hAnsi="Times New Roman" w:cs="Times New Roman"/>
                <w:color w:val="000000"/>
                <w:sz w:val="24"/>
                <w:szCs w:val="24"/>
                <w:lang w:val="pl-PL"/>
              </w:rPr>
              <w:t xml:space="preserve"> din Anunţul de Participare.</w:t>
            </w:r>
          </w:p>
          <w:p w:rsidR="00F81593" w:rsidRPr="00C31A88" w:rsidRDefault="00F81593" w:rsidP="00247108">
            <w:pPr>
              <w:spacing w:before="25" w:after="0" w:line="240" w:lineRule="auto"/>
              <w:ind w:left="106"/>
              <w:rPr>
                <w:rFonts w:ascii="Times New Roman" w:hAnsi="Times New Roman" w:cs="Times New Roman"/>
                <w:sz w:val="24"/>
                <w:szCs w:val="24"/>
                <w:lang w:val="pl-PL"/>
              </w:rPr>
            </w:pPr>
            <w:r w:rsidRPr="00C31A88">
              <w:rPr>
                <w:rFonts w:ascii="Times New Roman" w:hAnsi="Times New Roman" w:cs="Times New Roman"/>
                <w:color w:val="000000"/>
                <w:sz w:val="24"/>
                <w:szCs w:val="24"/>
                <w:lang w:val="pl-PL"/>
              </w:rPr>
              <w:t>sau</w:t>
            </w:r>
          </w:p>
          <w:p w:rsidR="00F81593" w:rsidRPr="00C31A88" w:rsidRDefault="00F81593" w:rsidP="00247108">
            <w:pPr>
              <w:spacing w:before="25" w:after="0" w:line="240" w:lineRule="auto"/>
              <w:ind w:left="106"/>
              <w:rPr>
                <w:rFonts w:ascii="Times New Roman" w:hAnsi="Times New Roman" w:cs="Times New Roman"/>
                <w:sz w:val="24"/>
                <w:szCs w:val="24"/>
                <w:lang w:val="pl-PL"/>
              </w:rPr>
            </w:pPr>
            <w:r w:rsidRPr="00C31A88">
              <w:rPr>
                <w:rFonts w:ascii="Times New Roman" w:hAnsi="Times New Roman" w:cs="Times New Roman"/>
                <w:color w:val="000000"/>
                <w:sz w:val="24"/>
                <w:szCs w:val="24"/>
                <w:lang w:val="pl-PL"/>
              </w:rPr>
              <w:t xml:space="preserve">Durata în luni: </w:t>
            </w:r>
            <w:r w:rsidRPr="00C31A88">
              <w:rPr>
                <w:rFonts w:ascii="Times New Roman" w:hAnsi="Times New Roman" w:cs="Times New Roman"/>
                <w:b/>
                <w:bCs/>
                <w:color w:val="000000"/>
                <w:sz w:val="24"/>
                <w:szCs w:val="24"/>
                <w:lang w:val="pl-PL"/>
              </w:rPr>
              <w:t>4 luni</w:t>
            </w:r>
            <w:r w:rsidRPr="00C31A88">
              <w:rPr>
                <w:rFonts w:ascii="Times New Roman" w:hAnsi="Times New Roman" w:cs="Times New Roman"/>
                <w:color w:val="000000"/>
                <w:sz w:val="24"/>
                <w:szCs w:val="24"/>
                <w:lang w:val="pl-PL"/>
              </w:rPr>
              <w:t xml:space="preserve"> de la termenul limită de primire a Ofertelor</w:t>
            </w:r>
          </w:p>
        </w:tc>
      </w:tr>
      <w:tr w:rsidR="00F81593" w:rsidRPr="00D5429E">
        <w:trPr>
          <w:trHeight w:val="45"/>
          <w:tblCellSpacing w:w="0" w:type="auto"/>
        </w:trPr>
        <w:tc>
          <w:tcPr>
            <w:tcW w:w="3761"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Condiţii de deschidere a Ofertelor</w:t>
            </w:r>
          </w:p>
        </w:tc>
        <w:tc>
          <w:tcPr>
            <w:tcW w:w="5735" w:type="dxa"/>
            <w:tcBorders>
              <w:bottom w:val="single" w:sz="8" w:space="0" w:color="000000"/>
            </w:tcBorders>
            <w:tcMar>
              <w:top w:w="15" w:type="dxa"/>
              <w:left w:w="15" w:type="dxa"/>
              <w:bottom w:w="15" w:type="dxa"/>
              <w:right w:w="15" w:type="dxa"/>
            </w:tcMar>
          </w:tcPr>
          <w:p w:rsidR="00F81593" w:rsidRPr="00C31A88" w:rsidRDefault="00F81593" w:rsidP="00AB4CE3">
            <w:pPr>
              <w:spacing w:before="25" w:after="0" w:line="240" w:lineRule="auto"/>
              <w:ind w:left="106"/>
              <w:rPr>
                <w:rFonts w:ascii="Times New Roman" w:hAnsi="Times New Roman" w:cs="Times New Roman"/>
                <w:color w:val="000000"/>
                <w:sz w:val="24"/>
                <w:szCs w:val="24"/>
                <w:lang w:val="pl-PL"/>
              </w:rPr>
            </w:pPr>
            <w:r w:rsidRPr="00C31A88">
              <w:rPr>
                <w:rFonts w:ascii="Times New Roman" w:hAnsi="Times New Roman" w:cs="Times New Roman"/>
                <w:color w:val="000000"/>
                <w:sz w:val="24"/>
                <w:szCs w:val="24"/>
                <w:lang w:val="pl-PL"/>
              </w:rPr>
              <w:t>Data și ora de deschidere a ofertelor este specificată în Secţiunea IV.2.7 „</w:t>
            </w:r>
            <w:r w:rsidRPr="00C31A88">
              <w:rPr>
                <w:rFonts w:ascii="Times New Roman" w:hAnsi="Times New Roman" w:cs="Times New Roman"/>
                <w:i/>
                <w:iCs/>
                <w:color w:val="000000"/>
                <w:sz w:val="24"/>
                <w:szCs w:val="24"/>
                <w:lang w:val="pl-PL"/>
              </w:rPr>
              <w:t>Conditii de deschidere a ofertelor:”</w:t>
            </w:r>
            <w:r w:rsidRPr="00C31A88">
              <w:rPr>
                <w:rFonts w:ascii="Times New Roman" w:hAnsi="Times New Roman" w:cs="Times New Roman"/>
                <w:color w:val="000000"/>
                <w:sz w:val="24"/>
                <w:szCs w:val="24"/>
                <w:lang w:val="pl-PL"/>
              </w:rPr>
              <w:t xml:space="preserve"> din Anunţul de Participare.</w:t>
            </w:r>
          </w:p>
          <w:p w:rsidR="00F81593" w:rsidRPr="00C31A88" w:rsidRDefault="00F81593" w:rsidP="00247108">
            <w:pPr>
              <w:spacing w:before="25" w:after="0" w:line="240" w:lineRule="auto"/>
              <w:ind w:left="106"/>
              <w:rPr>
                <w:rFonts w:ascii="Times New Roman" w:hAnsi="Times New Roman" w:cs="Times New Roman"/>
                <w:sz w:val="24"/>
                <w:szCs w:val="24"/>
                <w:lang w:val="pl-PL"/>
              </w:rPr>
            </w:pPr>
            <w:r w:rsidRPr="00C31A88">
              <w:rPr>
                <w:rFonts w:ascii="Times New Roman" w:hAnsi="Times New Roman" w:cs="Times New Roman"/>
                <w:color w:val="000000"/>
                <w:sz w:val="24"/>
                <w:szCs w:val="24"/>
                <w:lang w:val="pl-PL"/>
              </w:rPr>
              <w:t>Locul de deschidere: în SEAP</w:t>
            </w:r>
          </w:p>
        </w:tc>
      </w:tr>
    </w:tbl>
    <w:p w:rsidR="00F81593" w:rsidRPr="00247108" w:rsidRDefault="00F81593" w:rsidP="00247108">
      <w:pPr>
        <w:spacing w:before="26" w:after="0" w:line="240" w:lineRule="auto"/>
        <w:ind w:left="373"/>
        <w:rPr>
          <w:rFonts w:ascii="Times New Roman" w:hAnsi="Times New Roman" w:cs="Times New Roman"/>
          <w:sz w:val="24"/>
          <w:szCs w:val="24"/>
          <w:lang w:val="pl-PL"/>
        </w:rPr>
      </w:pPr>
    </w:p>
    <w:p w:rsidR="00F81593" w:rsidRDefault="00F81593" w:rsidP="00247108">
      <w:pPr>
        <w:spacing w:before="80" w:after="0" w:line="240" w:lineRule="auto"/>
        <w:ind w:left="373"/>
        <w:jc w:val="center"/>
        <w:rPr>
          <w:rFonts w:ascii="Times New Roman" w:hAnsi="Times New Roman" w:cs="Times New Roman"/>
          <w:b/>
          <w:bCs/>
          <w:color w:val="000000"/>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IV.3. PREZENTAREA OFERTEI</w:t>
      </w:r>
    </w:p>
    <w:p w:rsidR="00F81593" w:rsidRPr="00247108" w:rsidRDefault="00F81593" w:rsidP="00247108">
      <w:pPr>
        <w:spacing w:before="26" w:after="0" w:line="240" w:lineRule="auto"/>
        <w:ind w:left="373"/>
        <w:rPr>
          <w:rFonts w:ascii="Times New Roman" w:hAnsi="Times New Roman" w:cs="Times New Roman"/>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IV.3.1. MODUL DE PREZENTARE A PROPUNERII TEHNICE</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2866"/>
        <w:gridCol w:w="6617"/>
      </w:tblGrid>
      <w:tr w:rsidR="00F81593" w:rsidRPr="00D5429E">
        <w:trPr>
          <w:trHeight w:val="45"/>
          <w:tblCellSpacing w:w="0" w:type="auto"/>
        </w:trPr>
        <w:tc>
          <w:tcPr>
            <w:tcW w:w="4146"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Modul de prezentare a Propunerii Tehnice</w:t>
            </w:r>
          </w:p>
        </w:tc>
        <w:tc>
          <w:tcPr>
            <w:tcW w:w="10148"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Propunerea Tehnică, care se încarcă în rubrica </w:t>
            </w:r>
            <w:r>
              <w:rPr>
                <w:rFonts w:ascii="Times New Roman" w:hAnsi="Times New Roman" w:cs="Times New Roman"/>
                <w:color w:val="000000"/>
                <w:sz w:val="24"/>
                <w:szCs w:val="24"/>
                <w:lang w:val="pl-PL"/>
              </w:rPr>
              <w:t>„</w:t>
            </w:r>
            <w:r w:rsidRPr="00994D82">
              <w:rPr>
                <w:rFonts w:ascii="Times New Roman" w:hAnsi="Times New Roman" w:cs="Times New Roman"/>
                <w:i/>
                <w:iCs/>
                <w:color w:val="000000"/>
                <w:sz w:val="24"/>
                <w:szCs w:val="24"/>
                <w:lang w:val="pl-PL"/>
              </w:rPr>
              <w:t>Documente de oferta tehnică</w:t>
            </w:r>
            <w:r>
              <w:rPr>
                <w:rFonts w:ascii="Times New Roman" w:hAnsi="Times New Roman" w:cs="Times New Roman"/>
                <w:color w:val="000000"/>
                <w:sz w:val="24"/>
                <w:szCs w:val="24"/>
                <w:lang w:val="pl-PL"/>
              </w:rPr>
              <w:t>”</w:t>
            </w:r>
            <w:r w:rsidRPr="00247108">
              <w:rPr>
                <w:rFonts w:ascii="Times New Roman" w:hAnsi="Times New Roman" w:cs="Times New Roman"/>
                <w:color w:val="000000"/>
                <w:sz w:val="24"/>
                <w:szCs w:val="24"/>
                <w:lang w:val="pl-PL"/>
              </w:rPr>
              <w:t>, va fi prezentată astfel încât să asigure posibilitatea verificării corespondenţei cu cerinţele tehnice prevăzute în caietul de sarcini.</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Propunerea tehnică va cuprinde informaţii cu privire la:</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I. Planul de organizare a activităţii detaliat şi coerent, în conformitate cu cerinţele caietului de sarcini şi cu programul de transport </w:t>
            </w:r>
            <w:r>
              <w:rPr>
                <w:rFonts w:ascii="Times New Roman" w:hAnsi="Times New Roman" w:cs="Times New Roman"/>
                <w:color w:val="000000"/>
                <w:sz w:val="24"/>
                <w:szCs w:val="24"/>
                <w:lang w:val="pl-PL"/>
              </w:rPr>
              <w:t xml:space="preserve">şi graficele de circulaţie </w:t>
            </w:r>
            <w:r w:rsidRPr="00247108">
              <w:rPr>
                <w:rFonts w:ascii="Times New Roman" w:hAnsi="Times New Roman" w:cs="Times New Roman"/>
                <w:color w:val="000000"/>
                <w:sz w:val="24"/>
                <w:szCs w:val="24"/>
                <w:lang w:val="pl-PL"/>
              </w:rPr>
              <w:t>pentru grupa de trasee corespunzătoare lotului pentru care se întocmeşte oferta.</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II. Descrierea autorizaţiilor, capacităţilor şi dotărilor necesare desfăşurării activităţii, prin care operatorul demonstrează că îndeplineşte cerinţele generale şi specifice astfel cum acestea au </w:t>
            </w:r>
            <w:r w:rsidRPr="00C31A88">
              <w:rPr>
                <w:rFonts w:ascii="Times New Roman" w:hAnsi="Times New Roman" w:cs="Times New Roman"/>
                <w:color w:val="000000"/>
                <w:sz w:val="24"/>
                <w:szCs w:val="24"/>
                <w:lang w:val="pl-PL"/>
              </w:rPr>
              <w:t>fost prezentate în capitolul II şi capitolul III din caietul de sarcini. În această secţiune se depun formularele 3, 4, 5 și 5.1, 6,7, 10, 16, 17 şi 18 completate în conformitate cu modelele prezentate în SEAP, Secțiunea „</w:t>
            </w:r>
            <w:r w:rsidRPr="00C31A88">
              <w:rPr>
                <w:rFonts w:ascii="Times New Roman" w:hAnsi="Times New Roman" w:cs="Times New Roman"/>
                <w:i/>
                <w:iCs/>
                <w:color w:val="000000"/>
                <w:sz w:val="24"/>
                <w:szCs w:val="24"/>
                <w:lang w:val="pl-PL"/>
              </w:rPr>
              <w:t>Lista de fișiere care compun documentația de atribuire</w:t>
            </w:r>
            <w:r w:rsidRPr="00C31A88">
              <w:rPr>
                <w:rFonts w:ascii="Times New Roman" w:hAnsi="Times New Roman" w:cs="Times New Roman"/>
                <w:color w:val="000000"/>
                <w:sz w:val="24"/>
                <w:szCs w:val="24"/>
                <w:lang w:val="pl-PL"/>
              </w:rPr>
              <w:t>”din Anunţul de Participare.</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III. Alte informaţii considerate relevante de operatorul economic pentru evaluarea ofertei tehnice. </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Operatorii economici trebuie să indice în cadrul ofertei faptul că la elaborarea acesteia au ținut cont de obligațiile relevante din domeniile mediului, social și al relațiilor de muncă conform Legii privind securitatea şi sănătatea în muncă nr. 319/2006, H.G. nr 1091/2006 privind cerinţele minime de securitate şi sănătate pentru locul de muncă şi a Legii nr. 307/2006 privind apărarea împotriva incendiilor.</w:t>
            </w:r>
          </w:p>
        </w:tc>
      </w:tr>
    </w:tbl>
    <w:p w:rsidR="00F81593" w:rsidRPr="00247108" w:rsidRDefault="00F81593" w:rsidP="00247108">
      <w:pPr>
        <w:spacing w:before="26" w:after="0" w:line="240" w:lineRule="auto"/>
        <w:ind w:left="373"/>
        <w:rPr>
          <w:rFonts w:ascii="Times New Roman" w:hAnsi="Times New Roman" w:cs="Times New Roman"/>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IV.3.2. MODUL DE PREZENTARE A PROPUNERII FINANCIARE</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2463"/>
        <w:gridCol w:w="7020"/>
      </w:tblGrid>
      <w:tr w:rsidR="00F81593" w:rsidRPr="00D5429E">
        <w:trPr>
          <w:trHeight w:val="45"/>
          <w:tblCellSpacing w:w="0" w:type="auto"/>
        </w:trPr>
        <w:tc>
          <w:tcPr>
            <w:tcW w:w="3574"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Modul de prezentare a Propunerii Financiare</w:t>
            </w:r>
          </w:p>
        </w:tc>
        <w:tc>
          <w:tcPr>
            <w:tcW w:w="10720"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Propunerea Financiară, care se încarcă în rubrica Oferta financiară, va include următoarele elemente ce vor fi </w:t>
            </w:r>
            <w:r w:rsidRPr="00247108">
              <w:rPr>
                <w:rFonts w:ascii="Times New Roman" w:hAnsi="Times New Roman" w:cs="Times New Roman"/>
                <w:b/>
                <w:bCs/>
                <w:sz w:val="24"/>
                <w:szCs w:val="24"/>
                <w:lang w:val="pl-PL"/>
              </w:rPr>
              <w:t>criptate şi salvate prin SEAP</w:t>
            </w:r>
            <w:r w:rsidRPr="00247108">
              <w:rPr>
                <w:rFonts w:ascii="Times New Roman" w:hAnsi="Times New Roman" w:cs="Times New Roman"/>
                <w:sz w:val="24"/>
                <w:szCs w:val="24"/>
                <w:lang w:val="pl-PL"/>
              </w:rPr>
              <w: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 Valoarea totală a propunerii financiare – reprezintă valoarea totală ofertată a serviciilor de transport</w:t>
            </w:r>
            <w:r>
              <w:rPr>
                <w:rFonts w:ascii="Times New Roman" w:hAnsi="Times New Roman" w:cs="Times New Roman"/>
                <w:sz w:val="24"/>
                <w:szCs w:val="24"/>
                <w:lang w:val="pl-PL"/>
              </w:rPr>
              <w:t xml:space="preserve">pentru durata de 4 ani propusă a contractului de delegare, </w:t>
            </w:r>
            <w:r w:rsidRPr="00247108">
              <w:rPr>
                <w:rFonts w:ascii="Times New Roman" w:hAnsi="Times New Roman" w:cs="Times New Roman"/>
                <w:sz w:val="24"/>
                <w:szCs w:val="24"/>
                <w:lang w:val="pl-PL"/>
              </w:rPr>
              <w:t>pentru lotul pentru care se depune oferta şi reprezintă suma serviciilor de transport pentru trasee</w:t>
            </w:r>
            <w:r>
              <w:rPr>
                <w:rFonts w:ascii="Times New Roman" w:hAnsi="Times New Roman" w:cs="Times New Roman"/>
                <w:sz w:val="24"/>
                <w:szCs w:val="24"/>
                <w:lang w:val="pl-PL"/>
              </w:rPr>
              <w:t>le</w:t>
            </w:r>
            <w:r w:rsidRPr="00247108">
              <w:rPr>
                <w:rFonts w:ascii="Times New Roman" w:hAnsi="Times New Roman" w:cs="Times New Roman"/>
                <w:sz w:val="24"/>
                <w:szCs w:val="24"/>
                <w:lang w:val="pl-PL"/>
              </w:rPr>
              <w:t xml:space="preserve"> care compun Grupa corespunzătoare lotului pentru care se depune oferta, calculată pe baza volumului estimat al activitatii anuale astfel cum acesta este prezentat pe trasee (din cadrul grupelor de trasee) în cadrul Caietului de sarcini al serviciului de transport public judeţean de persoane prin curse regulate, în Judeţul</w:t>
            </w:r>
            <w:r>
              <w:rPr>
                <w:rFonts w:ascii="Times New Roman" w:hAnsi="Times New Roman" w:cs="Times New Roman"/>
                <w:sz w:val="24"/>
                <w:szCs w:val="24"/>
                <w:lang w:val="pl-PL"/>
              </w:rPr>
              <w:t>Mureş</w:t>
            </w:r>
            <w:r w:rsidRPr="00247108">
              <w:rPr>
                <w:rFonts w:ascii="Times New Roman" w:hAnsi="Times New Roman" w:cs="Times New Roman"/>
                <w:sz w:val="24"/>
                <w:szCs w:val="24"/>
                <w:lang w:val="pl-PL"/>
              </w:rPr>
              <w: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ii. Formularul de Propunere Financiară (conform formularului pus la dispoziţie de Entitatea Contractantă în Secţiunea D - Formulare pentru depunerea Ofertei a Documentaţiei de Atribuire – Formularul nr. 8 – FORMULARUL DE OFERTĂ FINANCIARĂ din Secţiunea Formulare la care se anexează formularul nr. 9 - FUNDAMENTAREA TARIFULUI UNEI CĂLĂTORII - STRUCTURA pe elemente de cheltuieli pentru stabilirea tarifului pentru serviciul public judeţean de persoane efectuat prin curse regulate pentru fiecare traseu ce compune Grupa de trasee corespunzătoare lotului pentru care se depune oferta), incluzând toate informaţiile solicitate;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Elementele de cheltuieli în baza cărora se va elabora propunerea financiară sunt cele prevăzute în Anexa nr. 2 la Ordinul nr. 134 din 18 aprilie 2019 privind modificarea şi completarea Ordinului preşedintelui Autorităţii Naţionale de Reglementare pentru Servicile Comunitare de Utilităţi Publice nr. 272/2007 pentru aprobarea Normelor-cadru privind stabilirea, ajustarea şi modificarea tarifelor pentru serviciile de transport public local de persoane.Propunerea financiară trebuie să furnizeze toate informaţiile cu privire la cost şi să respecte în totalitate cerinţele din caietul de sarcini. Propunerea financiară va cuprinde în mod obligatoriu:</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1. Formularul de ofertă financiară completat astfel:</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 tarifele pentru biletele de transport aferente </w:t>
            </w:r>
            <w:r>
              <w:rPr>
                <w:rFonts w:ascii="Times New Roman" w:hAnsi="Times New Roman" w:cs="Times New Roman"/>
                <w:sz w:val="24"/>
                <w:szCs w:val="24"/>
                <w:lang w:val="pl-PL"/>
              </w:rPr>
              <w:t>zonelor kilometriceale</w:t>
            </w:r>
            <w:r w:rsidRPr="00247108">
              <w:rPr>
                <w:rFonts w:ascii="Times New Roman" w:hAnsi="Times New Roman" w:cs="Times New Roman"/>
                <w:sz w:val="24"/>
                <w:szCs w:val="24"/>
                <w:lang w:val="pl-PL"/>
              </w:rPr>
              <w:t xml:space="preserve"> traseelor;</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 tarifele la abonamente lunare aferente </w:t>
            </w:r>
            <w:r>
              <w:rPr>
                <w:rFonts w:ascii="Times New Roman" w:hAnsi="Times New Roman" w:cs="Times New Roman"/>
                <w:sz w:val="24"/>
                <w:szCs w:val="24"/>
                <w:lang w:val="pl-PL"/>
              </w:rPr>
              <w:t>zonelor kilometriceale</w:t>
            </w:r>
            <w:r w:rsidRPr="00247108">
              <w:rPr>
                <w:rFonts w:ascii="Times New Roman" w:hAnsi="Times New Roman" w:cs="Times New Roman"/>
                <w:sz w:val="24"/>
                <w:szCs w:val="24"/>
                <w:lang w:val="pl-PL"/>
              </w:rPr>
              <w:t xml:space="preserve"> traseelor;</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valoarea totală ofertată a serviciilor pentru Lot…- Grupa de trasee….;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tarifele medii/km pe traseele din cadrul Grupelor de trasee corespunzătoare lotului pentru care se depune oferta;</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valabilitatea ofertei.</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2. Tariful mediu pe kilometru fundamentat conform formularului 9 pentru fiecare traseu din cadrul Grupei de trasee corespunzătoare lotului pentru care se depune oferta.</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Ofertantul va lua în calcul numărul estimat de kilometrii pe fiecare traseu, anual, aşa cum este prezentat în cadrul caietului de sarcini.</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Elementele de cost vor fi calculate pornind de la volumul estimat al activităţii anuale.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3. Proiectul de contract de delegare a gestiunii serviciilor publice de transport persoane în aria teritorială de competenţă a Judeţului </w:t>
            </w:r>
            <w:r>
              <w:rPr>
                <w:rFonts w:ascii="Times New Roman" w:hAnsi="Times New Roman" w:cs="Times New Roman"/>
                <w:sz w:val="24"/>
                <w:szCs w:val="24"/>
                <w:lang w:val="pl-PL"/>
              </w:rPr>
              <w:t>Mureş</w:t>
            </w:r>
            <w:r w:rsidRPr="00247108">
              <w:rPr>
                <w:rFonts w:ascii="Times New Roman" w:hAnsi="Times New Roman" w:cs="Times New Roman"/>
                <w:sz w:val="24"/>
                <w:szCs w:val="24"/>
                <w:lang w:val="pl-PL"/>
              </w:rPr>
              <w:t xml:space="preserve"> însuşit şi semnat de către ofertant.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Propunerea financiară are caracter ferm şi obligatoriu din punct de vedere al conţinutului şi prevederilor pe toată perioada de valabilitate a ofertei.</w:t>
            </w:r>
          </w:p>
          <w:p w:rsidR="00F81593" w:rsidRPr="00C31A88" w:rsidRDefault="00F81593" w:rsidP="00247108">
            <w:pPr>
              <w:spacing w:before="25" w:after="0" w:line="240" w:lineRule="auto"/>
              <w:ind w:left="106"/>
              <w:rPr>
                <w:rFonts w:ascii="Times New Roman" w:hAnsi="Times New Roman" w:cs="Times New Roman"/>
                <w:sz w:val="24"/>
                <w:szCs w:val="24"/>
                <w:lang w:val="pl-PL"/>
              </w:rPr>
            </w:pPr>
            <w:r w:rsidRPr="00C31A88">
              <w:rPr>
                <w:rFonts w:ascii="Times New Roman" w:hAnsi="Times New Roman" w:cs="Times New Roman"/>
                <w:sz w:val="24"/>
                <w:szCs w:val="24"/>
                <w:lang w:val="pl-PL"/>
              </w:rPr>
              <w:t>Toate documentele de fundamentare a valorii totale a propunerii financiare vor fi semnate cu semnătură electronică extinsă și vor fi încărcate într-o secţiune dedicată a portalului SEAP numai până la data și ora limită de depunere a ofertelor prevăzută în anunțul de participare, iar conţinutul acestora fiind vizibil comisiei de evaluare după decriptarea propunerii financiare.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C31A88">
              <w:rPr>
                <w:rFonts w:ascii="Times New Roman" w:hAnsi="Times New Roman" w:cs="Times New Roman"/>
                <w:sz w:val="24"/>
                <w:szCs w:val="24"/>
                <w:lang w:val="pl-PL"/>
              </w:rPr>
              <w:t>Lipsa formularului de ofertă reprezintă lipsa propunerii financiare, respectiv lipsa actului juridic de angajare în contract, ceea ce atrage încadrarea ofertei în categoria ofertelor inacceptabile, potrivit art.143, alin.(2) litera k) din HG 394/2016).</w:t>
            </w:r>
          </w:p>
        </w:tc>
      </w:tr>
    </w:tbl>
    <w:p w:rsidR="00F81593" w:rsidRPr="00247108" w:rsidRDefault="00F81593" w:rsidP="00247108">
      <w:pPr>
        <w:spacing w:before="26" w:after="0" w:line="240" w:lineRule="auto"/>
        <w:ind w:left="373"/>
        <w:rPr>
          <w:rFonts w:ascii="Times New Roman" w:hAnsi="Times New Roman" w:cs="Times New Roman"/>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b/>
          <w:bCs/>
          <w:color w:val="000000"/>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b/>
          <w:bCs/>
          <w:color w:val="000000"/>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IV.3.3. MODUL DE PREZENTARE A OFERTEI</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3065"/>
        <w:gridCol w:w="6418"/>
      </w:tblGrid>
      <w:tr w:rsidR="00F81593" w:rsidRPr="00D5429E">
        <w:trPr>
          <w:trHeight w:val="45"/>
          <w:tblCellSpacing w:w="0" w:type="auto"/>
        </w:trPr>
        <w:tc>
          <w:tcPr>
            <w:tcW w:w="3860"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relevante pentru transmiterea/depunerea Ofertelor</w:t>
            </w:r>
          </w:p>
        </w:tc>
        <w:tc>
          <w:tcPr>
            <w:tcW w:w="10434"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b/>
                <w:bCs/>
                <w:sz w:val="24"/>
                <w:szCs w:val="24"/>
                <w:lang w:val="pl-PL"/>
              </w:rPr>
              <w:t>Ca regulă generală</w:t>
            </w:r>
            <w:r w:rsidRPr="00247108">
              <w:rPr>
                <w:rFonts w:ascii="Times New Roman" w:hAnsi="Times New Roman" w:cs="Times New Roman"/>
                <w:sz w:val="24"/>
                <w:szCs w:val="24"/>
                <w:lang w:val="pl-PL"/>
              </w:rPr>
              <w:t>, Ofertanţii</w:t>
            </w:r>
            <w:r>
              <w:rPr>
                <w:rFonts w:ascii="Times New Roman" w:hAnsi="Times New Roman" w:cs="Times New Roman"/>
                <w:sz w:val="24"/>
                <w:szCs w:val="24"/>
                <w:lang w:val="pl-PL"/>
              </w:rPr>
              <w:t xml:space="preserve"> </w:t>
            </w:r>
            <w:r w:rsidRPr="00247108">
              <w:rPr>
                <w:rFonts w:ascii="Times New Roman" w:hAnsi="Times New Roman" w:cs="Times New Roman"/>
                <w:sz w:val="24"/>
                <w:szCs w:val="24"/>
                <w:lang w:val="pl-PL"/>
              </w:rPr>
              <w:t>trebuie să transmită Oferta</w:t>
            </w:r>
            <w:r>
              <w:rPr>
                <w:rFonts w:ascii="Times New Roman" w:hAnsi="Times New Roman" w:cs="Times New Roman"/>
                <w:sz w:val="24"/>
                <w:szCs w:val="24"/>
                <w:lang w:val="pl-PL"/>
              </w:rPr>
              <w:t xml:space="preserve"> </w:t>
            </w:r>
            <w:r w:rsidRPr="00247108">
              <w:rPr>
                <w:rFonts w:ascii="Times New Roman" w:hAnsi="Times New Roman" w:cs="Times New Roman"/>
                <w:sz w:val="24"/>
                <w:szCs w:val="24"/>
                <w:lang w:val="pl-PL"/>
              </w:rPr>
              <w:t xml:space="preserve">şi documentele asociate </w:t>
            </w:r>
            <w:r w:rsidRPr="00247108">
              <w:rPr>
                <w:rFonts w:ascii="Times New Roman" w:hAnsi="Times New Roman" w:cs="Times New Roman"/>
                <w:b/>
                <w:bCs/>
                <w:sz w:val="24"/>
                <w:szCs w:val="24"/>
                <w:lang w:val="pl-PL"/>
              </w:rPr>
              <w:t>doar în format electronic</w:t>
            </w:r>
            <w:r w:rsidRPr="00247108">
              <w:rPr>
                <w:rFonts w:ascii="Times New Roman" w:hAnsi="Times New Roman" w:cs="Times New Roman"/>
                <w:sz w:val="24"/>
                <w:szCs w:val="24"/>
                <w:lang w:val="pl-PL"/>
              </w:rPr>
              <w:t xml:space="preserve">, conform instrucţiunilor din prezentul document, şi </w:t>
            </w:r>
            <w:r w:rsidRPr="00247108">
              <w:rPr>
                <w:rFonts w:ascii="Times New Roman" w:hAnsi="Times New Roman" w:cs="Times New Roman"/>
                <w:b/>
                <w:bCs/>
                <w:sz w:val="24"/>
                <w:szCs w:val="24"/>
                <w:lang w:val="pl-PL"/>
              </w:rPr>
              <w:t>doar prin încărcarea acestora în SEAP</w:t>
            </w:r>
            <w:r w:rsidRPr="00247108">
              <w:rPr>
                <w:rFonts w:ascii="Times New Roman" w:hAnsi="Times New Roman" w:cs="Times New Roman"/>
                <w:sz w:val="24"/>
                <w:szCs w:val="24"/>
                <w:lang w:val="pl-PL"/>
              </w:rPr>
              <w:t xml:space="preserve"> în secţiunile specifice disponibile în sistemul informatic, cel târziu la data şi ora limită pentru primirea Ofertelorspecificate în Anunţul de participare.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b/>
                <w:bCs/>
                <w:sz w:val="24"/>
                <w:szCs w:val="24"/>
                <w:lang w:val="pl-PL"/>
              </w:rPr>
              <w:t>Prin excepţie</w:t>
            </w:r>
            <w:r w:rsidRPr="00247108">
              <w:rPr>
                <w:rFonts w:ascii="Times New Roman" w:hAnsi="Times New Roman" w:cs="Times New Roman"/>
                <w:sz w:val="24"/>
                <w:szCs w:val="24"/>
                <w:lang w:val="pl-PL"/>
              </w:rPr>
              <w:t xml:space="preserve"> şi numai în cazul în care Entitatea Contractantă decide să nu recurgă la SEAP pentru derularea acestei proceduri, din cauza unor motive tehnice imputabile operatorului SEAP, Ofertele</w:t>
            </w:r>
            <w:r>
              <w:rPr>
                <w:rFonts w:ascii="Times New Roman" w:hAnsi="Times New Roman" w:cs="Times New Roman"/>
                <w:sz w:val="24"/>
                <w:szCs w:val="24"/>
                <w:lang w:val="pl-PL"/>
              </w:rPr>
              <w:t xml:space="preserve"> </w:t>
            </w:r>
            <w:r w:rsidRPr="00247108">
              <w:rPr>
                <w:rFonts w:ascii="Times New Roman" w:hAnsi="Times New Roman" w:cs="Times New Roman"/>
                <w:sz w:val="24"/>
                <w:szCs w:val="24"/>
                <w:lang w:val="pl-PL"/>
              </w:rPr>
              <w:t>se depun în format letric (format hârtie) în termenul-limită specificat în Anunţul de participarecorespunzător acestei proceduri - Secţiunea IV.2.2. Termen limită pentru primirea ofertelor sau a cererilor de participare la adresa specificată în Anunţul de participare, Secţiunea I.1 - Denumire şi Adrese.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b/>
                <w:bCs/>
                <w:sz w:val="24"/>
                <w:szCs w:val="24"/>
                <w:lang w:val="pl-PL"/>
              </w:rPr>
              <w:t>Doar în acest caz</w:t>
            </w:r>
            <w:r w:rsidRPr="00247108">
              <w:rPr>
                <w:rFonts w:ascii="Times New Roman" w:hAnsi="Times New Roman" w:cs="Times New Roman"/>
                <w:sz w:val="24"/>
                <w:szCs w:val="24"/>
                <w:lang w:val="pl-PL"/>
              </w:rPr>
              <w:t>, Oferta</w:t>
            </w:r>
            <w:r>
              <w:rPr>
                <w:rFonts w:ascii="Times New Roman" w:hAnsi="Times New Roman" w:cs="Times New Roman"/>
                <w:sz w:val="24"/>
                <w:szCs w:val="24"/>
                <w:lang w:val="pl-PL"/>
              </w:rPr>
              <w:t xml:space="preserve"> </w:t>
            </w:r>
            <w:r w:rsidRPr="00247108">
              <w:rPr>
                <w:rFonts w:ascii="Times New Roman" w:hAnsi="Times New Roman" w:cs="Times New Roman"/>
                <w:sz w:val="24"/>
                <w:szCs w:val="24"/>
                <w:lang w:val="pl-PL"/>
              </w:rPr>
              <w:t>conţinând toate documentele menţionate la paragraful IV.3.4) REGULI ŞI CERINŢE SPECIFICE REFERITOARE LA PREZENTAREA OFERTEI - Documente solicitate de la Ofertanţi trebuie trimisă prin servicii de curierat/poștale sau livrată personal, pe bază de număr de înregistrare de intrare</w:t>
            </w:r>
            <w:r>
              <w:rPr>
                <w:rFonts w:ascii="Times New Roman" w:hAnsi="Times New Roman" w:cs="Times New Roman"/>
                <w:sz w:val="24"/>
                <w:szCs w:val="24"/>
                <w:lang w:val="pl-PL"/>
              </w:rPr>
              <w:t>. Dosarul va cuprinde: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i. </w:t>
            </w:r>
            <w:r w:rsidRPr="00247108">
              <w:rPr>
                <w:rFonts w:ascii="Times New Roman" w:hAnsi="Times New Roman" w:cs="Times New Roman"/>
                <w:b/>
                <w:bCs/>
                <w:sz w:val="24"/>
                <w:szCs w:val="24"/>
                <w:lang w:val="pl-PL"/>
              </w:rPr>
              <w:t>originalul</w:t>
            </w:r>
            <w:r w:rsidRPr="00247108">
              <w:rPr>
                <w:rFonts w:ascii="Times New Roman" w:hAnsi="Times New Roman" w:cs="Times New Roman"/>
                <w:sz w:val="24"/>
                <w:szCs w:val="24"/>
                <w:lang w:val="pl-PL"/>
              </w:rPr>
              <w:t xml:space="preserve"> şi 1(unu) exemplar</w:t>
            </w:r>
            <w:r w:rsidRPr="00247108">
              <w:rPr>
                <w:rFonts w:ascii="Times New Roman" w:hAnsi="Times New Roman" w:cs="Times New Roman"/>
                <w:b/>
                <w:bCs/>
                <w:sz w:val="24"/>
                <w:szCs w:val="24"/>
                <w:lang w:val="pl-PL"/>
              </w:rPr>
              <w:t>copie</w:t>
            </w:r>
            <w:r w:rsidRPr="00247108">
              <w:rPr>
                <w:rFonts w:ascii="Times New Roman" w:hAnsi="Times New Roman" w:cs="Times New Roman"/>
                <w:sz w:val="24"/>
                <w:szCs w:val="24"/>
                <w:lang w:val="pl-PL"/>
              </w:rPr>
              <w:t xml:space="preserve"> alOfertei, în plicuri sigilate separate, marcând corespunzător plicurile ca "ORIGINAL" şi "COPIE".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ii. Oferta</w:t>
            </w:r>
            <w:r>
              <w:rPr>
                <w:rFonts w:ascii="Times New Roman" w:hAnsi="Times New Roman" w:cs="Times New Roman"/>
                <w:sz w:val="24"/>
                <w:szCs w:val="24"/>
                <w:lang w:val="pl-PL"/>
              </w:rPr>
              <w:t xml:space="preserve"> </w:t>
            </w:r>
            <w:r w:rsidRPr="00247108">
              <w:rPr>
                <w:rFonts w:ascii="Times New Roman" w:hAnsi="Times New Roman" w:cs="Times New Roman"/>
                <w:sz w:val="24"/>
                <w:szCs w:val="24"/>
                <w:lang w:val="pl-PL"/>
              </w:rPr>
              <w:t xml:space="preserve">pe </w:t>
            </w:r>
            <w:r w:rsidRPr="00247108">
              <w:rPr>
                <w:rFonts w:ascii="Times New Roman" w:hAnsi="Times New Roman" w:cs="Times New Roman"/>
                <w:b/>
                <w:bCs/>
                <w:sz w:val="24"/>
                <w:szCs w:val="24"/>
                <w:lang w:val="pl-PL"/>
              </w:rPr>
              <w:t>suport electronic</w:t>
            </w:r>
            <w:r w:rsidRPr="00247108">
              <w:rPr>
                <w:rFonts w:ascii="Times New Roman" w:hAnsi="Times New Roman" w:cs="Times New Roman"/>
                <w:i/>
                <w:iCs/>
                <w:sz w:val="24"/>
                <w:szCs w:val="24"/>
                <w:lang w:val="pl-PL"/>
              </w:rPr>
              <w:t xml:space="preserve"> USB Stick</w:t>
            </w:r>
            <w:r w:rsidRPr="00247108">
              <w:rPr>
                <w:rFonts w:ascii="Times New Roman" w:hAnsi="Times New Roman" w:cs="Times New Roman"/>
                <w:sz w:val="24"/>
                <w:szCs w:val="24"/>
                <w:lang w:val="pl-PL"/>
              </w:rPr>
              <w:t xml:space="preserve">sau </w:t>
            </w:r>
            <w:r w:rsidRPr="00247108">
              <w:rPr>
                <w:rFonts w:ascii="Times New Roman" w:hAnsi="Times New Roman" w:cs="Times New Roman"/>
                <w:i/>
                <w:iCs/>
                <w:sz w:val="24"/>
                <w:szCs w:val="24"/>
                <w:lang w:val="pl-PL"/>
              </w:rPr>
              <w:t>CD</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Aceste plicuri care conţin originalul şi copiaşi suportul electronic sunt apoi închise într-un singur plic exterior închis etanş.</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Plicul exterior trebuie: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a) să conţină numele şi adresa Ofertantului;</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b) să fie adresat CONSILIUL</w:t>
            </w:r>
            <w:r>
              <w:rPr>
                <w:rFonts w:ascii="Times New Roman" w:hAnsi="Times New Roman" w:cs="Times New Roman"/>
                <w:sz w:val="24"/>
                <w:szCs w:val="24"/>
                <w:lang w:val="pl-PL"/>
              </w:rPr>
              <w:t>UI</w:t>
            </w:r>
            <w:r w:rsidRPr="00247108">
              <w:rPr>
                <w:rFonts w:ascii="Times New Roman" w:hAnsi="Times New Roman" w:cs="Times New Roman"/>
                <w:sz w:val="24"/>
                <w:szCs w:val="24"/>
                <w:lang w:val="pl-PL"/>
              </w:rPr>
              <w:t xml:space="preserve"> JUDEȚEAN </w:t>
            </w:r>
            <w:r>
              <w:rPr>
                <w:rFonts w:ascii="Times New Roman" w:hAnsi="Times New Roman" w:cs="Times New Roman"/>
                <w:sz w:val="24"/>
                <w:szCs w:val="24"/>
                <w:lang w:val="pl-PL"/>
              </w:rPr>
              <w:t>MUREŞ</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8D7173">
              <w:rPr>
                <w:rFonts w:ascii="Times New Roman" w:hAnsi="Times New Roman" w:cs="Times New Roman"/>
                <w:sz w:val="24"/>
                <w:szCs w:val="24"/>
                <w:lang w:val="pl-PL"/>
              </w:rPr>
              <w:t>4322980</w:t>
            </w:r>
            <w:r w:rsidRPr="00247108">
              <w:rPr>
                <w:rFonts w:ascii="Times New Roman" w:hAnsi="Times New Roman" w:cs="Times New Roman"/>
                <w:sz w:val="24"/>
                <w:szCs w:val="24"/>
                <w:lang w:val="pl-PL"/>
              </w:rPr>
              <w:t xml:space="preserve">, </w:t>
            </w:r>
            <w:r w:rsidRPr="008D7173">
              <w:rPr>
                <w:rFonts w:ascii="Times New Roman" w:hAnsi="Times New Roman" w:cs="Times New Roman"/>
                <w:sz w:val="24"/>
                <w:szCs w:val="24"/>
                <w:lang w:val="pl-PL"/>
              </w:rPr>
              <w:t>P</w:t>
            </w:r>
            <w:r>
              <w:rPr>
                <w:rFonts w:ascii="Times New Roman" w:hAnsi="Times New Roman" w:cs="Times New Roman"/>
                <w:sz w:val="24"/>
                <w:szCs w:val="24"/>
                <w:lang w:val="pl-PL"/>
              </w:rPr>
              <w:t>iata Victoriei, nr. 1, Tg. Mureş</w:t>
            </w:r>
            <w:r w:rsidRPr="008D7173">
              <w:rPr>
                <w:rFonts w:ascii="Times New Roman" w:hAnsi="Times New Roman" w:cs="Times New Roman"/>
                <w:sz w:val="24"/>
                <w:szCs w:val="24"/>
                <w:lang w:val="pl-PL"/>
              </w:rPr>
              <w:t xml:space="preserve">, RO125 </w:t>
            </w:r>
            <w:r>
              <w:rPr>
                <w:rFonts w:ascii="Times New Roman" w:hAnsi="Times New Roman" w:cs="Times New Roman"/>
                <w:sz w:val="24"/>
                <w:szCs w:val="24"/>
                <w:lang w:val="pl-PL"/>
              </w:rPr>
              <w:t>Mureș,</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România, </w:t>
            </w:r>
            <w:r w:rsidRPr="008D7173">
              <w:rPr>
                <w:rFonts w:ascii="Times New Roman" w:hAnsi="Times New Roman" w:cs="Times New Roman"/>
                <w:sz w:val="24"/>
                <w:szCs w:val="24"/>
                <w:lang w:val="pl-PL"/>
              </w:rPr>
              <w:t>540026</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c) aibă datele specifice de identificare ale acestei Proceduri de atribuire (număr Anunţ de participareşi titlul Procedurii de atribuire)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d) să conţină menţiunea: "A nu se deschide înaintea şedinţei de deschidere a Ofertelor de către Comisia de evaluare, înainte de [...] </w:t>
            </w:r>
            <w:r w:rsidRPr="00247108">
              <w:rPr>
                <w:rFonts w:ascii="Times New Roman" w:hAnsi="Times New Roman" w:cs="Times New Roman"/>
                <w:i/>
                <w:iCs/>
                <w:sz w:val="24"/>
                <w:szCs w:val="24"/>
                <w:lang w:val="pl-PL"/>
              </w:rPr>
              <w:t>[introduceţi data şi ora de deschidere a Ofertelor, aşa cum sunt acestea specificate în Anunţul de participare]".</w:t>
            </w:r>
          </w:p>
          <w:p w:rsidR="00F81593" w:rsidRPr="00247108" w:rsidRDefault="00F81593" w:rsidP="00247108">
            <w:pPr>
              <w:spacing w:before="25" w:after="0" w:line="240" w:lineRule="auto"/>
              <w:ind w:left="106"/>
              <w:rPr>
                <w:rFonts w:ascii="Times New Roman" w:hAnsi="Times New Roman" w:cs="Times New Roman"/>
                <w:color w:val="0070C0"/>
                <w:sz w:val="24"/>
                <w:szCs w:val="24"/>
                <w:lang w:val="pl-PL"/>
              </w:rPr>
            </w:pPr>
            <w:r w:rsidRPr="00247108">
              <w:rPr>
                <w:rFonts w:ascii="Times New Roman" w:hAnsi="Times New Roman" w:cs="Times New Roman"/>
                <w:sz w:val="24"/>
                <w:szCs w:val="24"/>
                <w:lang w:val="pl-PL"/>
              </w:rPr>
              <w:t>Riscurile depunerii Ofertei, inclusiv forţa majoră, sunt suportate de către Ofertant. Vor fi luate în considerare doar Ofertele</w:t>
            </w:r>
            <w:r>
              <w:rPr>
                <w:rFonts w:ascii="Times New Roman" w:hAnsi="Times New Roman" w:cs="Times New Roman"/>
                <w:sz w:val="24"/>
                <w:szCs w:val="24"/>
                <w:lang w:val="pl-PL"/>
              </w:rPr>
              <w:t xml:space="preserve"> </w:t>
            </w:r>
            <w:r w:rsidRPr="00247108">
              <w:rPr>
                <w:rFonts w:ascii="Times New Roman" w:hAnsi="Times New Roman" w:cs="Times New Roman"/>
                <w:sz w:val="24"/>
                <w:szCs w:val="24"/>
                <w:lang w:val="pl-PL"/>
              </w:rPr>
              <w:t xml:space="preserve">depuse pe suport hârtie şi pe suport electronic </w:t>
            </w:r>
            <w:r w:rsidRPr="00247108">
              <w:rPr>
                <w:rFonts w:ascii="Times New Roman" w:hAnsi="Times New Roman" w:cs="Times New Roman"/>
                <w:i/>
                <w:iCs/>
                <w:sz w:val="24"/>
                <w:szCs w:val="24"/>
                <w:lang w:val="pl-PL"/>
              </w:rPr>
              <w:t>[dacă s-a solicitat]</w:t>
            </w:r>
            <w:r w:rsidRPr="00247108">
              <w:rPr>
                <w:rFonts w:ascii="Times New Roman" w:hAnsi="Times New Roman" w:cs="Times New Roman"/>
                <w:sz w:val="24"/>
                <w:szCs w:val="24"/>
                <w:lang w:val="pl-PL"/>
              </w:rPr>
              <w:t xml:space="preserve"> în termenul-limită specificat.</w:t>
            </w:r>
          </w:p>
        </w:tc>
      </w:tr>
      <w:tr w:rsidR="00F81593" w:rsidRPr="00D5429E">
        <w:trPr>
          <w:trHeight w:val="45"/>
          <w:tblCellSpacing w:w="0" w:type="auto"/>
        </w:trPr>
        <w:tc>
          <w:tcPr>
            <w:tcW w:w="386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434"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Pentru transmiterea Oferteiîn SEAP documentele care compun Oferta</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 xml:space="preserve">vor fi </w:t>
            </w:r>
            <w:r w:rsidRPr="00247108">
              <w:rPr>
                <w:rFonts w:ascii="Times New Roman" w:hAnsi="Times New Roman" w:cs="Times New Roman"/>
                <w:b/>
                <w:bCs/>
                <w:color w:val="000000"/>
                <w:sz w:val="24"/>
                <w:szCs w:val="24"/>
                <w:lang w:val="pl-PL"/>
              </w:rPr>
              <w:t>semnate cu semnătură electronică extinsă</w:t>
            </w:r>
            <w:r w:rsidRPr="00247108">
              <w:rPr>
                <w:rFonts w:ascii="Times New Roman" w:hAnsi="Times New Roman" w:cs="Times New Roman"/>
                <w:color w:val="000000"/>
                <w:sz w:val="24"/>
                <w:szCs w:val="24"/>
                <w:lang w:val="pl-PL"/>
              </w:rPr>
              <w:t>, bazată pe un certificat calificat, eliberat de un furnizor de servicii de certificare acreditat în condiţiile legii şi încărcate în SEAP în secţiunile specifice disponibile în sistemul informatic.</w:t>
            </w:r>
          </w:p>
        </w:tc>
      </w:tr>
      <w:tr w:rsidR="00F81593" w:rsidRPr="00D5429E">
        <w:trPr>
          <w:trHeight w:val="45"/>
          <w:tblCellSpacing w:w="0" w:type="auto"/>
        </w:trPr>
        <w:tc>
          <w:tcPr>
            <w:tcW w:w="386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434"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După înscrierea în procedură Ofertanţii</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pot depune Oferta</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în SEAP în ecranul de vizualizare al procedurii.</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Documentele care compun Oferta</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 xml:space="preserve">vor fi încărcate în rubricile special dedicate din secţiunea </w:t>
            </w:r>
            <w:r w:rsidRPr="00247108">
              <w:rPr>
                <w:rFonts w:ascii="Times New Roman" w:hAnsi="Times New Roman" w:cs="Times New Roman"/>
                <w:b/>
                <w:bCs/>
                <w:color w:val="000000"/>
                <w:sz w:val="24"/>
                <w:szCs w:val="24"/>
                <w:lang w:val="pl-PL"/>
              </w:rPr>
              <w:t>"Oferta mea"</w:t>
            </w:r>
            <w:r w:rsidRPr="00247108">
              <w:rPr>
                <w:rFonts w:ascii="Times New Roman" w:hAnsi="Times New Roman" w:cs="Times New Roman"/>
                <w:color w:val="000000"/>
                <w:sz w:val="24"/>
                <w:szCs w:val="24"/>
                <w:lang w:val="pl-PL"/>
              </w:rPr>
              <w: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i. </w:t>
            </w:r>
            <w:r w:rsidRPr="00247108">
              <w:rPr>
                <w:rFonts w:ascii="Times New Roman" w:hAnsi="Times New Roman" w:cs="Times New Roman"/>
                <w:b/>
                <w:bCs/>
                <w:color w:val="000000"/>
                <w:sz w:val="24"/>
                <w:szCs w:val="24"/>
                <w:lang w:val="pl-PL"/>
              </w:rPr>
              <w:t>Documente de calificare</w:t>
            </w:r>
            <w:r w:rsidRPr="00247108">
              <w:rPr>
                <w:rFonts w:ascii="Times New Roman" w:hAnsi="Times New Roman" w:cs="Times New Roman"/>
                <w:color w:val="000000"/>
                <w:sz w:val="24"/>
                <w:szCs w:val="24"/>
                <w:lang w:val="pl-PL"/>
              </w:rPr>
              <w:t>, în care se încarcă separat DUAE şi documentele însoţitoare;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ii. </w:t>
            </w:r>
            <w:r w:rsidRPr="00247108">
              <w:rPr>
                <w:rFonts w:ascii="Times New Roman" w:hAnsi="Times New Roman" w:cs="Times New Roman"/>
                <w:b/>
                <w:bCs/>
                <w:color w:val="000000"/>
                <w:sz w:val="24"/>
                <w:szCs w:val="24"/>
                <w:lang w:val="pl-PL"/>
              </w:rPr>
              <w:t>Documente de ofertă tehnică</w:t>
            </w:r>
            <w:r w:rsidRPr="00247108">
              <w:rPr>
                <w:rFonts w:ascii="Times New Roman" w:hAnsi="Times New Roman" w:cs="Times New Roman"/>
                <w:color w:val="000000"/>
                <w:sz w:val="24"/>
                <w:szCs w:val="24"/>
                <w:lang w:val="pl-PL"/>
              </w:rPr>
              <w:t>, în care se încarcă documentele ce compun Propunerea Tehnică;</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iii. </w:t>
            </w:r>
            <w:r w:rsidRPr="00247108">
              <w:rPr>
                <w:rFonts w:ascii="Times New Roman" w:hAnsi="Times New Roman" w:cs="Times New Roman"/>
                <w:b/>
                <w:bCs/>
                <w:color w:val="000000"/>
                <w:sz w:val="24"/>
                <w:szCs w:val="24"/>
                <w:lang w:val="pl-PL"/>
              </w:rPr>
              <w:t>Factori de evaluare</w:t>
            </w:r>
            <w:r w:rsidRPr="00247108">
              <w:rPr>
                <w:rFonts w:ascii="Times New Roman" w:hAnsi="Times New Roman" w:cs="Times New Roman"/>
                <w:color w:val="000000"/>
                <w:sz w:val="24"/>
                <w:szCs w:val="24"/>
                <w:lang w:val="pl-PL"/>
              </w:rPr>
              <w:t xml:space="preserve"> - rubrica este utilizată pentru completarea răspunsurilor la factorii de evaluare aferenţi criteriului de atribuire "Cel mai bun raport calitate - preţ";</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iv. </w:t>
            </w:r>
            <w:r w:rsidRPr="00247108">
              <w:rPr>
                <w:rFonts w:ascii="Times New Roman" w:hAnsi="Times New Roman" w:cs="Times New Roman"/>
                <w:b/>
                <w:bCs/>
                <w:color w:val="000000"/>
                <w:sz w:val="24"/>
                <w:szCs w:val="24"/>
                <w:lang w:val="pl-PL"/>
              </w:rPr>
              <w:t>Oferta financiară</w:t>
            </w:r>
            <w:r w:rsidRPr="00247108">
              <w:rPr>
                <w:rFonts w:ascii="Times New Roman" w:hAnsi="Times New Roman" w:cs="Times New Roman"/>
                <w:color w:val="000000"/>
                <w:sz w:val="24"/>
                <w:szCs w:val="24"/>
                <w:lang w:val="pl-PL"/>
              </w:rPr>
              <w:t xml:space="preserve"> - cuprinde: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i. atât o rubrică special dedicată pentru completarea manuală a </w:t>
            </w:r>
            <w:r w:rsidRPr="00247108">
              <w:rPr>
                <w:rFonts w:ascii="Times New Roman" w:hAnsi="Times New Roman" w:cs="Times New Roman"/>
                <w:b/>
                <w:bCs/>
                <w:color w:val="000000"/>
                <w:sz w:val="24"/>
                <w:szCs w:val="24"/>
                <w:lang w:val="pl-PL"/>
              </w:rPr>
              <w:t>Valorii totale a propunerii financiare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 cât şi rubrica unde pot fi încărcate documentele financiare, inclusiv Formularul de Propunere Financiară.</w:t>
            </w:r>
          </w:p>
        </w:tc>
      </w:tr>
      <w:tr w:rsidR="00F81593" w:rsidRPr="00D5429E">
        <w:trPr>
          <w:trHeight w:val="45"/>
          <w:tblCellSpacing w:w="0" w:type="auto"/>
        </w:trPr>
        <w:tc>
          <w:tcPr>
            <w:tcW w:w="386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434"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Atât </w:t>
            </w:r>
            <w:r w:rsidRPr="00247108">
              <w:rPr>
                <w:rFonts w:ascii="Times New Roman" w:hAnsi="Times New Roman" w:cs="Times New Roman"/>
                <w:b/>
                <w:bCs/>
                <w:color w:val="000000"/>
                <w:sz w:val="24"/>
                <w:szCs w:val="24"/>
                <w:lang w:val="pl-PL"/>
              </w:rPr>
              <w:t>Valoarea totală a propunerii financiare</w:t>
            </w:r>
            <w:r w:rsidRPr="00247108">
              <w:rPr>
                <w:rFonts w:ascii="Times New Roman" w:hAnsi="Times New Roman" w:cs="Times New Roman"/>
                <w:color w:val="000000"/>
                <w:sz w:val="24"/>
                <w:szCs w:val="24"/>
                <w:lang w:val="pl-PL"/>
              </w:rPr>
              <w:t xml:space="preserve"> cât şi documentele financiare ce vor fi încărcate în rubrica </w:t>
            </w:r>
            <w:r w:rsidRPr="00247108">
              <w:rPr>
                <w:rFonts w:ascii="Times New Roman" w:hAnsi="Times New Roman" w:cs="Times New Roman"/>
                <w:b/>
                <w:bCs/>
                <w:color w:val="000000"/>
                <w:sz w:val="24"/>
                <w:szCs w:val="24"/>
                <w:lang w:val="pl-PL"/>
              </w:rPr>
              <w:t>Oferta financiară</w:t>
            </w:r>
            <w:r w:rsidRPr="00247108">
              <w:rPr>
                <w:rFonts w:ascii="Times New Roman" w:hAnsi="Times New Roman" w:cs="Times New Roman"/>
                <w:color w:val="000000"/>
                <w:sz w:val="24"/>
                <w:szCs w:val="24"/>
                <w:lang w:val="pl-PL"/>
              </w:rPr>
              <w:t xml:space="preserve"> vor fi </w:t>
            </w:r>
            <w:r w:rsidRPr="00247108">
              <w:rPr>
                <w:rFonts w:ascii="Times New Roman" w:hAnsi="Times New Roman" w:cs="Times New Roman"/>
                <w:b/>
                <w:bCs/>
                <w:color w:val="000000"/>
                <w:sz w:val="24"/>
                <w:szCs w:val="24"/>
                <w:lang w:val="pl-PL"/>
              </w:rPr>
              <w:t xml:space="preserve">criptate și salvate </w:t>
            </w:r>
            <w:r w:rsidRPr="00247108">
              <w:rPr>
                <w:rFonts w:ascii="Times New Roman" w:hAnsi="Times New Roman" w:cs="Times New Roman"/>
                <w:color w:val="000000"/>
                <w:sz w:val="24"/>
                <w:szCs w:val="24"/>
                <w:lang w:val="pl-PL"/>
              </w:rPr>
              <w:t xml:space="preserve">de Ofertant </w:t>
            </w:r>
          </w:p>
        </w:tc>
      </w:tr>
      <w:tr w:rsidR="00F81593" w:rsidRPr="00D5429E">
        <w:trPr>
          <w:trHeight w:val="45"/>
          <w:tblCellSpacing w:w="0" w:type="auto"/>
        </w:trPr>
        <w:tc>
          <w:tcPr>
            <w:tcW w:w="386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434"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Ofertanţii vor avea în vedere faptul că valoarea totală a Propunerii Financiare (rubrica </w:t>
            </w:r>
            <w:r w:rsidRPr="00247108">
              <w:rPr>
                <w:rFonts w:ascii="Times New Roman" w:hAnsi="Times New Roman" w:cs="Times New Roman"/>
                <w:b/>
                <w:bCs/>
                <w:color w:val="000000"/>
                <w:sz w:val="24"/>
                <w:szCs w:val="24"/>
                <w:lang w:val="pl-PL"/>
              </w:rPr>
              <w:t>Oferta de preţ</w:t>
            </w:r>
            <w:r w:rsidRPr="00247108">
              <w:rPr>
                <w:rFonts w:ascii="Times New Roman" w:hAnsi="Times New Roman" w:cs="Times New Roman"/>
                <w:color w:val="000000"/>
                <w:sz w:val="24"/>
                <w:szCs w:val="24"/>
                <w:lang w:val="pl-PL"/>
              </w:rPr>
              <w:t xml:space="preserve"> din SEAP) trebuie să fie prezentată în RON, moneda stabilită de Entitatea Contractantă în Anunţul de participare.</w:t>
            </w:r>
          </w:p>
        </w:tc>
      </w:tr>
      <w:tr w:rsidR="00F81593" w:rsidRPr="00D5429E">
        <w:trPr>
          <w:trHeight w:val="45"/>
          <w:tblCellSpacing w:w="0" w:type="auto"/>
        </w:trPr>
        <w:tc>
          <w:tcPr>
            <w:tcW w:w="386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434"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Entitatea Contractantă va realiza decriptarea acestor informaţii şi documente numai după finalizarea evaluării tehnice şi doar dacă Ofertantul a primit calificativul "Admis" la toate evaluările anterioare etapei de evaluare financiară.</w:t>
            </w:r>
          </w:p>
        </w:tc>
      </w:tr>
      <w:tr w:rsidR="00F81593" w:rsidRPr="00D5429E">
        <w:trPr>
          <w:trHeight w:val="45"/>
          <w:tblCellSpacing w:w="0" w:type="auto"/>
        </w:trPr>
        <w:tc>
          <w:tcPr>
            <w:tcW w:w="386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434"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 xml:space="preserve">În cazul în care, din motive tehnice, nu este posibilă transmiterea anumitor documente în format electronic prin intermediul SEAP, documentele respective se transmit Entităţii Contractante în forma şi utilizându-se modalitatea de comunicare solicitate </w:t>
            </w:r>
            <w:r w:rsidRPr="00247108">
              <w:rPr>
                <w:rFonts w:ascii="Times New Roman" w:hAnsi="Times New Roman" w:cs="Times New Roman"/>
                <w:sz w:val="24"/>
                <w:szCs w:val="24"/>
              </w:rPr>
              <w:t>[</w:t>
            </w:r>
            <w:r w:rsidRPr="00247108">
              <w:rPr>
                <w:rFonts w:ascii="Times New Roman" w:hAnsi="Times New Roman" w:cs="Times New Roman"/>
                <w:i/>
                <w:iCs/>
                <w:sz w:val="24"/>
                <w:szCs w:val="24"/>
                <w:lang w:val="pl-PL"/>
              </w:rPr>
              <w:t>prin servicii de curierat sau po</w:t>
            </w:r>
            <w:r w:rsidRPr="00247108">
              <w:rPr>
                <w:rFonts w:ascii="Times New Roman" w:hAnsi="Times New Roman" w:cs="Times New Roman"/>
                <w:i/>
                <w:iCs/>
                <w:sz w:val="24"/>
                <w:szCs w:val="24"/>
                <w:lang w:val="ro-RO"/>
              </w:rPr>
              <w:t>ștale</w:t>
            </w:r>
            <w:r w:rsidRPr="00247108">
              <w:rPr>
                <w:rFonts w:ascii="Times New Roman" w:hAnsi="Times New Roman" w:cs="Times New Roman"/>
                <w:i/>
                <w:iCs/>
                <w:sz w:val="24"/>
                <w:szCs w:val="24"/>
                <w:lang w:val="pl-PL"/>
              </w:rPr>
              <w:t>]</w:t>
            </w:r>
            <w:r w:rsidRPr="00247108">
              <w:rPr>
                <w:rFonts w:ascii="Times New Roman" w:hAnsi="Times New Roman" w:cs="Times New Roman"/>
                <w:sz w:val="24"/>
                <w:szCs w:val="24"/>
                <w:lang w:val="pl-PL"/>
              </w:rPr>
              <w:t>, cu respectarea prevederilor privind regulile de comunicare şi transmitere a datelor.</w:t>
            </w:r>
          </w:p>
        </w:tc>
      </w:tr>
      <w:tr w:rsidR="00F81593" w:rsidRPr="00D5429E">
        <w:trPr>
          <w:trHeight w:val="45"/>
          <w:tblCellSpacing w:w="0" w:type="auto"/>
        </w:trPr>
        <w:tc>
          <w:tcPr>
            <w:tcW w:w="386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434"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Ca regulă generală</w:t>
            </w:r>
            <w:r w:rsidRPr="00247108">
              <w:rPr>
                <w:rFonts w:ascii="Times New Roman" w:hAnsi="Times New Roman" w:cs="Times New Roman"/>
                <w:color w:val="000000"/>
                <w:sz w:val="24"/>
                <w:szCs w:val="24"/>
                <w:lang w:val="pl-PL"/>
              </w:rPr>
              <w:t>, Entitatea contractantă aplică procedura de atribuire prin mijloace electronice, situaţie în care numai operatorii economici înregistraţi în SEAP pot depune ofertă. Drept urmare, Ofertanţii</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nu au opţiunea de a depune Oferta</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în format letric (hârtie).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b/>
                <w:bCs/>
                <w:sz w:val="24"/>
                <w:szCs w:val="24"/>
                <w:lang w:val="pl-PL"/>
              </w:rPr>
              <w:t>Prin excepţie</w:t>
            </w:r>
            <w:r w:rsidRPr="00247108">
              <w:rPr>
                <w:rFonts w:ascii="Times New Roman" w:hAnsi="Times New Roman" w:cs="Times New Roman"/>
                <w:sz w:val="24"/>
                <w:szCs w:val="24"/>
                <w:lang w:val="pl-PL"/>
              </w:rPr>
              <w:t>, în aplicarea art. 220 din Legea nr. 99/2016, Entitatea Contractantă poate, după publicarea anunţului de participare, să nu utilizeze mijloacele electronice pentru derularea procedurii de atribuire atunci când acest lucru nu este posibil din motive tehnice imputabile operatorului SEAP, situaţie în care operatorii economici vor depune Oferta</w:t>
            </w:r>
            <w:r>
              <w:rPr>
                <w:rFonts w:ascii="Times New Roman" w:hAnsi="Times New Roman" w:cs="Times New Roman"/>
                <w:sz w:val="24"/>
                <w:szCs w:val="24"/>
                <w:lang w:val="pl-PL"/>
              </w:rPr>
              <w:t xml:space="preserve"> </w:t>
            </w:r>
            <w:r w:rsidRPr="00247108">
              <w:rPr>
                <w:rFonts w:ascii="Times New Roman" w:hAnsi="Times New Roman" w:cs="Times New Roman"/>
                <w:sz w:val="24"/>
                <w:szCs w:val="24"/>
                <w:lang w:val="pl-PL"/>
              </w:rPr>
              <w:t>şi documentele însoţitoare ale acesteia la adresa prevăzută în Anunţul de participarepână la data şi ora-limită de depunere a Ofertelor.</w:t>
            </w:r>
          </w:p>
        </w:tc>
      </w:tr>
      <w:tr w:rsidR="00F81593" w:rsidRPr="00D5429E">
        <w:trPr>
          <w:trHeight w:val="45"/>
          <w:tblCellSpacing w:w="0" w:type="auto"/>
        </w:trPr>
        <w:tc>
          <w:tcPr>
            <w:tcW w:w="386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434"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Preţurile incluse de Ofertant în Propunerea Financiară vor respecta următoarele cerinţe: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 Oferta de preţ trebuie să acopere toate serviciile solicitate în Caietul de sarcini, aşa cum sunt descrise în Documentaţia de atribuire.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ii. Preţul care urmează a fi completat în Oferta de preţ din SEAP trebuie să fie preluat din Formularul de propunere financiară şi trebuie să fie preţul total al Ofertei.</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iii. Preţul total inclus în Formularul de propunere financiară trebuie să fie stabilit luând în considerare toate informaţiile incluse în Caietul de sarcini.</w:t>
            </w:r>
          </w:p>
        </w:tc>
      </w:tr>
    </w:tbl>
    <w:p w:rsidR="00F81593" w:rsidRPr="00247108" w:rsidRDefault="00F81593" w:rsidP="00247108">
      <w:pPr>
        <w:spacing w:before="26" w:after="0" w:line="240" w:lineRule="auto"/>
        <w:ind w:left="373"/>
        <w:rPr>
          <w:rFonts w:ascii="Times New Roman" w:hAnsi="Times New Roman" w:cs="Times New Roman"/>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IV.3.4. REGULI ŞI CERINŢE SPECIFICE REFERITOARE LA PREZENTAREA OFERTEI</w:t>
      </w:r>
    </w:p>
    <w:p w:rsidR="00F81593" w:rsidRPr="00247108" w:rsidRDefault="00F81593" w:rsidP="00247108">
      <w:pPr>
        <w:spacing w:before="26" w:after="240" w:line="240" w:lineRule="auto"/>
        <w:ind w:left="373"/>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Pe lângă informaţiile prezentate în Anunţul de participare, sunt prezentate mai jos reguli şi cerinţe specifice referitoare la prezentarea Ofertei/Solicitării de participare.</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3205"/>
        <w:gridCol w:w="6020"/>
      </w:tblGrid>
      <w:tr w:rsidR="00F81593" w:rsidRPr="00D5429E">
        <w:trPr>
          <w:trHeight w:val="45"/>
          <w:tblCellSpacing w:w="0" w:type="auto"/>
        </w:trPr>
        <w:tc>
          <w:tcPr>
            <w:tcW w:w="3205"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Documente solicitate de la Ofertanţi</w:t>
            </w:r>
          </w:p>
        </w:tc>
        <w:tc>
          <w:tcPr>
            <w:tcW w:w="6020"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Pentru a putea participa la procedura de atribuire în calitate de ofertanți, operatorii economici au obligația să se înregistreze în Sistemul Electronic al Achizitiilor Publice (SEAP).</w:t>
            </w:r>
          </w:p>
          <w:p w:rsidR="00F81593" w:rsidRPr="00C31A8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Prezenta procedura se derulează integral prin mijloace electronice în SEAP. Vor fi acceptate numai ofertele depuse online în SEAP până la data şi ora de depunere a ofertelor prevăzute în anunţul de participare, Operatorii economici </w:t>
            </w:r>
            <w:r w:rsidRPr="00C31A88">
              <w:rPr>
                <w:rFonts w:ascii="Times New Roman" w:hAnsi="Times New Roman" w:cs="Times New Roman"/>
                <w:color w:val="000000"/>
                <w:sz w:val="24"/>
                <w:szCs w:val="24"/>
                <w:lang w:val="pl-PL"/>
              </w:rPr>
              <w:t>participanţi la procedura auobligatia de a transmite oferta, distinct pentru fiecare lot în parte, astfel:</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C31A88">
              <w:rPr>
                <w:rFonts w:ascii="Times New Roman" w:hAnsi="Times New Roman" w:cs="Times New Roman"/>
                <w:color w:val="000000"/>
                <w:sz w:val="24"/>
                <w:szCs w:val="24"/>
                <w:lang w:val="pl-PL"/>
              </w:rPr>
              <w:t>A. Garanţia de participare la procedura</w:t>
            </w:r>
            <w:r w:rsidRPr="00247108">
              <w:rPr>
                <w:rFonts w:ascii="Times New Roman" w:hAnsi="Times New Roman" w:cs="Times New Roman"/>
                <w:color w:val="000000"/>
                <w:sz w:val="24"/>
                <w:szCs w:val="24"/>
                <w:lang w:val="pl-PL"/>
              </w:rPr>
              <w:t xml:space="preserve"> de atribuire;</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B. DUAE (completat) pentru toţi Operatorii Economici implicaţi în procedură (Ofertant individual, membru al unei Asocieri, Terţ Susţinător, Subcontractant);</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C. Formular nr. 2 declaraţia privind neîncadrarea în prevederile art 73 din Legea nr.99/2016</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D. [doar în cazul unei Asocieri] Acordul de asociere, semnat de toţi membrii Asocierii;</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E. [doar în cazul unei Asocieri] Împuternicire din partea fiecărui membru al Asocierii pentru aceeaşi persoană, autorizând persoana desemnată să semneze Oferta şi să angajeze Ofertantul în procedura de atribuire;</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F. [dacă este cazul] Angajament al Terţului Susţinător (angajament necondiţionat) cu privire la susţinerea financiară a Ofertantului în ceea ce priveşte îndeplinirea criteriilor referitoare la situaţia economică şi financiară şi anexele acestuia constând în documentele transmise operatorului economic Ofertant de către terţul/terţii susţinător/susţinători, din care rezultă modul efectiv în care aceştia din urmă asigură îndeplinirea angajamentului de susţinere;</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G. [dacă este cazul] Angajament al Terţului Susţinător (angajament necondiţionat) cu privire la susţinerea tehnică şi profesională a Ofertantului în ceea ce priveşte îndeplinirea criteriilor referitoare la capacitatea tehnică şi/sau profesională şi anexele acestuia constând în documentele transmise operatorului economic Ofertant de către terţul/terţii susţinător/susţinători din care rezultă modul efectiv în care aceştia din urmă asigură îndeplinirea angajamentului de susţinere;</w:t>
            </w:r>
          </w:p>
          <w:p w:rsidR="00F81593" w:rsidRPr="00C31A8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 xml:space="preserve">H. [dacă este cazul] Acordul de subcontractare/Acordurile de subcontractare pentru Subcontractanţii cunoscuţi la </w:t>
            </w:r>
            <w:r w:rsidRPr="00C31A88">
              <w:rPr>
                <w:rFonts w:ascii="Times New Roman" w:hAnsi="Times New Roman" w:cs="Times New Roman"/>
                <w:color w:val="000000"/>
                <w:sz w:val="24"/>
                <w:szCs w:val="24"/>
                <w:lang w:val="pl-PL"/>
              </w:rPr>
              <w:t>momentul depunerii Ofertei;</w:t>
            </w:r>
          </w:p>
          <w:p w:rsidR="00F81593" w:rsidRPr="00C31A88" w:rsidRDefault="00F81593" w:rsidP="00247108">
            <w:pPr>
              <w:spacing w:before="25" w:after="0" w:line="240" w:lineRule="auto"/>
              <w:ind w:left="106"/>
              <w:rPr>
                <w:rFonts w:ascii="Times New Roman" w:hAnsi="Times New Roman" w:cs="Times New Roman"/>
                <w:color w:val="000000"/>
                <w:sz w:val="24"/>
                <w:szCs w:val="24"/>
                <w:lang w:val="pl-PL"/>
              </w:rPr>
            </w:pPr>
            <w:r w:rsidRPr="00C31A88">
              <w:rPr>
                <w:rFonts w:ascii="Times New Roman" w:hAnsi="Times New Roman" w:cs="Times New Roman"/>
                <w:color w:val="000000"/>
                <w:sz w:val="24"/>
                <w:szCs w:val="24"/>
                <w:lang w:val="pl-PL"/>
              </w:rPr>
              <w:t>I. Propunerea Tehnică însoţită de formularele nr, 3, 4, 5 și 5.1, 6,7;10, 16, 17 şi 18</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C31A88">
              <w:rPr>
                <w:rFonts w:ascii="Times New Roman" w:hAnsi="Times New Roman" w:cs="Times New Roman"/>
                <w:color w:val="000000"/>
                <w:sz w:val="24"/>
                <w:szCs w:val="24"/>
                <w:lang w:val="pl-PL"/>
              </w:rPr>
              <w:t>J. Propunerea Financiară</w:t>
            </w:r>
            <w:r w:rsidRPr="00247108">
              <w:rPr>
                <w:rFonts w:ascii="Times New Roman" w:hAnsi="Times New Roman" w:cs="Times New Roman"/>
                <w:color w:val="000000"/>
                <w:sz w:val="24"/>
                <w:szCs w:val="24"/>
                <w:lang w:val="pl-PL"/>
              </w:rPr>
              <w:t xml:space="preserve"> – Formularele nr. 8 şi 9,</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la adresa www.e-licitatie.ro.</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Sub sancţiunea respingerii ofertei conform art. 143 alin (2) lit j) din HG 394/2016, toate documentele vor fi semnate cu semnătură electronică extinsă bazată pe un certificat eliberat de un furnizor de servicii de certificare acreditat în condiţiile legii şi încărcate în SEAP numai de catre operatorii economici înregistraţi</w:t>
            </w:r>
          </w:p>
          <w:p w:rsidR="00F81593" w:rsidRPr="00247108" w:rsidRDefault="00F81593" w:rsidP="00247108">
            <w:pPr>
              <w:spacing w:before="25" w:after="0" w:line="240" w:lineRule="auto"/>
              <w:ind w:left="106"/>
              <w:rPr>
                <w:rFonts w:ascii="Times New Roman" w:hAnsi="Times New Roman" w:cs="Times New Roman"/>
                <w:color w:val="000000"/>
                <w:sz w:val="24"/>
                <w:szCs w:val="24"/>
                <w:lang w:val="pl-PL"/>
              </w:rPr>
            </w:pPr>
            <w:r w:rsidRPr="00247108">
              <w:rPr>
                <w:rFonts w:ascii="Times New Roman" w:hAnsi="Times New Roman" w:cs="Times New Roman"/>
                <w:color w:val="000000"/>
                <w:sz w:val="24"/>
                <w:szCs w:val="24"/>
                <w:lang w:val="pl-PL"/>
              </w:rPr>
              <w:t>Pretul ofertei este obligatoriu să fie completat în campul special atribuit pe SEAP, în caz contrar autoritatea contractantă fiind înimposibilitate de a evalua oferta! De asemenea, preţul total aferent lotului pentru care se depune oferta este obligatoriu de a fi transmis în SEAP conform formularelor nr. 8 şi 9 din documentaţia de atribuire, pentru a se verifica concordanţa cu toate cerinţeledocumentaţiei de atribuire.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Referitor la dovada la dovada constituirii garanţiei de participare se vor respecta deasemenea şi cele menţionate la secţiunea III.1.5, a prezentuluidocument, garanţia fiind constituită pentru fiecare lot în parte pentru care se depune oferta.</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Ofertantul va elebora oferta în conformitate cu prevederile documentaţiei de atribuire şi va indica motivat în cuprinsul acesteia care informaţii din propunerea tehnică şi din propunerea financiară sunt confidenţiale, clasificate sau sunt protejate de un drept de proprietate intelectuală, conform prevederilor din HG 394/2016</w:t>
            </w:r>
            <w:r>
              <w:rPr>
                <w:rFonts w:ascii="Times New Roman" w:hAnsi="Times New Roman" w:cs="Times New Roman"/>
                <w:sz w:val="24"/>
                <w:szCs w:val="24"/>
                <w:lang w:val="pl-PL"/>
              </w:rPr>
              <w:t xml:space="preserve"> (Formularul 18)</w:t>
            </w:r>
            <w:r w:rsidRPr="00247108">
              <w:rPr>
                <w:rFonts w:ascii="Times New Roman" w:hAnsi="Times New Roman" w:cs="Times New Roman"/>
                <w:sz w:val="24"/>
                <w:szCs w:val="24"/>
                <w:lang w:val="pl-PL"/>
              </w:rPr>
              <w:t>. În cazul în care nu este depusă o declaraţie cu informaţiile mai susmenţionate, propunerea tehnică şi propunerea financiară sunt considerate documente publice în sensul Legii 544/2001 privindliberul acces la informaţii de interes public.</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Se vor respecta toate indicaţiile privind completarea în SEAP a documentelor de calificare, ofertei tehnice şi financiare astfel cum sunt prevăzute de Legea 99/2016 şi HG 394/2016.</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Nu se acceptă fişiere incomplete sau care nu pot fi deschise, fiind obligaţia ofertanţilor să se asigure că au încărcat fişiere complete şi care pot fi accesate.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Riscurile tra</w:t>
            </w:r>
            <w:r>
              <w:rPr>
                <w:rFonts w:ascii="Times New Roman" w:hAnsi="Times New Roman" w:cs="Times New Roman"/>
                <w:sz w:val="24"/>
                <w:szCs w:val="24"/>
                <w:lang w:val="pl-PL"/>
              </w:rPr>
              <w:t>nsmiterii ofertei respectiv forţa majora cad î</w:t>
            </w:r>
            <w:r w:rsidRPr="00247108">
              <w:rPr>
                <w:rFonts w:ascii="Times New Roman" w:hAnsi="Times New Roman" w:cs="Times New Roman"/>
                <w:sz w:val="24"/>
                <w:szCs w:val="24"/>
                <w:lang w:val="pl-PL"/>
              </w:rPr>
              <w:t>n sarcina operatorului economic.</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Se so</w:t>
            </w:r>
            <w:r>
              <w:rPr>
                <w:rFonts w:ascii="Times New Roman" w:hAnsi="Times New Roman" w:cs="Times New Roman"/>
                <w:sz w:val="24"/>
                <w:szCs w:val="24"/>
                <w:lang w:val="pl-PL"/>
              </w:rPr>
              <w:t>licită</w:t>
            </w:r>
            <w:r w:rsidRPr="00247108">
              <w:rPr>
                <w:rFonts w:ascii="Times New Roman" w:hAnsi="Times New Roman" w:cs="Times New Roman"/>
                <w:sz w:val="24"/>
                <w:szCs w:val="24"/>
                <w:lang w:val="pl-PL"/>
              </w:rPr>
              <w:t xml:space="preserve"> operatorilor economici să procedeze la numerotarea de la prima la ultima pagină a tuturor paginilor din cadrul ofertei dincadrul documentelor de calificare şi din cadrul celorlalte documente care însoşesc oferta, astfel încât aceasta să poată fi identificatăîn mod facil.</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Oferta va conţine în mod obligatoriu un opis aldocumentelor care se depun.</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În cazul operatorilor economici străini se vor prezenta documente echivalente emise în conformitate cu legislaţia aplicabilă în ţara de rezidenţă insoţite de traducerea acestora în limba română de către un traducător autorizat.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Prezumţia de legalitate şi autenticitate a documentelor prezentate: ofertantul îşi asumă răspunderea exclusivă pentru legalitatea şiautenticitatea tuturor informaţiilor şi documentelor prezentate în original şi/sau copie în vederea participării la procedură.</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Neprezentarea propunerii tehnice şi/sau financiare are ca efect descalificarea ofertantului.</w:t>
            </w:r>
          </w:p>
          <w:p w:rsidR="00F81593" w:rsidRPr="00247108" w:rsidRDefault="00F81593" w:rsidP="009008D4">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Oferta are caracter obligatoriu, din punctde vedere al conținutului, pe toata perioada de valabilitate stabilită de către entitatea contractantă.</w:t>
            </w:r>
          </w:p>
        </w:tc>
      </w:tr>
      <w:tr w:rsidR="00F81593" w:rsidRPr="00D5429E">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60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În cazul în care Ofertantul</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este un Operator Economic Individual şi reprezentantul care semnează Oferta</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este altul decât persoana desemnată în DUAE ca împuternicită să reprezinte Operatorul Economic pentru scopul acestei proceduri, Ofertantul</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va prezenta o Împuternicire scrisă, care va include informaţii detaliate privind reprezentarea – Formular nr. 11.</w:t>
            </w:r>
          </w:p>
        </w:tc>
      </w:tr>
      <w:tr w:rsidR="00F81593" w:rsidRPr="00D5429E">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60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În cazul unei Asocieri, Împuternicirea scrisă din partea fiecărui membru al Asocierii, inclusiv a Liderului pentru aceeaşi persoană/aceleaşi persoane prin care aceasta este autorizată/sunt autorizate în calitate de semnatar/semnatari al/ai Oferteisă implice Ofertantul(în calitate de Asociere) în procedura de atribuire.</w:t>
            </w:r>
          </w:p>
        </w:tc>
      </w:tr>
      <w:tr w:rsidR="00F81593" w:rsidRPr="00D5429E">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60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Formularele care vor fi utilizate de către potenţialii Ofertanţi</w:t>
            </w:r>
            <w:r>
              <w:rPr>
                <w:rFonts w:ascii="Times New Roman" w:hAnsi="Times New Roman" w:cs="Times New Roman"/>
                <w:b/>
                <w:bCs/>
                <w:color w:val="000000"/>
                <w:sz w:val="24"/>
                <w:szCs w:val="24"/>
                <w:lang w:val="pl-PL"/>
              </w:rPr>
              <w:t xml:space="preserve"> </w:t>
            </w:r>
            <w:r w:rsidRPr="00247108">
              <w:rPr>
                <w:rFonts w:ascii="Times New Roman" w:hAnsi="Times New Roman" w:cs="Times New Roman"/>
                <w:b/>
                <w:bCs/>
                <w:color w:val="000000"/>
                <w:sz w:val="24"/>
                <w:szCs w:val="24"/>
                <w:lang w:val="pl-PL"/>
              </w:rPr>
              <w:t>pentru a depune o Ofertă</w:t>
            </w:r>
            <w:r>
              <w:rPr>
                <w:rFonts w:ascii="Times New Roman" w:hAnsi="Times New Roman" w:cs="Times New Roman"/>
                <w:b/>
                <w:bCs/>
                <w:color w:val="000000"/>
                <w:sz w:val="24"/>
                <w:szCs w:val="24"/>
                <w:lang w:val="pl-PL"/>
              </w:rPr>
              <w:t xml:space="preserve"> </w:t>
            </w:r>
            <w:r w:rsidRPr="00247108">
              <w:rPr>
                <w:rFonts w:ascii="Times New Roman" w:hAnsi="Times New Roman" w:cs="Times New Roman"/>
                <w:b/>
                <w:bCs/>
                <w:color w:val="000000"/>
                <w:sz w:val="24"/>
                <w:szCs w:val="24"/>
                <w:lang w:val="pl-PL"/>
              </w:rPr>
              <w:t>sunt incluse în Secţiunea D - Formulare pentru depunerea Ofertei a Documentaţiei de atribuire.</w:t>
            </w:r>
          </w:p>
        </w:tc>
      </w:tr>
      <w:tr w:rsidR="00F81593" w:rsidRPr="00D5429E">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60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La încărcarea Oferteiîn SEAP, separarea informaţiilor tehnice de cele financiare şi încărcarea lor în rubricile special dedicate </w:t>
            </w:r>
            <w:r w:rsidRPr="00247108">
              <w:rPr>
                <w:rFonts w:ascii="Times New Roman" w:hAnsi="Times New Roman" w:cs="Times New Roman"/>
                <w:b/>
                <w:bCs/>
                <w:color w:val="000000"/>
                <w:sz w:val="24"/>
                <w:szCs w:val="24"/>
                <w:lang w:val="pl-PL"/>
              </w:rPr>
              <w:t>este obligatorie.</w:t>
            </w:r>
          </w:p>
        </w:tc>
      </w:tr>
      <w:tr w:rsidR="00F81593" w:rsidRPr="00D5429E">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Documente solicitate de Entitatea Contractantă a fi prezentate în baza prevederilor art. 205 alin. (2) din Legea nr. </w:t>
            </w:r>
            <w:r w:rsidRPr="00247108">
              <w:rPr>
                <w:rFonts w:ascii="Times New Roman" w:hAnsi="Times New Roman" w:cs="Times New Roman"/>
                <w:color w:val="1B1B1B"/>
                <w:sz w:val="24"/>
                <w:szCs w:val="24"/>
                <w:lang w:val="pl-PL"/>
              </w:rPr>
              <w:t>99/2016</w:t>
            </w:r>
            <w:r w:rsidRPr="00247108">
              <w:rPr>
                <w:rFonts w:ascii="Times New Roman" w:hAnsi="Times New Roman" w:cs="Times New Roman"/>
                <w:color w:val="000000"/>
                <w:sz w:val="24"/>
                <w:szCs w:val="24"/>
                <w:lang w:val="pl-PL"/>
              </w:rPr>
              <w:t xml:space="preserve"> şi art. 138 alin. (2) din H.G. nr. </w:t>
            </w:r>
            <w:r w:rsidRPr="00247108">
              <w:rPr>
                <w:rFonts w:ascii="Times New Roman" w:hAnsi="Times New Roman" w:cs="Times New Roman"/>
                <w:color w:val="1B1B1B"/>
                <w:sz w:val="24"/>
                <w:szCs w:val="24"/>
                <w:lang w:val="pl-PL"/>
              </w:rPr>
              <w:t>394/2016</w:t>
            </w:r>
            <w:r w:rsidRPr="00247108">
              <w:rPr>
                <w:rFonts w:ascii="Times New Roman" w:hAnsi="Times New Roman" w:cs="Times New Roman"/>
                <w:color w:val="000000"/>
                <w:sz w:val="24"/>
                <w:szCs w:val="24"/>
                <w:lang w:val="pl-PL"/>
              </w:rPr>
              <w:t xml:space="preserve"> sau art. 73 alin. (1) şi (2) din H.G. nr. </w:t>
            </w:r>
            <w:r w:rsidRPr="00247108">
              <w:rPr>
                <w:rFonts w:ascii="Times New Roman" w:hAnsi="Times New Roman" w:cs="Times New Roman"/>
                <w:color w:val="1B1B1B"/>
                <w:sz w:val="24"/>
                <w:szCs w:val="24"/>
                <w:lang w:val="pl-PL"/>
              </w:rPr>
              <w:t>394/2016</w:t>
            </w:r>
            <w:r w:rsidRPr="00247108">
              <w:rPr>
                <w:rFonts w:ascii="Times New Roman" w:hAnsi="Times New Roman" w:cs="Times New Roman"/>
                <w:color w:val="000000"/>
                <w:sz w:val="24"/>
                <w:szCs w:val="24"/>
                <w:lang w:val="pl-PL"/>
              </w:rPr>
              <w:t xml:space="preserve"> sau art. 205 alin. (1) din Legea nr. </w:t>
            </w:r>
            <w:r w:rsidRPr="00247108">
              <w:rPr>
                <w:rFonts w:ascii="Times New Roman" w:hAnsi="Times New Roman" w:cs="Times New Roman"/>
                <w:color w:val="1B1B1B"/>
                <w:sz w:val="24"/>
                <w:szCs w:val="24"/>
                <w:lang w:val="pl-PL"/>
              </w:rPr>
              <w:t>99/2016</w:t>
            </w:r>
          </w:p>
        </w:tc>
        <w:tc>
          <w:tcPr>
            <w:tcW w:w="60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Aceste documente vor fi solicitate: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i. Ofertantului clasat pe primul loc după aplicarea criteriului de atribuire în aplicarea prevederilor art. 205 alin. (2) din Legea </w:t>
            </w:r>
            <w:r w:rsidRPr="00247108">
              <w:rPr>
                <w:rFonts w:ascii="Times New Roman" w:hAnsi="Times New Roman" w:cs="Times New Roman"/>
                <w:color w:val="1B1B1B"/>
                <w:sz w:val="24"/>
                <w:szCs w:val="24"/>
                <w:lang w:val="pl-PL"/>
              </w:rPr>
              <w:t>99/2016</w:t>
            </w:r>
            <w:r w:rsidRPr="00247108">
              <w:rPr>
                <w:rFonts w:ascii="Times New Roman" w:hAnsi="Times New Roman" w:cs="Times New Roman"/>
                <w:color w:val="000000"/>
                <w:sz w:val="24"/>
                <w:szCs w:val="24"/>
                <w:lang w:val="pl-PL"/>
              </w:rPr>
              <w:t xml:space="preserve"> şi art. 138 alin. (2) din H.G. nr. </w:t>
            </w:r>
            <w:r w:rsidRPr="00247108">
              <w:rPr>
                <w:rFonts w:ascii="Times New Roman" w:hAnsi="Times New Roman" w:cs="Times New Roman"/>
                <w:color w:val="1B1B1B"/>
                <w:sz w:val="24"/>
                <w:szCs w:val="24"/>
                <w:lang w:val="pl-PL"/>
              </w:rPr>
              <w:t>394/2016</w:t>
            </w:r>
            <w:r w:rsidRPr="00247108">
              <w:rPr>
                <w:rFonts w:ascii="Times New Roman" w:hAnsi="Times New Roman" w:cs="Times New Roman"/>
                <w:color w:val="000000"/>
                <w:sz w:val="24"/>
                <w:szCs w:val="24"/>
                <w:lang w:val="pl-PL"/>
              </w:rPr>
              <w:t xml:space="preserve"> sau</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ii. Ofertantului clasat pe locul al doilea în baza prevederilor art. 73 alin. (1) şi (2) din H.G. nr. </w:t>
            </w:r>
            <w:r w:rsidRPr="00247108">
              <w:rPr>
                <w:rFonts w:ascii="Times New Roman" w:hAnsi="Times New Roman" w:cs="Times New Roman"/>
                <w:color w:val="1B1B1B"/>
                <w:sz w:val="24"/>
                <w:szCs w:val="24"/>
                <w:lang w:val="pl-PL"/>
              </w:rPr>
              <w:t>394/2016</w:t>
            </w:r>
            <w:r w:rsidRPr="00247108">
              <w:rPr>
                <w:rFonts w:ascii="Times New Roman" w:hAnsi="Times New Roman" w:cs="Times New Roman"/>
                <w:color w:val="000000"/>
                <w:sz w:val="24"/>
                <w:szCs w:val="24"/>
                <w:lang w:val="pl-PL"/>
              </w:rPr>
              <w: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iii. Ofertanţilor, în situaţii excepţionale în cazul în care Entitatea Contractantă nu poate asigura desfăşurarea corespunzătoare a procedurii (toate sau parte dintre documentele justificative ca dovadă a informaţiilor prezentate în DUAE în aplicarea prevederilor art. 205 alin. (1) din Legea nr. </w:t>
            </w:r>
            <w:r w:rsidRPr="00247108">
              <w:rPr>
                <w:rFonts w:ascii="Times New Roman" w:hAnsi="Times New Roman" w:cs="Times New Roman"/>
                <w:color w:val="1B1B1B"/>
                <w:sz w:val="24"/>
                <w:szCs w:val="24"/>
                <w:lang w:val="pl-PL"/>
              </w:rPr>
              <w:t>99/2016</w:t>
            </w:r>
            <w:r w:rsidRPr="00247108">
              <w:rPr>
                <w:rFonts w:ascii="Times New Roman" w:hAnsi="Times New Roman" w:cs="Times New Roman"/>
                <w:color w:val="000000"/>
                <w:sz w:val="24"/>
                <w:szCs w:val="24"/>
                <w:lang w:val="pl-PL"/>
              </w:rPr>
              <w:t>).</w:t>
            </w:r>
          </w:p>
        </w:tc>
      </w:tr>
      <w:tr w:rsidR="00F81593" w:rsidRPr="00D5429E">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6020" w:type="dxa"/>
            <w:tcBorders>
              <w:bottom w:val="single" w:sz="8" w:space="0" w:color="000000"/>
            </w:tcBorders>
            <w:tcMar>
              <w:top w:w="15" w:type="dxa"/>
              <w:left w:w="15" w:type="dxa"/>
              <w:bottom w:w="15" w:type="dxa"/>
              <w:right w:w="15" w:type="dxa"/>
            </w:tcMar>
          </w:tcPr>
          <w:p w:rsidR="00F81593" w:rsidRPr="00C31A88" w:rsidRDefault="00F81593" w:rsidP="00247108">
            <w:pPr>
              <w:spacing w:before="25" w:after="0" w:line="240" w:lineRule="auto"/>
              <w:ind w:left="106"/>
              <w:rPr>
                <w:rFonts w:ascii="Times New Roman" w:hAnsi="Times New Roman" w:cs="Times New Roman"/>
                <w:sz w:val="24"/>
                <w:szCs w:val="24"/>
                <w:lang w:val="pl-PL"/>
              </w:rPr>
            </w:pPr>
            <w:r w:rsidRPr="00C31A88">
              <w:rPr>
                <w:rFonts w:ascii="Times New Roman" w:hAnsi="Times New Roman" w:cs="Times New Roman"/>
                <w:sz w:val="24"/>
                <w:szCs w:val="24"/>
                <w:lang w:val="pl-PL"/>
              </w:rPr>
              <w:t>Documentele ce vor fi solicitate de Entitatea Contractantă sunt:</w:t>
            </w:r>
          </w:p>
          <w:p w:rsidR="00F81593" w:rsidRPr="00C31A88" w:rsidRDefault="00F81593" w:rsidP="00247108">
            <w:pPr>
              <w:spacing w:before="25" w:after="0" w:line="240" w:lineRule="auto"/>
              <w:ind w:left="106"/>
              <w:rPr>
                <w:rFonts w:ascii="Times New Roman" w:hAnsi="Times New Roman" w:cs="Times New Roman"/>
                <w:sz w:val="24"/>
                <w:szCs w:val="24"/>
                <w:lang w:val="pl-PL"/>
              </w:rPr>
            </w:pPr>
            <w:r w:rsidRPr="00C31A88">
              <w:rPr>
                <w:rFonts w:ascii="Times New Roman" w:hAnsi="Times New Roman" w:cs="Times New Roman"/>
                <w:sz w:val="24"/>
                <w:szCs w:val="24"/>
                <w:lang w:val="pl-PL"/>
              </w:rPr>
              <w:t xml:space="preserve">1. Cazier judiciar al operatorului economic şi al membrilor organului de administrare, de conducere sau de supraveghere al operatorului economic, sau a celor ce au putere de reprezentare, de decizie sau de control în cadrul operatorului economic, aşa cum rezultă din certificatul constatator emis de ONRC/actul constitutiv sau, în cazul ofertanţilor/candidaţilor străini, documente echivalente emise în ţara de rezidenţă. </w:t>
            </w:r>
            <w:r w:rsidRPr="00C31A88">
              <w:rPr>
                <w:rFonts w:ascii="Times New Roman" w:hAnsi="Times New Roman" w:cs="Times New Roman"/>
                <w:color w:val="000000"/>
                <w:sz w:val="24"/>
                <w:szCs w:val="24"/>
                <w:lang w:val="pl-PL"/>
              </w:rPr>
              <w:t>Cazierele judiciare trebuie să fie VALABIL LA DATA PREZENTĂRII;</w:t>
            </w:r>
          </w:p>
          <w:p w:rsidR="00F81593" w:rsidRPr="00C31A88" w:rsidRDefault="00F81593" w:rsidP="00247108">
            <w:pPr>
              <w:spacing w:before="25" w:after="0" w:line="240" w:lineRule="auto"/>
              <w:ind w:left="106"/>
              <w:rPr>
                <w:rFonts w:ascii="Times New Roman" w:hAnsi="Times New Roman" w:cs="Times New Roman"/>
                <w:sz w:val="24"/>
                <w:szCs w:val="24"/>
                <w:lang w:val="pl-PL"/>
              </w:rPr>
            </w:pPr>
            <w:r w:rsidRPr="00C31A88">
              <w:rPr>
                <w:rFonts w:ascii="Times New Roman" w:hAnsi="Times New Roman" w:cs="Times New Roman"/>
                <w:sz w:val="24"/>
                <w:szCs w:val="24"/>
                <w:lang w:val="pl-PL"/>
              </w:rPr>
              <w:t>2. Certificat constatator emis de Oficiul Registrului Comerţului de pe lângă Tribunalul teritorial, sau, în cazul ofertanţilor</w:t>
            </w:r>
            <w:r>
              <w:rPr>
                <w:rFonts w:ascii="Times New Roman" w:hAnsi="Times New Roman" w:cs="Times New Roman"/>
                <w:sz w:val="24"/>
                <w:szCs w:val="24"/>
                <w:lang w:val="pl-PL"/>
              </w:rPr>
              <w:t xml:space="preserve"> </w:t>
            </w:r>
            <w:r w:rsidRPr="00C31A88">
              <w:rPr>
                <w:rFonts w:ascii="Times New Roman" w:hAnsi="Times New Roman" w:cs="Times New Roman"/>
                <w:sz w:val="24"/>
                <w:szCs w:val="24"/>
                <w:lang w:val="pl-PL"/>
              </w:rPr>
              <w:t>străini, documente echivalente emise în ţara de rezidenţă;</w:t>
            </w:r>
          </w:p>
          <w:p w:rsidR="00F81593" w:rsidRPr="00C31A88" w:rsidRDefault="00F81593" w:rsidP="00247108">
            <w:pPr>
              <w:spacing w:before="25" w:after="0" w:line="240" w:lineRule="auto"/>
              <w:ind w:left="106"/>
              <w:rPr>
                <w:rFonts w:ascii="Times New Roman" w:hAnsi="Times New Roman" w:cs="Times New Roman"/>
                <w:sz w:val="24"/>
                <w:szCs w:val="24"/>
                <w:lang w:val="pl-PL"/>
              </w:rPr>
            </w:pPr>
            <w:r w:rsidRPr="00C31A88">
              <w:rPr>
                <w:rFonts w:ascii="Times New Roman" w:hAnsi="Times New Roman" w:cs="Times New Roman"/>
                <w:sz w:val="24"/>
                <w:szCs w:val="24"/>
                <w:lang w:val="pl-PL"/>
              </w:rPr>
              <w:t xml:space="preserve">3. Certificat de atestare fiscală </w:t>
            </w:r>
            <w:r w:rsidRPr="00C31A88">
              <w:rPr>
                <w:rFonts w:ascii="Trebuchet MS" w:hAnsi="Trebuchet MS" w:cs="Trebuchet MS"/>
                <w:lang w:val="it-IT"/>
              </w:rPr>
              <w:t>privind plata obligațiilor către bugetul general consolidat, eliberat de organul fiscal competent, pe raza căruia își are sediul social operatorul economic, VALABIL LA DATA PREZENTĂRII.</w:t>
            </w:r>
            <w:r w:rsidRPr="00C31A88">
              <w:rPr>
                <w:rFonts w:ascii="Times New Roman" w:hAnsi="Times New Roman" w:cs="Times New Roman"/>
                <w:sz w:val="24"/>
                <w:szCs w:val="24"/>
                <w:lang w:val="pl-PL"/>
              </w:rPr>
              <w:t>În cazul ofertanţilor străini, documente echivalente emise în ţara de rezidenţă;</w:t>
            </w:r>
          </w:p>
          <w:p w:rsidR="00F81593" w:rsidRPr="00C31A88" w:rsidRDefault="00F81593" w:rsidP="00247108">
            <w:pPr>
              <w:spacing w:before="25" w:after="0" w:line="240" w:lineRule="auto"/>
              <w:ind w:left="106"/>
              <w:rPr>
                <w:rFonts w:ascii="Times New Roman" w:hAnsi="Times New Roman" w:cs="Times New Roman"/>
                <w:sz w:val="24"/>
                <w:szCs w:val="24"/>
                <w:lang w:val="pl-PL"/>
              </w:rPr>
            </w:pPr>
            <w:r w:rsidRPr="00C31A88">
              <w:rPr>
                <w:rFonts w:ascii="Times New Roman" w:hAnsi="Times New Roman" w:cs="Times New Roman"/>
                <w:sz w:val="24"/>
                <w:szCs w:val="24"/>
                <w:lang w:val="pl-PL"/>
              </w:rPr>
              <w:t>4. Certificatul privind plata taxelor și impozitelor locale, eliberat de organul fiscal competent. Certificatele constatatoare emise de autoritățile locale, privind îndeplinirea obligațiilor de plată a taxelor și impozitelor locale, trebuie să fie VALABILE LA DATA PREZENTĂRII.</w:t>
            </w:r>
          </w:p>
          <w:p w:rsidR="00F81593" w:rsidRPr="00C31A88" w:rsidRDefault="00F81593" w:rsidP="00247108">
            <w:pPr>
              <w:spacing w:before="25" w:after="0" w:line="240" w:lineRule="auto"/>
              <w:ind w:left="106"/>
              <w:rPr>
                <w:rFonts w:ascii="Times New Roman" w:hAnsi="Times New Roman" w:cs="Times New Roman"/>
                <w:sz w:val="24"/>
                <w:szCs w:val="24"/>
                <w:lang w:val="pl-PL"/>
              </w:rPr>
            </w:pPr>
            <w:r w:rsidRPr="00C31A88">
              <w:rPr>
                <w:rFonts w:ascii="Times New Roman" w:hAnsi="Times New Roman" w:cs="Times New Roman"/>
                <w:sz w:val="24"/>
                <w:szCs w:val="24"/>
                <w:lang w:val="pl-PL"/>
              </w:rPr>
              <w:t>5. Dacă este cazul, documente prin care operatorul economic demonstrează că poate beneficia de derogările prevăzute la art. 179 alin. (2), art. 180 alin. (2) şi/sau art. 184 din Legea nr. 99/2016.</w:t>
            </w:r>
          </w:p>
          <w:p w:rsidR="00F81593" w:rsidRPr="00C31A88" w:rsidRDefault="00F81593" w:rsidP="00247108">
            <w:pPr>
              <w:spacing w:before="25" w:after="0" w:line="240" w:lineRule="auto"/>
              <w:ind w:left="106"/>
              <w:rPr>
                <w:rFonts w:ascii="Times New Roman" w:hAnsi="Times New Roman" w:cs="Times New Roman"/>
                <w:sz w:val="24"/>
                <w:szCs w:val="24"/>
                <w:lang w:val="pl-PL"/>
              </w:rPr>
            </w:pPr>
            <w:r w:rsidRPr="00C31A88">
              <w:rPr>
                <w:rFonts w:ascii="Times New Roman" w:hAnsi="Times New Roman" w:cs="Times New Roman"/>
                <w:sz w:val="24"/>
                <w:szCs w:val="24"/>
                <w:lang w:val="pl-PL"/>
              </w:rPr>
              <w:t>6. Extrase din situațiile financiare pentru ultimele 3  exerciții financiare încheiate (2018, 2019, 2020)</w:t>
            </w:r>
          </w:p>
          <w:p w:rsidR="00F81593" w:rsidRPr="00C31A88" w:rsidRDefault="00F81593" w:rsidP="00247108">
            <w:pPr>
              <w:spacing w:before="25" w:after="0" w:line="240" w:lineRule="auto"/>
              <w:ind w:left="106"/>
              <w:rPr>
                <w:rFonts w:ascii="Times New Roman" w:hAnsi="Times New Roman" w:cs="Times New Roman"/>
                <w:sz w:val="24"/>
                <w:szCs w:val="24"/>
                <w:lang w:val="pl-PL"/>
              </w:rPr>
            </w:pPr>
            <w:r w:rsidRPr="00C31A88">
              <w:rPr>
                <w:rFonts w:ascii="Times New Roman" w:hAnsi="Times New Roman" w:cs="Times New Roman"/>
                <w:sz w:val="24"/>
                <w:szCs w:val="24"/>
                <w:lang w:val="pl-PL"/>
              </w:rPr>
              <w:t>indicând cifra de afaceri anuală în domeniul obiectului Contractului: declaraţii sau extrase bancare corespunzătoare emise de organizaţii abilitate în acest sens, aşa cum sunt acestea identificate de operatorul economic în DUAE, situaţii financiare sau extrase din situaţii financiare, rapoarte de audit, după caz, aşa cum sunt acestea identificate de operatorul economic în DUAE.</w:t>
            </w:r>
          </w:p>
          <w:p w:rsidR="00F81593" w:rsidRPr="00C31A88" w:rsidRDefault="00F81593" w:rsidP="000216E5">
            <w:pPr>
              <w:spacing w:before="25" w:after="0" w:line="240" w:lineRule="auto"/>
              <w:ind w:left="106"/>
              <w:rPr>
                <w:rFonts w:ascii="Times New Roman" w:hAnsi="Times New Roman" w:cs="Times New Roman"/>
                <w:color w:val="FF0000"/>
                <w:sz w:val="24"/>
                <w:szCs w:val="24"/>
                <w:lang w:val="pl-PL"/>
              </w:rPr>
            </w:pPr>
            <w:r w:rsidRPr="00C31A88">
              <w:rPr>
                <w:rFonts w:ascii="Times New Roman" w:hAnsi="Times New Roman" w:cs="Times New Roman"/>
                <w:sz w:val="24"/>
                <w:szCs w:val="24"/>
                <w:lang w:val="pl-PL"/>
              </w:rPr>
              <w:t xml:space="preserve">7.Procese verbale de recepție a serviciilor, recomandări sau orice alte documente echivalente din care să reiasă următoareleinformații: beneficiarul, cantitatea/valoarea, perioada și locul prestării pentru experienţa similară prezentată,orice alte dovezi nominalizate de Ofertant în DUAE (completat) ca documente justificative pentru declarațiile făcute în legătură cuserviciile prestate în mod corespunzător care îndeplinesc cerința minimă. </w:t>
            </w:r>
          </w:p>
        </w:tc>
      </w:tr>
      <w:tr w:rsidR="00F81593" w:rsidRPr="00D5429E">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Perioada de valabilitate a Ofertei</w:t>
            </w:r>
          </w:p>
        </w:tc>
        <w:tc>
          <w:tcPr>
            <w:tcW w:w="6020" w:type="dxa"/>
            <w:tcBorders>
              <w:bottom w:val="single" w:sz="8" w:space="0" w:color="000000"/>
            </w:tcBorders>
            <w:tcMar>
              <w:top w:w="15" w:type="dxa"/>
              <w:left w:w="15" w:type="dxa"/>
              <w:bottom w:w="15" w:type="dxa"/>
              <w:right w:w="15" w:type="dxa"/>
            </w:tcMar>
          </w:tcPr>
          <w:p w:rsidR="00F81593" w:rsidRPr="00C31A88" w:rsidRDefault="00F81593" w:rsidP="00407BA8">
            <w:pPr>
              <w:spacing w:before="25" w:after="0" w:line="240" w:lineRule="auto"/>
              <w:ind w:left="106"/>
              <w:rPr>
                <w:rFonts w:ascii="Times New Roman" w:hAnsi="Times New Roman" w:cs="Times New Roman"/>
                <w:color w:val="000000"/>
                <w:sz w:val="24"/>
                <w:szCs w:val="24"/>
                <w:lang w:val="pl-PL"/>
              </w:rPr>
            </w:pPr>
            <w:r w:rsidRPr="00C31A88">
              <w:rPr>
                <w:rFonts w:ascii="Times New Roman" w:hAnsi="Times New Roman" w:cs="Times New Roman"/>
                <w:color w:val="000000"/>
                <w:sz w:val="24"/>
                <w:szCs w:val="24"/>
                <w:lang w:val="pl-PL"/>
              </w:rPr>
              <w:t xml:space="preserve">Oferta trebuie să fie valabilă până la data specificată în </w:t>
            </w:r>
          </w:p>
          <w:p w:rsidR="00F81593" w:rsidRPr="00C31A88" w:rsidRDefault="00F81593" w:rsidP="00407BA8">
            <w:pPr>
              <w:spacing w:before="25" w:after="0" w:line="240" w:lineRule="auto"/>
              <w:ind w:left="106"/>
              <w:rPr>
                <w:rFonts w:ascii="Times New Roman" w:hAnsi="Times New Roman" w:cs="Times New Roman"/>
                <w:sz w:val="24"/>
                <w:szCs w:val="24"/>
                <w:lang w:val="pl-PL"/>
              </w:rPr>
            </w:pPr>
            <w:r w:rsidRPr="00C31A88">
              <w:rPr>
                <w:rFonts w:ascii="Times New Roman" w:hAnsi="Times New Roman" w:cs="Times New Roman"/>
                <w:color w:val="000000"/>
                <w:sz w:val="24"/>
                <w:szCs w:val="24"/>
                <w:lang w:val="pl-PL"/>
              </w:rPr>
              <w:t>Secţiunea IV.2.6 „</w:t>
            </w:r>
            <w:r w:rsidRPr="00C31A88">
              <w:rPr>
                <w:rFonts w:ascii="Times New Roman" w:hAnsi="Times New Roman" w:cs="Times New Roman"/>
                <w:i/>
                <w:iCs/>
                <w:color w:val="000000"/>
                <w:sz w:val="24"/>
                <w:szCs w:val="24"/>
                <w:lang w:val="pl-PL"/>
              </w:rPr>
              <w:t>Perioada minima pe parcursul careia ofertantul trebuie sa isi mentina oferta:”</w:t>
            </w:r>
            <w:r w:rsidRPr="00C31A88">
              <w:rPr>
                <w:rFonts w:ascii="Times New Roman" w:hAnsi="Times New Roman" w:cs="Times New Roman"/>
                <w:color w:val="000000"/>
                <w:sz w:val="24"/>
                <w:szCs w:val="24"/>
                <w:lang w:val="pl-PL"/>
              </w:rPr>
              <w:t xml:space="preserve"> din Anunţul de Participare/pentru o perioadă de </w:t>
            </w:r>
            <w:r w:rsidRPr="00C31A88">
              <w:rPr>
                <w:rFonts w:ascii="Times New Roman" w:hAnsi="Times New Roman" w:cs="Times New Roman"/>
                <w:b/>
                <w:bCs/>
                <w:color w:val="000000"/>
                <w:sz w:val="24"/>
                <w:szCs w:val="24"/>
                <w:lang w:val="pl-PL"/>
              </w:rPr>
              <w:t>4 luni</w:t>
            </w:r>
            <w:r w:rsidRPr="00C31A88">
              <w:rPr>
                <w:rFonts w:ascii="Times New Roman" w:hAnsi="Times New Roman" w:cs="Times New Roman"/>
                <w:color w:val="000000"/>
                <w:sz w:val="24"/>
                <w:szCs w:val="24"/>
                <w:lang w:val="pl-PL"/>
              </w:rPr>
              <w:t xml:space="preserve"> de la termenul-limită de primire a Ofertelor.</w:t>
            </w:r>
          </w:p>
        </w:tc>
      </w:tr>
      <w:tr w:rsidR="00F81593" w:rsidRPr="00D5429E">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60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În circumstanţe excepţionale, înainte de expirarea perioadei de valabilitate a Ofertei, Entitatea Contractantă poate solicita Ofertanţilor să prelungească perioada de valabilitate a Ofertei, precum şi, după caz, a garanţiei de participare.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În cazul în care un Ofertant nu se conformează acestei solicitări, Oferta sa va fi respinsă ca fiind inacceptabilă.</w:t>
            </w:r>
          </w:p>
        </w:tc>
      </w:tr>
      <w:tr w:rsidR="00F81593" w:rsidRPr="00D5429E">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Termenul-limită pentru primirea Ofertelor</w:t>
            </w:r>
          </w:p>
        </w:tc>
        <w:tc>
          <w:tcPr>
            <w:tcW w:w="60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Ofertele vor fi depuse prin mijloace electronice în SEAP, nu mai târziu de data şi ora menţionate în Anunţul de participare, corespunzător acestei proceduri - Secţiunea IV.2.2. Termen limită pentru primirea ofertelor sau a cererilor de participare.</w:t>
            </w:r>
          </w:p>
        </w:tc>
      </w:tr>
      <w:tr w:rsidR="00F81593" w:rsidRPr="00D5429E">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60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Toate orele specificate în Anunţul de participarese referă la ora locală a României (GMT+2 ore).</w:t>
            </w:r>
          </w:p>
        </w:tc>
      </w:tr>
      <w:tr w:rsidR="00F81593" w:rsidRPr="00D5429E">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60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sz w:val="24"/>
                <w:szCs w:val="24"/>
                <w:lang w:val="pl-PL"/>
              </w:rPr>
              <w:t>Prin excepţie</w:t>
            </w:r>
            <w:r w:rsidRPr="00247108">
              <w:rPr>
                <w:rFonts w:ascii="Times New Roman" w:hAnsi="Times New Roman" w:cs="Times New Roman"/>
                <w:sz w:val="24"/>
                <w:szCs w:val="24"/>
                <w:lang w:val="pl-PL"/>
              </w:rPr>
              <w:t xml:space="preserve"> şi numai în cazul în care Entitatea Contractantă decide să nu recurgă la SEAP pentru derularea acestei proceduri, din cauza unor motive tehnice care pot fi atribuite operatorului SEAP, Ofertele</w:t>
            </w:r>
            <w:r>
              <w:rPr>
                <w:rFonts w:ascii="Times New Roman" w:hAnsi="Times New Roman" w:cs="Times New Roman"/>
                <w:sz w:val="24"/>
                <w:szCs w:val="24"/>
                <w:lang w:val="pl-PL"/>
              </w:rPr>
              <w:t xml:space="preserve"> </w:t>
            </w:r>
            <w:r w:rsidRPr="00247108">
              <w:rPr>
                <w:rFonts w:ascii="Times New Roman" w:hAnsi="Times New Roman" w:cs="Times New Roman"/>
                <w:sz w:val="24"/>
                <w:szCs w:val="24"/>
                <w:lang w:val="pl-PL"/>
              </w:rPr>
              <w:t>se depun în format letric (format hârtie) în termenul-limită specificat în Anunţul de participarecorespunzător acestei proceduri - Secţiunea IV.2.2. Termen limită pentru primirea ofertelor sau a cererilor de participare la adresa specificată în Anunţul de participare, Secţiunea I.1 - Denumire şi Adrese.</w:t>
            </w:r>
          </w:p>
        </w:tc>
      </w:tr>
      <w:tr w:rsidR="00F81593" w:rsidRPr="00D5429E">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60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Doar în acest caz de excepţie, Ofertele</w:t>
            </w:r>
            <w:r>
              <w:rPr>
                <w:rFonts w:ascii="Times New Roman" w:hAnsi="Times New Roman" w:cs="Times New Roman"/>
                <w:sz w:val="24"/>
                <w:szCs w:val="24"/>
                <w:lang w:val="pl-PL"/>
              </w:rPr>
              <w:t xml:space="preserve"> </w:t>
            </w:r>
            <w:r w:rsidRPr="00247108">
              <w:rPr>
                <w:rFonts w:ascii="Times New Roman" w:hAnsi="Times New Roman" w:cs="Times New Roman"/>
                <w:sz w:val="24"/>
                <w:szCs w:val="24"/>
                <w:lang w:val="pl-PL"/>
              </w:rPr>
              <w:t xml:space="preserve">trebuie să fie primite de Entitatea Contractantă în cadrul programului de lucru </w:t>
            </w:r>
            <w:r w:rsidRPr="00247108">
              <w:rPr>
                <w:rFonts w:ascii="Times New Roman" w:hAnsi="Times New Roman" w:cs="Times New Roman"/>
                <w:i/>
                <w:iCs/>
                <w:sz w:val="24"/>
                <w:szCs w:val="24"/>
                <w:lang w:val="pl-PL"/>
              </w:rPr>
              <w:t>[specificaţi intervalul orar]</w:t>
            </w:r>
            <w:r w:rsidRPr="00247108">
              <w:rPr>
                <w:rFonts w:ascii="Times New Roman" w:hAnsi="Times New Roman" w:cs="Times New Roman"/>
                <w:sz w:val="24"/>
                <w:szCs w:val="24"/>
                <w:lang w:val="pl-PL"/>
              </w:rPr>
              <w:t xml:space="preserve"> de luni până vineri, nu mai târziu de data şi ora specificate în Anunţul de participare. Ofertele</w:t>
            </w:r>
            <w:r>
              <w:rPr>
                <w:rFonts w:ascii="Times New Roman" w:hAnsi="Times New Roman" w:cs="Times New Roman"/>
                <w:sz w:val="24"/>
                <w:szCs w:val="24"/>
                <w:lang w:val="pl-PL"/>
              </w:rPr>
              <w:t xml:space="preserve"> </w:t>
            </w:r>
            <w:r w:rsidRPr="00247108">
              <w:rPr>
                <w:rFonts w:ascii="Times New Roman" w:hAnsi="Times New Roman" w:cs="Times New Roman"/>
                <w:sz w:val="24"/>
                <w:szCs w:val="24"/>
                <w:lang w:val="pl-PL"/>
              </w:rPr>
              <w:t>de participare depuse prin alte mijloace nu vor fi luate în considerare.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Ofertele depuse la o altă adresă decât cea specificată sau primite după termenul-limită de primire a Ofertelornu vor fi luate în considerare şi vor fi returnate nedeschise.</w:t>
            </w:r>
          </w:p>
        </w:tc>
      </w:tr>
      <w:tr w:rsidR="00F81593" w:rsidRPr="00D5429E">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60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Entitatea Contractantă poate prelungi termenul limită pentru primirea Ofertelor.</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În condiţiile art. 163 din Legea nr. </w:t>
            </w:r>
            <w:r w:rsidRPr="00247108">
              <w:rPr>
                <w:rFonts w:ascii="Times New Roman" w:hAnsi="Times New Roman" w:cs="Times New Roman"/>
                <w:color w:val="1B1B1B"/>
                <w:sz w:val="24"/>
                <w:szCs w:val="24"/>
                <w:lang w:val="pl-PL"/>
              </w:rPr>
              <w:t>99/2016</w:t>
            </w:r>
            <w:r w:rsidRPr="00247108">
              <w:rPr>
                <w:rFonts w:ascii="Times New Roman" w:hAnsi="Times New Roman" w:cs="Times New Roman"/>
                <w:color w:val="000000"/>
                <w:sz w:val="24"/>
                <w:szCs w:val="24"/>
                <w:lang w:val="pl-PL"/>
              </w:rPr>
              <w:t xml:space="preserve">, entitatea contractantă are obligaţia de a prelungi termenul-limită de depunere a ofertelor în cazul în care modificările prevăzute la art. 62 alin. (1) din H.G. nr. </w:t>
            </w:r>
            <w:r w:rsidRPr="00247108">
              <w:rPr>
                <w:rFonts w:ascii="Times New Roman" w:hAnsi="Times New Roman" w:cs="Times New Roman"/>
                <w:color w:val="1B1B1B"/>
                <w:sz w:val="24"/>
                <w:szCs w:val="24"/>
                <w:lang w:val="pl-PL"/>
              </w:rPr>
              <w:t>394/2016</w:t>
            </w:r>
            <w:r w:rsidRPr="00247108">
              <w:rPr>
                <w:rFonts w:ascii="Times New Roman" w:hAnsi="Times New Roman" w:cs="Times New Roman"/>
                <w:color w:val="000000"/>
                <w:sz w:val="24"/>
                <w:szCs w:val="24"/>
                <w:lang w:val="pl-PL"/>
              </w:rPr>
              <w:t xml:space="preserve"> conduc la ajustări/completări ale specificaţiilor tehnice care presupun timp suplimentar pentru reacţia potenţialilor ofertanţi, cu excepţia modificărilor substanţiale care conduc la anularea procedurii de atribuire deoarece: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 afectează atât de mult elementele ce descriu contextul achiziţiei sectoriale încât au ca efect schimbarea indicatorilor principali ce caracterizează rezultatul contractului ce urmează a fi atribuit, fapt ce afectează nivelul de competiţie sau schimbă piaţa de profil la care se adresează;</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b) conduc la modificări substanţiale a criteriilor de calificare şi selecţie, în sensul extinderii nivelului acestora sau introducerii unora noi, fapt ce determină restrângerea competiţiei, sau favorizarea unor anumiţi operatori economici. În acest caz, toate drepturile şi obligaţiile stabilite anterior pentru Entitatea Contractantă şi pentru Ofertanţi vor fi extinse până la noul termen.</w:t>
            </w:r>
          </w:p>
        </w:tc>
      </w:tr>
      <w:tr w:rsidR="00F81593" w:rsidRPr="00D5429E">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Oferta întârziată</w:t>
            </w:r>
          </w:p>
        </w:tc>
        <w:tc>
          <w:tcPr>
            <w:tcW w:w="60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Întrucât această procedură de atribuire se desfăşoară online, Ofertanţii</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nu au posibilitatea să încarce în SEAP o Ofertădupă data şi ora limită pentru primirea Ofertelor, zona de încărcare a documentelor în SEAP devenind inactivă după această dată şi oră limită.</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b/>
                <w:bCs/>
                <w:sz w:val="24"/>
                <w:szCs w:val="24"/>
                <w:lang w:val="pl-PL"/>
              </w:rPr>
              <w:t>Prin excepţie</w:t>
            </w:r>
            <w:r w:rsidRPr="00247108">
              <w:rPr>
                <w:rFonts w:ascii="Times New Roman" w:hAnsi="Times New Roman" w:cs="Times New Roman"/>
                <w:sz w:val="24"/>
                <w:szCs w:val="24"/>
                <w:lang w:val="pl-PL"/>
              </w:rPr>
              <w:t xml:space="preserve"> şi numai în cazul în care Entitatea Contractantă nu va recurge la utilizarea SEAP pentru derularea acestei proceduri din cauza unor motive tehnice care pot fi atribuite operatorului SEAP, Entitatea Contractantă nu va lua în considerare nicio Ofertăsosită după termenul limită de depunere a Ofertelor, după cum este acesta specificat în Anunţul de participarecorespunzător acestei proceduri - Secţiunea IV.2.2. Termen limita pentru primirea ofertelor sau a cererilor de participare.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Tot în această situaţie Ofertele</w:t>
            </w:r>
            <w:r>
              <w:rPr>
                <w:rFonts w:ascii="Times New Roman" w:hAnsi="Times New Roman" w:cs="Times New Roman"/>
                <w:sz w:val="24"/>
                <w:szCs w:val="24"/>
                <w:lang w:val="pl-PL"/>
              </w:rPr>
              <w:t xml:space="preserve"> </w:t>
            </w:r>
            <w:r w:rsidRPr="00247108">
              <w:rPr>
                <w:rFonts w:ascii="Times New Roman" w:hAnsi="Times New Roman" w:cs="Times New Roman"/>
                <w:sz w:val="24"/>
                <w:szCs w:val="24"/>
                <w:lang w:val="pl-PL"/>
              </w:rPr>
              <w:t>depuse la o altă adresă decât cea specificată nu vor fi luate în considerare şi vor fi returnate nedeschise.</w:t>
            </w:r>
          </w:p>
        </w:tc>
      </w:tr>
      <w:tr w:rsidR="00F81593" w:rsidRPr="00D5429E">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Accesarea/deschiderea Ofertelor</w:t>
            </w:r>
          </w:p>
        </w:tc>
        <w:tc>
          <w:tcPr>
            <w:tcW w:w="60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Ca regulă generală</w:t>
            </w:r>
            <w:r w:rsidRPr="00247108">
              <w:rPr>
                <w:rFonts w:ascii="Times New Roman" w:hAnsi="Times New Roman" w:cs="Times New Roman"/>
                <w:color w:val="000000"/>
                <w:sz w:val="24"/>
                <w:szCs w:val="24"/>
                <w:lang w:val="pl-PL"/>
              </w:rPr>
              <w:t>, deoarece procedura se desfăşoară online în SEAP, după termenul-limită de primire a Ofertelor, Entitatea Contractantă va putea accesa în SEAP Ofertele</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depuse de Ofertanţi.</w:t>
            </w:r>
          </w:p>
        </w:tc>
      </w:tr>
      <w:tr w:rsidR="00F81593" w:rsidRPr="00D5429E">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60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În cazul în care Entitatea Contractantă se va afla în imposibilitatea de a utiliza mijloacele electronice pentru derularea acestei proceduri din motive tehnice atribuite operatorului SEAP, Entitatea Contractantă va deschide Ofertele</w:t>
            </w:r>
            <w:r>
              <w:rPr>
                <w:rFonts w:ascii="Times New Roman" w:hAnsi="Times New Roman" w:cs="Times New Roman"/>
                <w:sz w:val="24"/>
                <w:szCs w:val="24"/>
                <w:lang w:val="pl-PL"/>
              </w:rPr>
              <w:t xml:space="preserve"> </w:t>
            </w:r>
            <w:r w:rsidRPr="00247108">
              <w:rPr>
                <w:rFonts w:ascii="Times New Roman" w:hAnsi="Times New Roman" w:cs="Times New Roman"/>
                <w:sz w:val="24"/>
                <w:szCs w:val="24"/>
                <w:lang w:val="pl-PL"/>
              </w:rPr>
              <w:t>la data, ora şi adresa indicate în Anunţul de participare, organizând o şedinţă de deschidere a Ofertelorla care orice Ofertant</w:t>
            </w:r>
            <w:r>
              <w:rPr>
                <w:rFonts w:ascii="Times New Roman" w:hAnsi="Times New Roman" w:cs="Times New Roman"/>
                <w:sz w:val="24"/>
                <w:szCs w:val="24"/>
                <w:lang w:val="pl-PL"/>
              </w:rPr>
              <w:t xml:space="preserve"> </w:t>
            </w:r>
            <w:r w:rsidRPr="00247108">
              <w:rPr>
                <w:rFonts w:ascii="Times New Roman" w:hAnsi="Times New Roman" w:cs="Times New Roman"/>
                <w:sz w:val="24"/>
                <w:szCs w:val="24"/>
                <w:lang w:val="pl-PL"/>
              </w:rPr>
              <w:t>are dreptul de a participa.</w:t>
            </w:r>
          </w:p>
        </w:tc>
      </w:tr>
      <w:tr w:rsidR="00F81593" w:rsidRPr="00D5429E">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60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sz w:val="24"/>
                <w:szCs w:val="24"/>
                <w:lang w:val="pl-PL"/>
              </w:rPr>
              <w:t>Entitatea Contractantă va transmite un exemplar al procesului-verbal de deschidere tuturor operatorilor economici participanţi la procedura de atribuire (indiferent dacă aceştia au fost sau nu prezenţi la şedinţa de deschidere) şi îl va încărca în SEAP în cel mult o zi lucrătoare de la deschidere.</w:t>
            </w:r>
          </w:p>
        </w:tc>
      </w:tr>
    </w:tbl>
    <w:p w:rsidR="00F81593" w:rsidRPr="00247108" w:rsidRDefault="00F81593" w:rsidP="00247108">
      <w:pPr>
        <w:spacing w:before="26" w:after="0" w:line="240" w:lineRule="auto"/>
        <w:ind w:left="373"/>
        <w:rPr>
          <w:rFonts w:ascii="Times New Roman" w:hAnsi="Times New Roman" w:cs="Times New Roman"/>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IV.4. EVALUAREA OFERTELOR</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2550"/>
        <w:gridCol w:w="6675"/>
      </w:tblGrid>
      <w:tr w:rsidR="00F81593" w:rsidRPr="00D5429E">
        <w:trPr>
          <w:trHeight w:val="45"/>
          <w:tblCellSpacing w:w="0" w:type="auto"/>
        </w:trPr>
        <w:tc>
          <w:tcPr>
            <w:tcW w:w="2550"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Evaluarea îndeplinirii cerinţelor minime de calificare</w:t>
            </w:r>
          </w:p>
        </w:tc>
        <w:tc>
          <w:tcPr>
            <w:tcW w:w="6675"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Evaluarea fiecărei Ofertese va face în conformitate cu cerinţele specifice prevăzute la secţiunea III.1 CONDIŢII DE PARTICIPARE din prezentele Instrucţiuni către Ofertanţi</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şi la Secţiunea III.1. Condiţii de participare din Anunţul de participare asociat acestei proceduri.</w:t>
            </w:r>
          </w:p>
        </w:tc>
      </w:tr>
      <w:tr w:rsidR="00F81593" w:rsidRPr="00D5429E">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6675"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Cerinţele minime de calificare referitoare la:</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 Motivele de excludere,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 Capacitatea de exercitare a activităţii profesionale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vor fi verificate: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 pentru fiecare operator economic implicat în fiecare Oferta</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primită, indiferent de rolul acestuia(Ofertant individual, membru al unei Asocieri, Terţ susţinător, Subcontractant);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 pe baza dovezilor preliminare prezentate de operatorii economici în cadrul DUAE (completat).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Cerinţele minime de calificare referitoare la Situaţia economică şi financiară vor fi verificate: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 pentru fiecare Ofertant(Ofertant individual, sau Asociere de operatori economici) care a prezentat o Ofertă</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 pe baza dovezilor preliminare prezentate de Ofertant</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în cadrul DUAE (completat) şi</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iii. </w:t>
            </w:r>
            <w:r w:rsidRPr="00247108">
              <w:rPr>
                <w:rFonts w:ascii="Times New Roman" w:hAnsi="Times New Roman" w:cs="Times New Roman"/>
                <w:i/>
                <w:iCs/>
                <w:color w:val="000000"/>
                <w:sz w:val="24"/>
                <w:szCs w:val="24"/>
                <w:lang w:val="pl-PL"/>
              </w:rPr>
              <w:t>[dacă este cazul]</w:t>
            </w:r>
            <w:r w:rsidRPr="00247108">
              <w:rPr>
                <w:rFonts w:ascii="Times New Roman" w:hAnsi="Times New Roman" w:cs="Times New Roman"/>
                <w:color w:val="000000"/>
                <w:sz w:val="24"/>
                <w:szCs w:val="24"/>
                <w:lang w:val="pl-PL"/>
              </w:rPr>
              <w:t xml:space="preserve"> pe baza dovezilor preliminare prezentate în DUAE (completat) de Terţul Susţinător pe ale cărui capacităţi se bazează Ofertantul</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pentru a demonstra îndeplinirea cerinţei minime de calificare referitoare la situaţia economică şi financiară.</w:t>
            </w:r>
          </w:p>
        </w:tc>
      </w:tr>
      <w:tr w:rsidR="00F81593" w:rsidRPr="00D5429E">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6675"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Cerinţele minime de calificare referitoare la Capacitatea tehnică şi/sau profesională vor fi verificate: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 pentru fiecare Ofertant(Ofertant individual, sau Asociere de operatori economici) care a prezentat o Ofertă</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 pe baza dovezilor preliminare prezentate de Ofertant</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în cadrul DUAE (completat) şi</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iii. </w:t>
            </w:r>
            <w:r w:rsidRPr="00247108">
              <w:rPr>
                <w:rFonts w:ascii="Times New Roman" w:hAnsi="Times New Roman" w:cs="Times New Roman"/>
                <w:i/>
                <w:iCs/>
                <w:color w:val="000000"/>
                <w:sz w:val="24"/>
                <w:szCs w:val="24"/>
                <w:lang w:val="pl-PL"/>
              </w:rPr>
              <w:t>[dacă este cazul]</w:t>
            </w:r>
            <w:r w:rsidRPr="00247108">
              <w:rPr>
                <w:rFonts w:ascii="Times New Roman" w:hAnsi="Times New Roman" w:cs="Times New Roman"/>
                <w:color w:val="000000"/>
                <w:sz w:val="24"/>
                <w:szCs w:val="24"/>
                <w:lang w:val="pl-PL"/>
              </w:rPr>
              <w:t xml:space="preserve"> pe baza dovezilor preliminare prezentate în DUAE (completat) de Terţul Susţinător pe ale cărui capacităţi se bazează Ofertantul</w:t>
            </w:r>
            <w:r>
              <w:rPr>
                <w:rFonts w:ascii="Times New Roman" w:hAnsi="Times New Roman" w:cs="Times New Roman"/>
                <w:color w:val="000000"/>
                <w:sz w:val="24"/>
                <w:szCs w:val="24"/>
                <w:lang w:val="pl-PL"/>
              </w:rPr>
              <w:t xml:space="preserve"> </w:t>
            </w:r>
            <w:r w:rsidRPr="00247108">
              <w:rPr>
                <w:rFonts w:ascii="Times New Roman" w:hAnsi="Times New Roman" w:cs="Times New Roman"/>
                <w:color w:val="000000"/>
                <w:sz w:val="24"/>
                <w:szCs w:val="24"/>
                <w:lang w:val="pl-PL"/>
              </w:rPr>
              <w:t>pentru a demonstra îndeplinirea cerinţei minime de calificare referitoare la capacitatea tehnică şi/sau profesională.</w:t>
            </w:r>
          </w:p>
        </w:tc>
      </w:tr>
      <w:tr w:rsidR="00F81593" w:rsidRPr="00D5429E">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Evaluarea Propunerilor Tehnice</w:t>
            </w:r>
          </w:p>
        </w:tc>
        <w:tc>
          <w:tcPr>
            <w:tcW w:w="6675"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Pe parcursul evaluării, Comisia de evaluare va verifica dacă Propunerea Tehnică:</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 este depusă în conformitate cu prevederile Documentaţiei de atribuire;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 se referă la întregul obiect al Contractului. Nu se acceptă Propuneri Tehnice care se referă numai la o parte din obiectul Contractului.</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iii. Demonstrează îndeplinirea tuturor cerinţelor minime din Caietul de sarcini.</w:t>
            </w:r>
          </w:p>
        </w:tc>
      </w:tr>
      <w:tr w:rsidR="00F81593" w:rsidRPr="00D5429E">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6675"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Dacă este cazul, Entitatea Contractantă transmite Ofertanţilor prin intermediul SEAP clarificări cu privire la Propunerile Tehnice în vederea finalizării evaluării acestora. Ofertanţii transmit răspunsul prin intermediul SEAP, după cum este descris mai jos la secţiunea Clarificări solicitate de Entitatea Contractantă Ofertanţilor.</w:t>
            </w:r>
          </w:p>
        </w:tc>
      </w:tr>
      <w:tr w:rsidR="00F81593" w:rsidRPr="00D5429E">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6675"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La finalul evaluării Propunerilor Tehnice, Entitatea Contractantă introduce în SEAP numele Ofertanţilor ale căror oferte sunt admisibile, precum şi ale Ofertanţilor ale căror oferte au fost declarate inacceptabile sau neconforme.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Ofertanţii vor primi notificări transmise automat de SEAP cu privire la rezultatul evaluării Propunerilor Tehnice.</w:t>
            </w:r>
          </w:p>
        </w:tc>
      </w:tr>
      <w:tr w:rsidR="00F81593" w:rsidRPr="00D5429E">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Evaluarea Propunerilor Financiare</w:t>
            </w:r>
          </w:p>
        </w:tc>
        <w:tc>
          <w:tcPr>
            <w:tcW w:w="6675"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După notificarea rezultatului evaluării Propunerilor Tehnice, propunerile financiare se decriptează şi sunt vizibile, în SEAP, Entităţii Contractante împreună cu documentele de fundamentare.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Pe parcursul evaluării, Comisia de evaluare va verifica dacă Propunerea Financiară:</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 se referă la întregul obiect al Contractului. Nu se acceptă Propuneri Financiare care se referă numai la o parte din obiectul Contractului.</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 Este corelată cu informaţiile incluse în Propunerea Tehnică. Toate serviciile descrise în Propunerea Tehnică trebuie acoperite prin preţuri în Propunerea Financiară.</w:t>
            </w:r>
          </w:p>
        </w:tc>
      </w:tr>
      <w:tr w:rsidR="00F81593" w:rsidRPr="00D5429E">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6675"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Entitatea Contractantă poate solicita clarificări/completări ale informaţiilor prezentate de Ofertanţi cu privire la Propunerile Financiare.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Solicitarea de clarificări se realizează prin intermediul SEAP.</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Ofertanţii transmit răspunsul prin intermediul SEAP, după cum este descris mai jos la secţiunea Clarificări solicitate de Entitatea Contractantă Ofertanţilor.</w:t>
            </w:r>
          </w:p>
        </w:tc>
      </w:tr>
      <w:tr w:rsidR="00F81593" w:rsidRPr="00D5429E">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Aplicarea criteriului de atribuire</w:t>
            </w:r>
          </w:p>
        </w:tc>
        <w:tc>
          <w:tcPr>
            <w:tcW w:w="6675"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Entitatea contractantă stabileşte oferta câştigătoare pe baza criteriului de atribuire şi a factorilor de evaluare precizaţi în Documentaţia de atribuire şi Anunţul de participare, dacă sunt îndeplinite în mod cumulativ condiţiile prevăzute la art. 219 alin. (1) din Legea nr. </w:t>
            </w:r>
            <w:r w:rsidRPr="00247108">
              <w:rPr>
                <w:rFonts w:ascii="Times New Roman" w:hAnsi="Times New Roman" w:cs="Times New Roman"/>
                <w:color w:val="1B1B1B"/>
                <w:sz w:val="24"/>
                <w:szCs w:val="24"/>
                <w:lang w:val="pl-PL"/>
              </w:rPr>
              <w:t>99/2016</w:t>
            </w:r>
            <w:r w:rsidRPr="00247108">
              <w:rPr>
                <w:rFonts w:ascii="Times New Roman" w:hAnsi="Times New Roman" w:cs="Times New Roman"/>
                <w:color w:val="000000"/>
                <w:sz w:val="24"/>
                <w:szCs w:val="24"/>
                <w:lang w:val="pl-PL"/>
              </w:rPr>
              <w:t>.</w:t>
            </w:r>
          </w:p>
        </w:tc>
      </w:tr>
      <w:tr w:rsidR="00F81593" w:rsidRPr="00D5429E">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Clarificări solicitate de Entitatea Contractantă Ofertanţilor</w:t>
            </w:r>
          </w:p>
        </w:tc>
        <w:tc>
          <w:tcPr>
            <w:tcW w:w="6675"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Ca regulă generală</w:t>
            </w:r>
            <w:r w:rsidRPr="00247108">
              <w:rPr>
                <w:rFonts w:ascii="Times New Roman" w:hAnsi="Times New Roman" w:cs="Times New Roman"/>
                <w:color w:val="000000"/>
                <w:sz w:val="24"/>
                <w:szCs w:val="24"/>
                <w:lang w:val="pl-PL"/>
              </w:rPr>
              <w:t>, pe parcursul evaluării Entitatea Contractantă poate transmite Ofertanţilor solicitări de clarificări utilizând funcţionalităţile platformei SEAP.</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Răspunsul Ofertantului trebuie sa fie încărcat în SEAP în format electronic în aceeaşi secţiune, înainte de termenul-limită stabilit de Entitatea Contractantă, semnat cu semnătură electronică extinsă, bazată pe un certificat calificat, emis de un furnizor acreditat de servicii de certificare pentru o persoană autorizată în mod corespunzător să semneze în numele Ofertantului.</w:t>
            </w:r>
          </w:p>
        </w:tc>
      </w:tr>
      <w:tr w:rsidR="00F81593" w:rsidRPr="00D5429E">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6675"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color w:val="FF0000"/>
                <w:sz w:val="24"/>
                <w:szCs w:val="24"/>
                <w:lang w:val="pl-PL"/>
              </w:rPr>
            </w:pPr>
            <w:r w:rsidRPr="00E426CF">
              <w:rPr>
                <w:rFonts w:ascii="Times New Roman" w:hAnsi="Times New Roman" w:cs="Times New Roman"/>
                <w:b/>
                <w:bCs/>
                <w:sz w:val="24"/>
                <w:szCs w:val="24"/>
                <w:lang w:val="pl-PL"/>
              </w:rPr>
              <w:t>Prin excepţie</w:t>
            </w:r>
            <w:r w:rsidRPr="00E426CF">
              <w:rPr>
                <w:rFonts w:ascii="Times New Roman" w:hAnsi="Times New Roman" w:cs="Times New Roman"/>
                <w:sz w:val="24"/>
                <w:szCs w:val="24"/>
                <w:lang w:val="pl-PL"/>
              </w:rPr>
              <w:t xml:space="preserve"> şi numai în cazul în care Entitatea Contractantă decide să nu recurgă la SEAP pentru derularea acestei proceduri, din cauza unor motive tehnice care pot fi atribuite operatorului SEAP, Entitatea Contractantă va transmite solicitarea de clarificări prin poştă/fax/e-mail către persoana de contact indicată de Ofertant</w:t>
            </w:r>
            <w:r w:rsidRPr="00247108">
              <w:rPr>
                <w:rFonts w:ascii="Times New Roman" w:hAnsi="Times New Roman" w:cs="Times New Roman"/>
                <w:color w:val="FF0000"/>
                <w:sz w:val="24"/>
                <w:szCs w:val="24"/>
                <w:lang w:val="pl-PL"/>
              </w:rPr>
              <w:t>.</w:t>
            </w:r>
          </w:p>
        </w:tc>
      </w:tr>
      <w:tr w:rsidR="00F81593" w:rsidRPr="00D5429E">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6675"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Solicitarea de clarificări a Entităţii Contractante şi răspunsul Ofertantului vor fi </w:t>
            </w:r>
            <w:r w:rsidRPr="00247108">
              <w:rPr>
                <w:rFonts w:ascii="Times New Roman" w:hAnsi="Times New Roman" w:cs="Times New Roman"/>
                <w:b/>
                <w:bCs/>
                <w:color w:val="000000"/>
                <w:sz w:val="24"/>
                <w:szCs w:val="24"/>
                <w:lang w:val="pl-PL"/>
              </w:rPr>
              <w:t>realizate în scris</w:t>
            </w:r>
            <w:r w:rsidRPr="00247108">
              <w:rPr>
                <w:rFonts w:ascii="Times New Roman" w:hAnsi="Times New Roman" w:cs="Times New Roman"/>
                <w:color w:val="000000"/>
                <w:sz w:val="24"/>
                <w:szCs w:val="24"/>
                <w:lang w:val="pl-PL"/>
              </w:rPr>
              <w:t>. Nu vor fi permise, vizate, sau oferite, modificări substanţiale ale Ofertei. Determinarea admisibilităţii unei Oferte de către Entitatea Contractantă va ţine cont numai de conţinutul propriu-zis al Ofertei.</w:t>
            </w:r>
          </w:p>
        </w:tc>
      </w:tr>
      <w:tr w:rsidR="00F81593" w:rsidRPr="00D5429E">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6675"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În cazul în care Entitatea Contractantă solicită unui Ofertant clarificări şi, după caz, completări ale documentelor prezentate de acesta în cadrul Ofertei, iar Ofertantul nu transmite în termenul precizat clarificările/completările solicitate sau clarificările/completările transmise nu sunt concludente, Oferta sa va fi considerată inacceptabilă.</w:t>
            </w:r>
          </w:p>
        </w:tc>
      </w:tr>
      <w:tr w:rsidR="00F81593" w:rsidRPr="00D5429E">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Oferta </w:t>
            </w:r>
            <w:r w:rsidRPr="00247108">
              <w:rPr>
                <w:rFonts w:ascii="Times New Roman" w:hAnsi="Times New Roman" w:cs="Times New Roman"/>
                <w:b/>
                <w:bCs/>
                <w:color w:val="000000"/>
                <w:sz w:val="24"/>
                <w:szCs w:val="24"/>
                <w:lang w:val="pl-PL"/>
              </w:rPr>
              <w:t>admisibilă</w:t>
            </w:r>
          </w:p>
        </w:tc>
        <w:tc>
          <w:tcPr>
            <w:tcW w:w="6675"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Ofertele care nu au fost respinse de comisia de evaluare în urma verificării şi evaluării reprezintă oferte admisibile.</w:t>
            </w:r>
          </w:p>
        </w:tc>
      </w:tr>
      <w:tr w:rsidR="00F81593" w:rsidRPr="00D5429E">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Situaţii ce determină respingerea Ofertei</w:t>
            </w:r>
          </w:p>
        </w:tc>
        <w:tc>
          <w:tcPr>
            <w:tcW w:w="6675"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Oferta poate fi respinsă ca inacceptabilă, neconformă sau neadecvată în situaţiile descrise mai jos.</w:t>
            </w:r>
          </w:p>
        </w:tc>
      </w:tr>
      <w:tr w:rsidR="00F81593" w:rsidRPr="00D5429E">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Oferta </w:t>
            </w:r>
            <w:r w:rsidRPr="00247108">
              <w:rPr>
                <w:rFonts w:ascii="Times New Roman" w:hAnsi="Times New Roman" w:cs="Times New Roman"/>
                <w:b/>
                <w:bCs/>
                <w:color w:val="000000"/>
                <w:sz w:val="24"/>
                <w:szCs w:val="24"/>
                <w:lang w:val="pl-PL"/>
              </w:rPr>
              <w:t>inacceptabilă</w:t>
            </w:r>
          </w:p>
        </w:tc>
        <w:tc>
          <w:tcPr>
            <w:tcW w:w="6675"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În condiţiile art. 228 alin. (4) din Legea nr. </w:t>
            </w:r>
            <w:r w:rsidRPr="00247108">
              <w:rPr>
                <w:rFonts w:ascii="Times New Roman" w:hAnsi="Times New Roman" w:cs="Times New Roman"/>
                <w:color w:val="1B1B1B"/>
                <w:sz w:val="24"/>
                <w:szCs w:val="24"/>
                <w:lang w:val="pl-PL"/>
              </w:rPr>
              <w:t>99/2016</w:t>
            </w:r>
            <w:r w:rsidRPr="00247108">
              <w:rPr>
                <w:rFonts w:ascii="Times New Roman" w:hAnsi="Times New Roman" w:cs="Times New Roman"/>
                <w:color w:val="000000"/>
                <w:sz w:val="24"/>
                <w:szCs w:val="24"/>
                <w:lang w:val="pl-PL"/>
              </w:rPr>
              <w:t>, oferta este considerată inacceptabilă în următoarele situaţii:</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 a fost depusă de un ofertant care nu îndeplineşte una sau mai multe dintre criteriile de calificare stabilite în documentaţia de atribuire sau nu a completat DUAE în conformitate cu cerinţele stabilite de entitatea contractantă;</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 constituie o alternativă la prevederile caietului de sarcini, alternativă care nu poate fi luată în considerare deoarece în anunţul de participare nu este precizată în mod explicit posibilitatea depunerii unor oferte alternative;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iii. nu asigură respectarea reglementărilor obligatorii referitoare la condiţiile specifice de muncă şi de protecţie a muncii, atunci când această cerinţă este formulată în condiţiile art. 64 alin. (2) din Legea nr. </w:t>
            </w:r>
            <w:r w:rsidRPr="00247108">
              <w:rPr>
                <w:rFonts w:ascii="Times New Roman" w:hAnsi="Times New Roman" w:cs="Times New Roman"/>
                <w:color w:val="1B1B1B"/>
                <w:sz w:val="24"/>
                <w:szCs w:val="24"/>
                <w:lang w:val="pl-PL"/>
              </w:rPr>
              <w:t>99/2016</w:t>
            </w:r>
            <w:r w:rsidRPr="00247108">
              <w:rPr>
                <w:rFonts w:ascii="Times New Roman" w:hAnsi="Times New Roman" w:cs="Times New Roman"/>
                <w:color w:val="000000"/>
                <w:sz w:val="24"/>
                <w:szCs w:val="24"/>
                <w:lang w:val="pl-PL"/>
              </w:rPr>
              <w: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iv. preţul, fără TVA, inclus în propunerea financiară depăşeşte valoarea estimată comunicată prin anunţul de participare şi nu există posibilitatea disponibilizării de fonduri suplimentare pentru îndeplinirea contractului sectorial respectiv;</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v. preţul, fără TVA, inclus în propunerea financiară depăşeşte valoarea estimată comunicată prin anunţul de participare şi, deşi există posibilitatea disponibilizării de fonduri suplimentare pentru îndeplinirea contractului respectiv, se constată că acceptarea unei astfel de oferte ar conduce la o modificarea substanţială în sensul depăşirii procentelor de la art. 241 alin. (1) lit. b) din Legea nr. </w:t>
            </w:r>
            <w:r w:rsidRPr="00247108">
              <w:rPr>
                <w:rFonts w:ascii="Times New Roman" w:hAnsi="Times New Roman" w:cs="Times New Roman"/>
                <w:color w:val="1B1B1B"/>
                <w:sz w:val="24"/>
                <w:szCs w:val="24"/>
                <w:lang w:val="pl-PL"/>
              </w:rPr>
              <w:t>99/2016</w:t>
            </w:r>
            <w:r w:rsidRPr="00247108">
              <w:rPr>
                <w:rFonts w:ascii="Times New Roman" w:hAnsi="Times New Roman" w:cs="Times New Roman"/>
                <w:color w:val="000000"/>
                <w:sz w:val="24"/>
                <w:szCs w:val="24"/>
                <w:lang w:val="pl-PL"/>
              </w:rPr>
              <w: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vi. ofertantul refuză să prelungească perioada de valabilitate a ofertei şi a garanţiei de participare;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vii. oferta şi documentele care o însoţesc nu sunt semnate cu semnătură electronică extinsă, bazată pe un certificat calificat, eliberat de un furnizor de servicii de certificare acreditat;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viii. în cazul în care unei oferte îi lipseşte una din cele două componente, aşa cum sunt precizate la art. 3 alin. (1) lit. ff) din Legea nr. </w:t>
            </w:r>
            <w:r w:rsidRPr="00247108">
              <w:rPr>
                <w:rFonts w:ascii="Times New Roman" w:hAnsi="Times New Roman" w:cs="Times New Roman"/>
                <w:color w:val="1B1B1B"/>
                <w:sz w:val="24"/>
                <w:szCs w:val="24"/>
                <w:lang w:val="pl-PL"/>
              </w:rPr>
              <w:t>99/2016</w:t>
            </w:r>
            <w:r w:rsidRPr="00247108">
              <w:rPr>
                <w:rFonts w:ascii="Times New Roman" w:hAnsi="Times New Roman" w:cs="Times New Roman"/>
                <w:color w:val="000000"/>
                <w:sz w:val="24"/>
                <w:szCs w:val="24"/>
                <w:lang w:val="pl-PL"/>
              </w:rPr>
              <w: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ix. nu remediază în termenul acordat (3 zile) eventualele neconcordanţele referitoare la îndeplinirea condiţiilor de formă ale garanţiei de participare, precum şi la cuantumul sau valabilitatea acesteia;</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x. Ofertantul nu transmite în termenul precizat de comisia de evaluare clarificările/completările solicitate sau clarificările/completările transmise nu sunt concludente;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xi. Ofertantul modifică prin răspunsurile pe care le prezintă comisiei de evaluare conţinutul propunerii tehnice sau propunerii financiare;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xii. Ofertantul nu este de acord cu îndreptarea erorilor aritmetice din Oferta sa;</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xiii. Ofertantul nu este de acord cu îndreptarea viciilor de formă cu privire la Oferta acestuia.</w:t>
            </w:r>
          </w:p>
        </w:tc>
      </w:tr>
      <w:tr w:rsidR="00F81593" w:rsidRPr="00D5429E">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Oferta </w:t>
            </w:r>
            <w:r w:rsidRPr="00247108">
              <w:rPr>
                <w:rFonts w:ascii="Times New Roman" w:hAnsi="Times New Roman" w:cs="Times New Roman"/>
                <w:b/>
                <w:bCs/>
                <w:color w:val="000000"/>
                <w:sz w:val="24"/>
                <w:szCs w:val="24"/>
                <w:lang w:val="pl-PL"/>
              </w:rPr>
              <w:t>neconformă</w:t>
            </w:r>
          </w:p>
        </w:tc>
        <w:tc>
          <w:tcPr>
            <w:tcW w:w="6675"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În condiţiile art. 228 alin. (5) din Legea nr. </w:t>
            </w:r>
            <w:r w:rsidRPr="00247108">
              <w:rPr>
                <w:rFonts w:ascii="Times New Roman" w:hAnsi="Times New Roman" w:cs="Times New Roman"/>
                <w:color w:val="1B1B1B"/>
                <w:sz w:val="24"/>
                <w:szCs w:val="24"/>
                <w:lang w:val="pl-PL"/>
              </w:rPr>
              <w:t>99/2016</w:t>
            </w:r>
            <w:r w:rsidRPr="00247108">
              <w:rPr>
                <w:rFonts w:ascii="Times New Roman" w:hAnsi="Times New Roman" w:cs="Times New Roman"/>
                <w:color w:val="000000"/>
                <w:sz w:val="24"/>
                <w:szCs w:val="24"/>
                <w:lang w:val="pl-PL"/>
              </w:rPr>
              <w:t xml:space="preserve">, oferta este considerată </w:t>
            </w:r>
            <w:r w:rsidRPr="00247108">
              <w:rPr>
                <w:rFonts w:ascii="Times New Roman" w:hAnsi="Times New Roman" w:cs="Times New Roman"/>
                <w:b/>
                <w:bCs/>
                <w:color w:val="000000"/>
                <w:sz w:val="24"/>
                <w:szCs w:val="24"/>
                <w:lang w:val="pl-PL"/>
              </w:rPr>
              <w:t>neconformă</w:t>
            </w:r>
            <w:r w:rsidRPr="00247108">
              <w:rPr>
                <w:rFonts w:ascii="Times New Roman" w:hAnsi="Times New Roman" w:cs="Times New Roman"/>
                <w:color w:val="000000"/>
                <w:sz w:val="24"/>
                <w:szCs w:val="24"/>
                <w:lang w:val="pl-PL"/>
              </w:rPr>
              <w:t xml:space="preserve"> în următoarele situaţii:</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 nu satisface în mod corespunzător cerinţele caietului de sarcini;</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 conţine propuneri de modificare a clauzelor contractuale pe care le-a stabilit entitatea contractantă în cadrul documentaţiei de atribuire, care sunt în mod evident dezavantajoase pentru aceasta din urmă, iar ofertantul, deşi a fost informat cu privire la respectiva situaţie, nu acceptă renunţarea la clauzele respective;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iii. conţine în cadrul propunerii financiare preţuri care nu sunt rezultatul liberei concurenţe şi care nu pot fi justificate;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iv. propunerea financiară nu este corelată cu elementele propunerii tehnice ceea ce ar putea conduce la executarea defectuoasă a contractului sau constituie o abatere de la legislaţia incidentă, alta decât cea în domeniul achiziţiilor sectoriale;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 oferta este prezentată fără a se realiza distincţia pe loturile ofertate, din acest motiv devenind imposibilă aplicarea criteriului de atribuire pentru fiecare lot în parte;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vi. oferta este depusă cu nerespectarea prevederilor art. 73 alin. (1) lit. d) şi e) din Legea nr. </w:t>
            </w:r>
            <w:r w:rsidRPr="00247108">
              <w:rPr>
                <w:rFonts w:ascii="Times New Roman" w:hAnsi="Times New Roman" w:cs="Times New Roman"/>
                <w:color w:val="1B1B1B"/>
                <w:sz w:val="24"/>
                <w:szCs w:val="24"/>
                <w:lang w:val="pl-PL"/>
              </w:rPr>
              <w:t>99/2016</w:t>
            </w:r>
            <w:r w:rsidRPr="00247108">
              <w:rPr>
                <w:rFonts w:ascii="Times New Roman" w:hAnsi="Times New Roman" w:cs="Times New Roman"/>
                <w:color w:val="000000"/>
                <w:sz w:val="24"/>
                <w:szCs w:val="24"/>
                <w:lang w:val="pl-PL"/>
              </w:rPr>
              <w:t>, raportat la data-limită stabilită pentru depunerea cererilor de participare/ofertelor şi/sau oricând pe parcursul evaluării acestora;</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vii. în urma verificărilor prevăzute la art. 222 din Legea nr. </w:t>
            </w:r>
            <w:r w:rsidRPr="00247108">
              <w:rPr>
                <w:rFonts w:ascii="Times New Roman" w:hAnsi="Times New Roman" w:cs="Times New Roman"/>
                <w:color w:val="1B1B1B"/>
                <w:sz w:val="24"/>
                <w:szCs w:val="24"/>
                <w:lang w:val="pl-PL"/>
              </w:rPr>
              <w:t>99/2016</w:t>
            </w:r>
            <w:r w:rsidRPr="00247108">
              <w:rPr>
                <w:rFonts w:ascii="Times New Roman" w:hAnsi="Times New Roman" w:cs="Times New Roman"/>
                <w:color w:val="000000"/>
                <w:sz w:val="24"/>
                <w:szCs w:val="24"/>
                <w:lang w:val="pl-PL"/>
              </w:rPr>
              <w:t xml:space="preserve"> se constată că propunerea financiară are un preţ sau conţine costuri neobişnuit de scăzute în raport cu lucrările, produsele sau serviciile, astfel încât nu se poate asigura îndeplinirea contractului la parametrii cantitativi şi calitativi solicitaţi prin caietul de sarcini.</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viii. Ofertantul nu prezintă comisiei de evaluare informaţiile şi/sau documentele solicitate sau acestea nu justifică în mod corespunzător nivelul scăzut al preţului sau al costurilor propuse, oferta va fi considerată neconformă.</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E426CF">
              <w:rPr>
                <w:rFonts w:ascii="Times New Roman" w:hAnsi="Times New Roman" w:cs="Times New Roman"/>
                <w:sz w:val="24"/>
                <w:szCs w:val="24"/>
                <w:lang w:val="pl-PL"/>
              </w:rPr>
              <w:t xml:space="preserve">ix. </w:t>
            </w:r>
            <w:r w:rsidRPr="00E426CF">
              <w:rPr>
                <w:rFonts w:ascii="Times New Roman" w:hAnsi="Times New Roman" w:cs="Times New Roman"/>
                <w:i/>
                <w:iCs/>
                <w:sz w:val="24"/>
                <w:szCs w:val="24"/>
                <w:lang w:val="pl-PL"/>
              </w:rPr>
              <w:t>[aplicabil doar în situaţia excepţională în care procedura nu se poate derula online prin intermediul SEAP:]</w:t>
            </w:r>
            <w:r w:rsidRPr="00E426CF">
              <w:rPr>
                <w:rFonts w:ascii="Times New Roman" w:hAnsi="Times New Roman" w:cs="Times New Roman"/>
                <w:sz w:val="24"/>
                <w:szCs w:val="24"/>
                <w:lang w:val="pl-PL"/>
              </w:rPr>
              <w:t xml:space="preserve"> a fost primită cu întârziere;</w:t>
            </w:r>
          </w:p>
        </w:tc>
      </w:tr>
      <w:tr w:rsidR="00F81593" w:rsidRPr="00D5429E">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Oferta </w:t>
            </w:r>
            <w:r w:rsidRPr="00247108">
              <w:rPr>
                <w:rFonts w:ascii="Times New Roman" w:hAnsi="Times New Roman" w:cs="Times New Roman"/>
                <w:b/>
                <w:bCs/>
                <w:color w:val="000000"/>
                <w:sz w:val="24"/>
                <w:szCs w:val="24"/>
                <w:lang w:val="pl-PL"/>
              </w:rPr>
              <w:t>neadecvată</w:t>
            </w:r>
          </w:p>
        </w:tc>
        <w:tc>
          <w:tcPr>
            <w:tcW w:w="6675"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Oferta poate fi considerată neadecvată dacă este lipsită de relevanţă faţă de obiectul contractului, neputând în mod evident satisface, fără modificări substanţiale, necesităţile şi cerinţele Entităţii Contractante indicate în documentele achiziţiei.</w:t>
            </w:r>
          </w:p>
        </w:tc>
      </w:tr>
    </w:tbl>
    <w:p w:rsidR="00F81593" w:rsidRPr="00247108" w:rsidRDefault="00F81593" w:rsidP="00247108">
      <w:pPr>
        <w:spacing w:after="0" w:line="240" w:lineRule="auto"/>
        <w:rPr>
          <w:rFonts w:ascii="Times New Roman" w:hAnsi="Times New Roman" w:cs="Times New Roman"/>
          <w:sz w:val="24"/>
          <w:szCs w:val="24"/>
          <w:lang w:val="pl-PL"/>
        </w:rPr>
      </w:pPr>
    </w:p>
    <w:p w:rsidR="00F81593" w:rsidRDefault="00F81593" w:rsidP="00247108">
      <w:pPr>
        <w:spacing w:before="80" w:after="0" w:line="240" w:lineRule="auto"/>
        <w:jc w:val="center"/>
        <w:rPr>
          <w:rFonts w:ascii="Times New Roman" w:hAnsi="Times New Roman" w:cs="Times New Roman"/>
          <w:b/>
          <w:bCs/>
          <w:color w:val="000000"/>
          <w:sz w:val="24"/>
          <w:szCs w:val="24"/>
          <w:lang w:val="pl-PL"/>
        </w:rPr>
      </w:pPr>
    </w:p>
    <w:p w:rsidR="00F81593" w:rsidRPr="00247108" w:rsidRDefault="00F81593" w:rsidP="00247108">
      <w:pPr>
        <w:spacing w:before="80" w:after="0" w:line="240" w:lineRule="auto"/>
        <w:jc w:val="center"/>
        <w:rPr>
          <w:rFonts w:ascii="Times New Roman" w:hAnsi="Times New Roman" w:cs="Times New Roman"/>
          <w:b/>
          <w:bCs/>
          <w:color w:val="000000"/>
          <w:sz w:val="24"/>
          <w:szCs w:val="24"/>
          <w:lang w:val="pl-PL"/>
        </w:rPr>
      </w:pPr>
    </w:p>
    <w:p w:rsidR="00F81593" w:rsidRPr="00247108" w:rsidRDefault="00F81593" w:rsidP="00247108">
      <w:pPr>
        <w:spacing w:before="80" w:after="0" w:line="240" w:lineRule="auto"/>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V.SECŢIUNEA V: INFORMAŢII SUPLIMENTARE</w:t>
      </w:r>
    </w:p>
    <w:p w:rsidR="00F81593" w:rsidRPr="00247108" w:rsidRDefault="00F81593" w:rsidP="00247108">
      <w:pPr>
        <w:spacing w:before="26" w:after="0" w:line="240" w:lineRule="auto"/>
        <w:ind w:left="373"/>
        <w:rPr>
          <w:rFonts w:ascii="Times New Roman" w:hAnsi="Times New Roman" w:cs="Times New Roman"/>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V.1. INFORMAŢII PRIVIND PERIODICITATEA</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2285"/>
        <w:gridCol w:w="6855"/>
      </w:tblGrid>
      <w:tr w:rsidR="00F81593" w:rsidRPr="00D5429E">
        <w:trPr>
          <w:trHeight w:val="45"/>
          <w:tblCellSpacing w:w="0" w:type="auto"/>
        </w:trPr>
        <w:tc>
          <w:tcPr>
            <w:tcW w:w="2285"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Achiziţie periodică</w:t>
            </w:r>
          </w:p>
        </w:tc>
        <w:tc>
          <w:tcPr>
            <w:tcW w:w="6855"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tc>
      </w:tr>
      <w:tr w:rsidR="00F81593" w:rsidRPr="00D5429E">
        <w:trPr>
          <w:trHeight w:val="45"/>
          <w:tblCellSpacing w:w="0" w:type="auto"/>
        </w:trPr>
        <w:tc>
          <w:tcPr>
            <w:tcW w:w="2285"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6855"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[Dacă da, precizaţi:]</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Programul estimat de publicare a anunţurilor viitoare:</w:t>
            </w:r>
          </w:p>
        </w:tc>
      </w:tr>
    </w:tbl>
    <w:p w:rsidR="00F81593" w:rsidRPr="00247108" w:rsidRDefault="00F81593" w:rsidP="00247108">
      <w:pPr>
        <w:spacing w:before="26" w:after="0" w:line="240" w:lineRule="auto"/>
        <w:ind w:left="373"/>
        <w:rPr>
          <w:rFonts w:ascii="Times New Roman" w:hAnsi="Times New Roman" w:cs="Times New Roman"/>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V.2. INFORMAŢII PRIVIND FLUXURILE DE LUCRU ELECTRONICE</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4750"/>
        <w:gridCol w:w="4733"/>
      </w:tblGrid>
      <w:tr w:rsidR="00F81593" w:rsidRPr="00D5429E">
        <w:trPr>
          <w:trHeight w:val="45"/>
          <w:tblCellSpacing w:w="0" w:type="auto"/>
        </w:trPr>
        <w:tc>
          <w:tcPr>
            <w:tcW w:w="5911"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Se va utiliza sistemul de comenzi electronice:</w:t>
            </w:r>
          </w:p>
        </w:tc>
        <w:tc>
          <w:tcPr>
            <w:tcW w:w="5911"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[Dacă da, introduceţi detalii.]</w:t>
            </w:r>
          </w:p>
        </w:tc>
      </w:tr>
      <w:tr w:rsidR="00F81593" w:rsidRPr="00D5429E">
        <w:trPr>
          <w:trHeight w:val="45"/>
          <w:tblCellSpacing w:w="0" w:type="auto"/>
        </w:trPr>
        <w:tc>
          <w:tcPr>
            <w:tcW w:w="5911"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Se va accepta facturarea electronică</w:t>
            </w:r>
          </w:p>
        </w:tc>
        <w:tc>
          <w:tcPr>
            <w:tcW w:w="5911"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[Dacă da, introduceţi detalii.]</w:t>
            </w:r>
          </w:p>
        </w:tc>
      </w:tr>
      <w:tr w:rsidR="00F81593" w:rsidRPr="00D5429E">
        <w:trPr>
          <w:trHeight w:val="45"/>
          <w:tblCellSpacing w:w="0" w:type="auto"/>
        </w:trPr>
        <w:tc>
          <w:tcPr>
            <w:tcW w:w="5911"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Se vor utiliza plăţile electronice</w:t>
            </w:r>
          </w:p>
        </w:tc>
        <w:tc>
          <w:tcPr>
            <w:tcW w:w="5911"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Nu</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i/>
                <w:iCs/>
                <w:color w:val="000000"/>
                <w:sz w:val="24"/>
                <w:szCs w:val="24"/>
                <w:lang w:val="pl-PL"/>
              </w:rPr>
              <w:t>[Dacă da, introduceţi detalii.]</w:t>
            </w:r>
          </w:p>
        </w:tc>
      </w:tr>
    </w:tbl>
    <w:p w:rsidR="00F81593" w:rsidRPr="00247108" w:rsidRDefault="00F81593" w:rsidP="00247108">
      <w:pPr>
        <w:spacing w:before="26" w:after="0" w:line="240" w:lineRule="auto"/>
        <w:ind w:left="373"/>
        <w:rPr>
          <w:rFonts w:ascii="Times New Roman" w:hAnsi="Times New Roman" w:cs="Times New Roman"/>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V.3. INFORMAŢII SUPLIMENTARE</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2593"/>
        <w:gridCol w:w="6890"/>
      </w:tblGrid>
      <w:tr w:rsidR="00F81593" w:rsidRPr="00D5429E">
        <w:trPr>
          <w:trHeight w:val="45"/>
          <w:tblCellSpacing w:w="0" w:type="auto"/>
        </w:trPr>
        <w:tc>
          <w:tcPr>
            <w:tcW w:w="3003"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Informaţii suplimentare</w:t>
            </w:r>
          </w:p>
        </w:tc>
        <w:tc>
          <w:tcPr>
            <w:tcW w:w="9009"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r>
    </w:tbl>
    <w:p w:rsidR="00F81593" w:rsidRPr="00247108" w:rsidRDefault="00F81593" w:rsidP="00247108">
      <w:pPr>
        <w:spacing w:before="26" w:after="0" w:line="240" w:lineRule="auto"/>
        <w:ind w:left="373"/>
        <w:rPr>
          <w:rFonts w:ascii="Times New Roman" w:hAnsi="Times New Roman" w:cs="Times New Roman"/>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V.4. PROCEDURI DE CONTESTARE</w:t>
      </w:r>
    </w:p>
    <w:p w:rsidR="00F81593" w:rsidRPr="00247108" w:rsidRDefault="00F81593" w:rsidP="00247108">
      <w:pPr>
        <w:spacing w:before="26" w:after="0" w:line="240" w:lineRule="auto"/>
        <w:ind w:left="373"/>
        <w:rPr>
          <w:rFonts w:ascii="Times New Roman" w:hAnsi="Times New Roman" w:cs="Times New Roman"/>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V.4.1. Organismul de soluţionare a contestaţiilor</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2461"/>
        <w:gridCol w:w="7022"/>
      </w:tblGrid>
      <w:tr w:rsidR="00F81593" w:rsidRPr="00D5429E">
        <w:trPr>
          <w:trHeight w:val="45"/>
          <w:tblCellSpacing w:w="0" w:type="auto"/>
        </w:trPr>
        <w:tc>
          <w:tcPr>
            <w:tcW w:w="2817"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Denumire oficială</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Adresa</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Localitatea</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Cod NUTS</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Cod poştal</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Ţara</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Telefon</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E-mail</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Adresă internet (URL)</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Fax</w:t>
            </w:r>
          </w:p>
        </w:tc>
        <w:tc>
          <w:tcPr>
            <w:tcW w:w="8451"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Consiliul Naţional de Soluţionare a Contestaţiilor (CNSC)</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Str. Stavropoleos nr. 6, sector 3</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Bucureşti</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RO321 Bucureşti</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030084</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România</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+40 213104641</w:t>
            </w:r>
          </w:p>
          <w:p w:rsidR="00F81593" w:rsidRPr="00247108" w:rsidRDefault="00F81593" w:rsidP="00247108">
            <w:pPr>
              <w:spacing w:before="25" w:after="0" w:line="240" w:lineRule="auto"/>
              <w:ind w:left="106"/>
              <w:rPr>
                <w:rFonts w:ascii="Times New Roman" w:hAnsi="Times New Roman" w:cs="Times New Roman"/>
                <w:sz w:val="24"/>
                <w:szCs w:val="24"/>
                <w:lang w:val="pl-PL"/>
              </w:rPr>
            </w:pPr>
            <w:hyperlink r:id="rId20" w:history="1">
              <w:r w:rsidRPr="00D5429E">
                <w:rPr>
                  <w:rStyle w:val="Hyperlink"/>
                  <w:rFonts w:ascii="Times New Roman" w:hAnsi="Times New Roman" w:cs="Times New Roman"/>
                  <w:sz w:val="24"/>
                  <w:szCs w:val="24"/>
                  <w:lang w:val="pl-PL"/>
                </w:rPr>
                <w:t>office@cnsc.ro</w:t>
              </w:r>
            </w:hyperlink>
          </w:p>
          <w:p w:rsidR="00F81593" w:rsidRPr="00247108" w:rsidRDefault="00F81593" w:rsidP="00247108">
            <w:pPr>
              <w:spacing w:before="25" w:after="0" w:line="240" w:lineRule="auto"/>
              <w:ind w:left="106"/>
              <w:rPr>
                <w:rFonts w:ascii="Times New Roman" w:hAnsi="Times New Roman" w:cs="Times New Roman"/>
                <w:sz w:val="24"/>
                <w:szCs w:val="24"/>
                <w:lang w:val="pl-PL"/>
              </w:rPr>
            </w:pPr>
            <w:hyperlink r:id="rId21" w:history="1">
              <w:r w:rsidRPr="00D5429E">
                <w:rPr>
                  <w:rStyle w:val="Hyperlink"/>
                  <w:rFonts w:ascii="Times New Roman" w:hAnsi="Times New Roman" w:cs="Times New Roman"/>
                  <w:sz w:val="24"/>
                  <w:szCs w:val="24"/>
                  <w:lang w:val="pl-PL"/>
                </w:rPr>
                <w:t>http://www.cnsc.ro</w:t>
              </w:r>
            </w:hyperlink>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+40 213104642 /+40 218900745</w:t>
            </w:r>
          </w:p>
        </w:tc>
      </w:tr>
    </w:tbl>
    <w:p w:rsidR="00F81593" w:rsidRPr="00247108" w:rsidRDefault="00F81593" w:rsidP="00247108">
      <w:pPr>
        <w:spacing w:before="26" w:after="0" w:line="240" w:lineRule="auto"/>
        <w:ind w:left="373"/>
        <w:rPr>
          <w:rFonts w:ascii="Times New Roman" w:hAnsi="Times New Roman" w:cs="Times New Roman"/>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V.4.2. Procedura de contestare</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2574"/>
        <w:gridCol w:w="6909"/>
      </w:tblGrid>
      <w:tr w:rsidR="00F81593" w:rsidRPr="00D5429E">
        <w:trPr>
          <w:trHeight w:val="45"/>
          <w:tblCellSpacing w:w="0" w:type="auto"/>
        </w:trPr>
        <w:tc>
          <w:tcPr>
            <w:tcW w:w="3574"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Precizări privind termenul (termenele) pentru procedurile de contestare</w:t>
            </w:r>
          </w:p>
        </w:tc>
        <w:tc>
          <w:tcPr>
            <w:tcW w:w="10720"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Conform prevederilor art. 2 alin. (1) din Legea nr. </w:t>
            </w:r>
            <w:r w:rsidRPr="00247108">
              <w:rPr>
                <w:rFonts w:ascii="Times New Roman" w:hAnsi="Times New Roman" w:cs="Times New Roman"/>
                <w:color w:val="1B1B1B"/>
                <w:sz w:val="24"/>
                <w:szCs w:val="24"/>
                <w:lang w:val="pl-PL"/>
              </w:rPr>
              <w:t>101/2016</w:t>
            </w:r>
            <w:r w:rsidRPr="00247108">
              <w:rPr>
                <w:rFonts w:ascii="Times New Roman" w:hAnsi="Times New Roman" w:cs="Times New Roman"/>
                <w:color w:val="000000"/>
                <w:sz w:val="24"/>
                <w:szCs w:val="24"/>
                <w:lang w:val="pl-PL"/>
              </w:rPr>
              <w:t xml:space="preserve">, orice persoană care se consideră vătămată într-un drept al său ori într-un interes legitim printr-un act al unei entităţii contractante sau prin nesoluţionarea în termenul legal a unei cereri poate solicita anularea actului, obligarea entităţii contractante la emiterea unui act sau la adoptarea de măsuri de remediere, recunoaşterea dreptului pretins sau a interesului legitim, pe cale administrativ-jurisdicţională sau judiciară, în termenele prevăzute la art. 8 din Legea nr. </w:t>
            </w:r>
            <w:r w:rsidRPr="00247108">
              <w:rPr>
                <w:rFonts w:ascii="Times New Roman" w:hAnsi="Times New Roman" w:cs="Times New Roman"/>
                <w:color w:val="1B1B1B"/>
                <w:sz w:val="24"/>
                <w:szCs w:val="24"/>
                <w:lang w:val="pl-PL"/>
              </w:rPr>
              <w:t>101/2016</w:t>
            </w:r>
            <w:r w:rsidRPr="00247108">
              <w:rPr>
                <w:rFonts w:ascii="Times New Roman" w:hAnsi="Times New Roman" w:cs="Times New Roman"/>
                <w:color w:val="000000"/>
                <w:sz w:val="24"/>
                <w:szCs w:val="24"/>
                <w:lang w:val="pl-PL"/>
              </w:rPr>
              <w: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a) </w:t>
            </w:r>
            <w:r w:rsidRPr="00247108">
              <w:rPr>
                <w:rFonts w:ascii="Times New Roman" w:hAnsi="Times New Roman" w:cs="Times New Roman"/>
                <w:b/>
                <w:bCs/>
                <w:color w:val="000000"/>
                <w:sz w:val="24"/>
                <w:szCs w:val="24"/>
                <w:lang w:val="pl-PL"/>
              </w:rPr>
              <w:t>10</w:t>
            </w:r>
            <w:r w:rsidRPr="00247108">
              <w:rPr>
                <w:rFonts w:ascii="Times New Roman" w:hAnsi="Times New Roman" w:cs="Times New Roman"/>
                <w:color w:val="000000"/>
                <w:sz w:val="24"/>
                <w:szCs w:val="24"/>
                <w:lang w:val="pl-PL"/>
              </w:rPr>
              <w:t xml:space="preserve"> zile, începând cu ziua următoare luării la cunoştinţă despre actul entităţii contractante considerat nelegal, în cazul în care valoarea estimată a procedurii de achiziţie sectorială este egală sau mai mare decât pragurile valorice în raport cu care este obligatorie transmiterea spre publicare către Jurnalul Oficial al Uniunii Europene a anunţurilor de participare, potrivit legislaţiei privind achiziţiile sectoriale;</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b) </w:t>
            </w:r>
            <w:r w:rsidRPr="00247108">
              <w:rPr>
                <w:rFonts w:ascii="Times New Roman" w:hAnsi="Times New Roman" w:cs="Times New Roman"/>
                <w:b/>
                <w:bCs/>
                <w:color w:val="000000"/>
                <w:sz w:val="24"/>
                <w:szCs w:val="24"/>
                <w:lang w:val="pl-PL"/>
              </w:rPr>
              <w:t>5</w:t>
            </w:r>
            <w:r w:rsidRPr="00247108">
              <w:rPr>
                <w:rFonts w:ascii="Times New Roman" w:hAnsi="Times New Roman" w:cs="Times New Roman"/>
                <w:color w:val="000000"/>
                <w:sz w:val="24"/>
                <w:szCs w:val="24"/>
                <w:lang w:val="pl-PL"/>
              </w:rPr>
              <w:t xml:space="preserve"> zile, începând cu ziua următoare luării la cunoştinţă despre actul entităţii contractante considerat nelegal, în cazul în care valoarea estimată a procedurii de achiziţie sectorială este mai mică decât pragurile valorice în raport cu care este obligatorie transmiterea spre publicare către Jurnalul Oficial al Uniunii Europene a anunţurilor de participare, potrivit legislaţiei privind achiziţiile sectoriale.</w:t>
            </w:r>
          </w:p>
        </w:tc>
      </w:tr>
      <w:tr w:rsidR="00F81593" w:rsidRPr="00D5429E">
        <w:trPr>
          <w:trHeight w:val="45"/>
          <w:tblCellSpacing w:w="0" w:type="auto"/>
        </w:trPr>
        <w:tc>
          <w:tcPr>
            <w:tcW w:w="3574" w:type="dxa"/>
            <w:tcBorders>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after="200" w:line="240" w:lineRule="auto"/>
              <w:rPr>
                <w:rFonts w:ascii="Times New Roman" w:hAnsi="Times New Roman" w:cs="Times New Roman"/>
                <w:sz w:val="24"/>
                <w:szCs w:val="24"/>
                <w:lang w:val="pl-PL"/>
              </w:rPr>
            </w:pPr>
          </w:p>
        </w:tc>
        <w:tc>
          <w:tcPr>
            <w:tcW w:w="10720" w:type="dxa"/>
            <w:tcBorders>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Indiferent de procedura aleasă, contestaţia va fi transmisă în acelaşi timp şi Entităţii Contractante.</w:t>
            </w:r>
          </w:p>
        </w:tc>
      </w:tr>
    </w:tbl>
    <w:p w:rsidR="00F81593" w:rsidRPr="00247108" w:rsidRDefault="00F81593" w:rsidP="00247108">
      <w:pPr>
        <w:spacing w:before="26" w:after="0" w:line="240" w:lineRule="auto"/>
        <w:ind w:left="373"/>
        <w:rPr>
          <w:rFonts w:ascii="Times New Roman" w:hAnsi="Times New Roman" w:cs="Times New Roman"/>
          <w:sz w:val="24"/>
          <w:szCs w:val="24"/>
          <w:lang w:val="pl-PL"/>
        </w:rPr>
      </w:pPr>
    </w:p>
    <w:p w:rsidR="00F81593" w:rsidRPr="00247108" w:rsidRDefault="00F81593" w:rsidP="00247108">
      <w:pPr>
        <w:spacing w:before="80" w:after="0" w:line="240" w:lineRule="auto"/>
        <w:ind w:left="373"/>
        <w:jc w:val="center"/>
        <w:rPr>
          <w:rFonts w:ascii="Times New Roman" w:hAnsi="Times New Roman" w:cs="Times New Roman"/>
          <w:sz w:val="24"/>
          <w:szCs w:val="24"/>
          <w:lang w:val="pl-PL"/>
        </w:rPr>
      </w:pPr>
      <w:r w:rsidRPr="00247108">
        <w:rPr>
          <w:rFonts w:ascii="Times New Roman" w:hAnsi="Times New Roman" w:cs="Times New Roman"/>
          <w:b/>
          <w:bCs/>
          <w:color w:val="000000"/>
          <w:sz w:val="24"/>
          <w:szCs w:val="24"/>
          <w:lang w:val="pl-PL"/>
        </w:rPr>
        <w:t>V.4.3. Serviciul de la care se pot obţine informaţii privind procedura de contestare</w:t>
      </w:r>
    </w:p>
    <w:tbl>
      <w:tblPr>
        <w:tblW w:w="0" w:type="auto"/>
        <w:tblCellSpacing w:w="0" w:type="auto"/>
        <w:tblInd w:w="-106" w:type="dxa"/>
        <w:tblBorders>
          <w:top w:val="single" w:sz="8" w:space="0" w:color="000000"/>
          <w:left w:val="single" w:sz="8" w:space="0" w:color="000000"/>
          <w:bottom w:val="single" w:sz="8" w:space="0" w:color="000000"/>
          <w:right w:val="single" w:sz="8" w:space="0" w:color="000000"/>
        </w:tblBorders>
        <w:tblLook w:val="00A0"/>
      </w:tblPr>
      <w:tblGrid>
        <w:gridCol w:w="2604"/>
        <w:gridCol w:w="4201"/>
      </w:tblGrid>
      <w:tr w:rsidR="00F81593" w:rsidRPr="00D5429E">
        <w:trPr>
          <w:trHeight w:val="45"/>
          <w:tblCellSpacing w:w="0" w:type="auto"/>
        </w:trPr>
        <w:tc>
          <w:tcPr>
            <w:tcW w:w="2604" w:type="dxa"/>
            <w:tcBorders>
              <w:top w:val="single" w:sz="8" w:space="0" w:color="000000"/>
              <w:bottom w:val="single" w:sz="8" w:space="0" w:color="000000"/>
              <w:right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Denumire oficial</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Adresă</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Localitatea</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Cod NUTS</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Cod poştal</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Ţara</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Telefon</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E-mail</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Adresa de internet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Fax</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Persoana de contact</w:t>
            </w:r>
          </w:p>
        </w:tc>
        <w:tc>
          <w:tcPr>
            <w:tcW w:w="4201" w:type="dxa"/>
            <w:tcBorders>
              <w:top w:val="single" w:sz="8" w:space="0" w:color="000000"/>
              <w:bottom w:val="single" w:sz="8" w:space="0" w:color="000000"/>
            </w:tcBorders>
            <w:tcMar>
              <w:top w:w="15" w:type="dxa"/>
              <w:left w:w="15" w:type="dxa"/>
              <w:bottom w:w="15" w:type="dxa"/>
              <w:right w:w="15" w:type="dxa"/>
            </w:tcMar>
          </w:tcPr>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 xml:space="preserve">[CONSILIUL JUDEŢEAN </w:t>
            </w:r>
            <w:r>
              <w:rPr>
                <w:rFonts w:ascii="Times New Roman" w:hAnsi="Times New Roman" w:cs="Times New Roman"/>
                <w:color w:val="000000"/>
                <w:sz w:val="24"/>
                <w:szCs w:val="24"/>
                <w:lang w:val="pl-PL"/>
              </w:rPr>
              <w:t>MUREŞ</w:t>
            </w:r>
            <w:r w:rsidRPr="00247108">
              <w:rPr>
                <w:rFonts w:ascii="Times New Roman" w:hAnsi="Times New Roman" w:cs="Times New Roman"/>
                <w:color w:val="000000"/>
                <w:sz w:val="24"/>
                <w:szCs w:val="24"/>
                <w:lang w:val="pl-PL"/>
              </w:rPr>
              <w: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w:t>
            </w:r>
            <w:r w:rsidRPr="00534E75">
              <w:rPr>
                <w:rFonts w:ascii="Times New Roman" w:hAnsi="Times New Roman" w:cs="Times New Roman"/>
                <w:color w:val="000000"/>
                <w:sz w:val="24"/>
                <w:szCs w:val="24"/>
                <w:lang w:val="pl-PL"/>
              </w:rPr>
              <w:t>Piata Victoriei, nr. 1</w:t>
            </w:r>
            <w:r w:rsidRPr="00247108">
              <w:rPr>
                <w:rFonts w:ascii="Times New Roman" w:hAnsi="Times New Roman" w:cs="Times New Roman"/>
                <w:color w:val="000000"/>
                <w:sz w:val="24"/>
                <w:szCs w:val="24"/>
                <w:lang w:val="pl-PL"/>
              </w:rPr>
              <w: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w:t>
            </w:r>
            <w:r>
              <w:rPr>
                <w:rFonts w:ascii="Times New Roman" w:hAnsi="Times New Roman" w:cs="Times New Roman"/>
                <w:color w:val="000000"/>
                <w:sz w:val="24"/>
                <w:szCs w:val="24"/>
                <w:lang w:val="pl-PL"/>
              </w:rPr>
              <w:t>Târgu Mureş</w:t>
            </w:r>
            <w:r w:rsidRPr="00247108">
              <w:rPr>
                <w:rFonts w:ascii="Times New Roman" w:hAnsi="Times New Roman" w:cs="Times New Roman"/>
                <w:color w:val="000000"/>
                <w:sz w:val="24"/>
                <w:szCs w:val="24"/>
                <w:lang w:val="pl-PL"/>
              </w:rPr>
              <w: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w:t>
            </w:r>
            <w:r>
              <w:rPr>
                <w:rFonts w:ascii="Times New Roman" w:hAnsi="Times New Roman" w:cs="Times New Roman"/>
                <w:color w:val="000000"/>
                <w:sz w:val="24"/>
                <w:szCs w:val="24"/>
                <w:lang w:val="pl-PL"/>
              </w:rPr>
              <w:t>RO125 Mureş</w:t>
            </w:r>
            <w:r w:rsidRPr="00247108">
              <w:rPr>
                <w:rFonts w:ascii="Times New Roman" w:hAnsi="Times New Roman" w:cs="Times New Roman"/>
                <w:color w:val="000000"/>
                <w:sz w:val="24"/>
                <w:szCs w:val="24"/>
                <w:lang w:val="pl-PL"/>
              </w:rPr>
              <w: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w:t>
            </w:r>
            <w:r w:rsidRPr="00534E75">
              <w:rPr>
                <w:rFonts w:ascii="Times New Roman" w:hAnsi="Times New Roman" w:cs="Times New Roman"/>
                <w:color w:val="000000"/>
                <w:sz w:val="24"/>
                <w:szCs w:val="24"/>
                <w:lang w:val="pl-PL"/>
              </w:rPr>
              <w:t>540026</w:t>
            </w:r>
            <w:r w:rsidRPr="00247108">
              <w:rPr>
                <w:rFonts w:ascii="Times New Roman" w:hAnsi="Times New Roman" w:cs="Times New Roman"/>
                <w:color w:val="000000"/>
                <w:sz w:val="24"/>
                <w:szCs w:val="24"/>
                <w:lang w:val="pl-PL"/>
              </w:rPr>
              <w: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[România]</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w:t>
            </w:r>
            <w:r w:rsidRPr="00534E75">
              <w:rPr>
                <w:rFonts w:ascii="Times New Roman" w:hAnsi="Times New Roman" w:cs="Times New Roman"/>
                <w:color w:val="000000"/>
                <w:sz w:val="24"/>
                <w:szCs w:val="24"/>
                <w:lang w:val="pl-PL"/>
              </w:rPr>
              <w:t>+40 265263211</w:t>
            </w:r>
            <w:r w:rsidRPr="00247108">
              <w:rPr>
                <w:rFonts w:ascii="Times New Roman" w:hAnsi="Times New Roman" w:cs="Times New Roman"/>
                <w:color w:val="000000"/>
                <w:sz w:val="24"/>
                <w:szCs w:val="24"/>
                <w:lang w:val="pl-PL"/>
              </w:rPr>
              <w: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w:t>
            </w:r>
            <w:r w:rsidRPr="00424D1F">
              <w:rPr>
                <w:rFonts w:ascii="Times New Roman" w:hAnsi="Times New Roman" w:cs="Times New Roman"/>
                <w:color w:val="000000"/>
                <w:sz w:val="24"/>
                <w:szCs w:val="24"/>
                <w:lang w:val="pl-PL"/>
              </w:rPr>
              <w:t>cjmures@cjmures.ro</w:t>
            </w:r>
            <w:r w:rsidRPr="00247108">
              <w:rPr>
                <w:rFonts w:ascii="Times New Roman" w:hAnsi="Times New Roman" w:cs="Times New Roman"/>
                <w:color w:val="000000"/>
                <w:sz w:val="24"/>
                <w:szCs w:val="24"/>
                <w:lang w:val="pl-PL"/>
              </w:rPr>
              <w: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w:t>
            </w:r>
            <w:r w:rsidRPr="00424D1F">
              <w:rPr>
                <w:rFonts w:ascii="Times New Roman" w:hAnsi="Times New Roman" w:cs="Times New Roman"/>
                <w:color w:val="000000"/>
                <w:sz w:val="24"/>
                <w:szCs w:val="24"/>
                <w:lang w:val="pl-PL"/>
              </w:rPr>
              <w:t>www.cjmures.ro</w:t>
            </w:r>
            <w:r w:rsidRPr="00247108">
              <w:rPr>
                <w:rFonts w:ascii="Times New Roman" w:hAnsi="Times New Roman" w:cs="Times New Roman"/>
                <w:color w:val="000000"/>
                <w:sz w:val="24"/>
                <w:szCs w:val="24"/>
                <w:lang w:val="pl-PL"/>
              </w:rPr>
              <w: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w:t>
            </w:r>
            <w:r w:rsidRPr="00534E75">
              <w:rPr>
                <w:rFonts w:ascii="Times New Roman" w:hAnsi="Times New Roman" w:cs="Times New Roman"/>
                <w:color w:val="000000"/>
                <w:sz w:val="24"/>
                <w:szCs w:val="24"/>
                <w:lang w:val="pl-PL"/>
              </w:rPr>
              <w:t>+40 265268718</w:t>
            </w:r>
            <w:r w:rsidRPr="00247108">
              <w:rPr>
                <w:rFonts w:ascii="Times New Roman" w:hAnsi="Times New Roman" w:cs="Times New Roman"/>
                <w:color w:val="000000"/>
                <w:sz w:val="24"/>
                <w:szCs w:val="24"/>
                <w:lang w:val="pl-PL"/>
              </w:rPr>
              <w:t>]</w:t>
            </w:r>
          </w:p>
          <w:p w:rsidR="00F81593" w:rsidRPr="00247108" w:rsidRDefault="00F81593" w:rsidP="00247108">
            <w:pPr>
              <w:spacing w:before="25" w:after="0" w:line="240" w:lineRule="auto"/>
              <w:ind w:left="106"/>
              <w:rPr>
                <w:rFonts w:ascii="Times New Roman" w:hAnsi="Times New Roman" w:cs="Times New Roman"/>
                <w:sz w:val="24"/>
                <w:szCs w:val="24"/>
                <w:lang w:val="pl-PL"/>
              </w:rPr>
            </w:pPr>
            <w:r w:rsidRPr="00247108">
              <w:rPr>
                <w:rFonts w:ascii="Times New Roman" w:hAnsi="Times New Roman" w:cs="Times New Roman"/>
                <w:color w:val="000000"/>
                <w:sz w:val="24"/>
                <w:szCs w:val="24"/>
                <w:lang w:val="pl-PL"/>
              </w:rPr>
              <w:t>[...]</w:t>
            </w:r>
          </w:p>
        </w:tc>
      </w:tr>
    </w:tbl>
    <w:p w:rsidR="00F81593" w:rsidRPr="00247108" w:rsidRDefault="00F81593" w:rsidP="00247108">
      <w:pPr>
        <w:spacing w:line="240" w:lineRule="auto"/>
        <w:rPr>
          <w:rFonts w:ascii="Times New Roman" w:hAnsi="Times New Roman" w:cs="Times New Roman"/>
          <w:sz w:val="24"/>
          <w:szCs w:val="24"/>
        </w:rPr>
      </w:pPr>
      <w:bookmarkStart w:id="12" w:name="_GoBack"/>
      <w:bookmarkEnd w:id="12"/>
    </w:p>
    <w:sectPr w:rsidR="00F81593" w:rsidRPr="00247108" w:rsidSect="00CC6714">
      <w:footerReference w:type="default" r:id="rId22"/>
      <w:pgSz w:w="12240" w:h="15840"/>
      <w:pgMar w:top="1417" w:right="1440" w:bottom="1417"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1593" w:rsidRDefault="00F81593" w:rsidP="001B681F">
      <w:pPr>
        <w:spacing w:after="0" w:line="240" w:lineRule="auto"/>
      </w:pPr>
      <w:r>
        <w:separator/>
      </w:r>
    </w:p>
  </w:endnote>
  <w:endnote w:type="continuationSeparator" w:id="1">
    <w:p w:rsidR="00F81593" w:rsidRDefault="00F81593" w:rsidP="001B68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593" w:rsidRDefault="00F81593">
    <w:pPr>
      <w:pStyle w:val="Footer"/>
      <w:jc w:val="right"/>
    </w:pPr>
    <w:fldSimple w:instr=" PAGE   \* MERGEFORMAT ">
      <w:r>
        <w:rPr>
          <w:noProof/>
        </w:rPr>
        <w:t>158</w:t>
      </w:r>
    </w:fldSimple>
  </w:p>
  <w:p w:rsidR="00F81593" w:rsidRDefault="00F8159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1593" w:rsidRDefault="00F81593" w:rsidP="001B681F">
      <w:pPr>
        <w:spacing w:after="0" w:line="240" w:lineRule="auto"/>
      </w:pPr>
      <w:r>
        <w:separator/>
      </w:r>
    </w:p>
  </w:footnote>
  <w:footnote w:type="continuationSeparator" w:id="1">
    <w:p w:rsidR="00F81593" w:rsidRDefault="00F81593" w:rsidP="001B68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46F3B"/>
    <w:multiLevelType w:val="hybridMultilevel"/>
    <w:tmpl w:val="3FD06D36"/>
    <w:lvl w:ilvl="0" w:tplc="588EB960">
      <w:start w:val="1"/>
      <w:numFmt w:val="lowerLetter"/>
      <w:lvlText w:val="%1)"/>
      <w:lvlJc w:val="left"/>
      <w:pPr>
        <w:ind w:left="466" w:hanging="360"/>
      </w:pPr>
      <w:rPr>
        <w:rFonts w:hint="default"/>
      </w:rPr>
    </w:lvl>
    <w:lvl w:ilvl="1" w:tplc="04090019">
      <w:start w:val="1"/>
      <w:numFmt w:val="lowerLetter"/>
      <w:lvlText w:val="%2."/>
      <w:lvlJc w:val="left"/>
      <w:pPr>
        <w:ind w:left="1186" w:hanging="360"/>
      </w:pPr>
    </w:lvl>
    <w:lvl w:ilvl="2" w:tplc="0409001B">
      <w:start w:val="1"/>
      <w:numFmt w:val="lowerRoman"/>
      <w:lvlText w:val="%3."/>
      <w:lvlJc w:val="right"/>
      <w:pPr>
        <w:ind w:left="1906" w:hanging="180"/>
      </w:pPr>
    </w:lvl>
    <w:lvl w:ilvl="3" w:tplc="0409000F">
      <w:start w:val="1"/>
      <w:numFmt w:val="decimal"/>
      <w:lvlText w:val="%4."/>
      <w:lvlJc w:val="left"/>
      <w:pPr>
        <w:ind w:left="2626" w:hanging="360"/>
      </w:pPr>
    </w:lvl>
    <w:lvl w:ilvl="4" w:tplc="04090019">
      <w:start w:val="1"/>
      <w:numFmt w:val="lowerLetter"/>
      <w:lvlText w:val="%5."/>
      <w:lvlJc w:val="left"/>
      <w:pPr>
        <w:ind w:left="3346" w:hanging="360"/>
      </w:pPr>
    </w:lvl>
    <w:lvl w:ilvl="5" w:tplc="0409001B">
      <w:start w:val="1"/>
      <w:numFmt w:val="lowerRoman"/>
      <w:lvlText w:val="%6."/>
      <w:lvlJc w:val="right"/>
      <w:pPr>
        <w:ind w:left="4066" w:hanging="180"/>
      </w:pPr>
    </w:lvl>
    <w:lvl w:ilvl="6" w:tplc="0409000F">
      <w:start w:val="1"/>
      <w:numFmt w:val="decimal"/>
      <w:lvlText w:val="%7."/>
      <w:lvlJc w:val="left"/>
      <w:pPr>
        <w:ind w:left="4786" w:hanging="360"/>
      </w:pPr>
    </w:lvl>
    <w:lvl w:ilvl="7" w:tplc="04090019">
      <w:start w:val="1"/>
      <w:numFmt w:val="lowerLetter"/>
      <w:lvlText w:val="%8."/>
      <w:lvlJc w:val="left"/>
      <w:pPr>
        <w:ind w:left="5506" w:hanging="360"/>
      </w:pPr>
    </w:lvl>
    <w:lvl w:ilvl="8" w:tplc="0409001B">
      <w:start w:val="1"/>
      <w:numFmt w:val="lowerRoman"/>
      <w:lvlText w:val="%9."/>
      <w:lvlJc w:val="right"/>
      <w:pPr>
        <w:ind w:left="6226" w:hanging="180"/>
      </w:pPr>
    </w:lvl>
  </w:abstractNum>
  <w:abstractNum w:abstractNumId="1">
    <w:nsid w:val="04BB2AF4"/>
    <w:multiLevelType w:val="hybridMultilevel"/>
    <w:tmpl w:val="3FD06D36"/>
    <w:lvl w:ilvl="0" w:tplc="588EB960">
      <w:start w:val="1"/>
      <w:numFmt w:val="lowerLetter"/>
      <w:lvlText w:val="%1)"/>
      <w:lvlJc w:val="left"/>
      <w:pPr>
        <w:ind w:left="466" w:hanging="360"/>
      </w:pPr>
      <w:rPr>
        <w:rFonts w:hint="default"/>
      </w:rPr>
    </w:lvl>
    <w:lvl w:ilvl="1" w:tplc="04090019">
      <w:start w:val="1"/>
      <w:numFmt w:val="lowerLetter"/>
      <w:lvlText w:val="%2."/>
      <w:lvlJc w:val="left"/>
      <w:pPr>
        <w:ind w:left="1186" w:hanging="360"/>
      </w:pPr>
    </w:lvl>
    <w:lvl w:ilvl="2" w:tplc="0409001B">
      <w:start w:val="1"/>
      <w:numFmt w:val="lowerRoman"/>
      <w:lvlText w:val="%3."/>
      <w:lvlJc w:val="right"/>
      <w:pPr>
        <w:ind w:left="1906" w:hanging="180"/>
      </w:pPr>
    </w:lvl>
    <w:lvl w:ilvl="3" w:tplc="0409000F">
      <w:start w:val="1"/>
      <w:numFmt w:val="decimal"/>
      <w:lvlText w:val="%4."/>
      <w:lvlJc w:val="left"/>
      <w:pPr>
        <w:ind w:left="2626" w:hanging="360"/>
      </w:pPr>
    </w:lvl>
    <w:lvl w:ilvl="4" w:tplc="04090019">
      <w:start w:val="1"/>
      <w:numFmt w:val="lowerLetter"/>
      <w:lvlText w:val="%5."/>
      <w:lvlJc w:val="left"/>
      <w:pPr>
        <w:ind w:left="3346" w:hanging="360"/>
      </w:pPr>
    </w:lvl>
    <w:lvl w:ilvl="5" w:tplc="0409001B">
      <w:start w:val="1"/>
      <w:numFmt w:val="lowerRoman"/>
      <w:lvlText w:val="%6."/>
      <w:lvlJc w:val="right"/>
      <w:pPr>
        <w:ind w:left="4066" w:hanging="180"/>
      </w:pPr>
    </w:lvl>
    <w:lvl w:ilvl="6" w:tplc="0409000F">
      <w:start w:val="1"/>
      <w:numFmt w:val="decimal"/>
      <w:lvlText w:val="%7."/>
      <w:lvlJc w:val="left"/>
      <w:pPr>
        <w:ind w:left="4786" w:hanging="360"/>
      </w:pPr>
    </w:lvl>
    <w:lvl w:ilvl="7" w:tplc="04090019">
      <w:start w:val="1"/>
      <w:numFmt w:val="lowerLetter"/>
      <w:lvlText w:val="%8."/>
      <w:lvlJc w:val="left"/>
      <w:pPr>
        <w:ind w:left="5506" w:hanging="360"/>
      </w:pPr>
    </w:lvl>
    <w:lvl w:ilvl="8" w:tplc="0409001B">
      <w:start w:val="1"/>
      <w:numFmt w:val="lowerRoman"/>
      <w:lvlText w:val="%9."/>
      <w:lvlJc w:val="right"/>
      <w:pPr>
        <w:ind w:left="6226" w:hanging="180"/>
      </w:pPr>
    </w:lvl>
  </w:abstractNum>
  <w:abstractNum w:abstractNumId="2">
    <w:nsid w:val="053C7E38"/>
    <w:multiLevelType w:val="hybridMultilevel"/>
    <w:tmpl w:val="3FD06D36"/>
    <w:lvl w:ilvl="0" w:tplc="588EB960">
      <w:start w:val="1"/>
      <w:numFmt w:val="lowerLetter"/>
      <w:lvlText w:val="%1)"/>
      <w:lvlJc w:val="left"/>
      <w:pPr>
        <w:ind w:left="466" w:hanging="360"/>
      </w:pPr>
      <w:rPr>
        <w:rFonts w:hint="default"/>
      </w:rPr>
    </w:lvl>
    <w:lvl w:ilvl="1" w:tplc="04090019">
      <w:start w:val="1"/>
      <w:numFmt w:val="lowerLetter"/>
      <w:lvlText w:val="%2."/>
      <w:lvlJc w:val="left"/>
      <w:pPr>
        <w:ind w:left="1186" w:hanging="360"/>
      </w:pPr>
    </w:lvl>
    <w:lvl w:ilvl="2" w:tplc="0409001B">
      <w:start w:val="1"/>
      <w:numFmt w:val="lowerRoman"/>
      <w:lvlText w:val="%3."/>
      <w:lvlJc w:val="right"/>
      <w:pPr>
        <w:ind w:left="1906" w:hanging="180"/>
      </w:pPr>
    </w:lvl>
    <w:lvl w:ilvl="3" w:tplc="0409000F">
      <w:start w:val="1"/>
      <w:numFmt w:val="decimal"/>
      <w:lvlText w:val="%4."/>
      <w:lvlJc w:val="left"/>
      <w:pPr>
        <w:ind w:left="2626" w:hanging="360"/>
      </w:pPr>
    </w:lvl>
    <w:lvl w:ilvl="4" w:tplc="04090019">
      <w:start w:val="1"/>
      <w:numFmt w:val="lowerLetter"/>
      <w:lvlText w:val="%5."/>
      <w:lvlJc w:val="left"/>
      <w:pPr>
        <w:ind w:left="3346" w:hanging="360"/>
      </w:pPr>
    </w:lvl>
    <w:lvl w:ilvl="5" w:tplc="0409001B">
      <w:start w:val="1"/>
      <w:numFmt w:val="lowerRoman"/>
      <w:lvlText w:val="%6."/>
      <w:lvlJc w:val="right"/>
      <w:pPr>
        <w:ind w:left="4066" w:hanging="180"/>
      </w:pPr>
    </w:lvl>
    <w:lvl w:ilvl="6" w:tplc="0409000F">
      <w:start w:val="1"/>
      <w:numFmt w:val="decimal"/>
      <w:lvlText w:val="%7."/>
      <w:lvlJc w:val="left"/>
      <w:pPr>
        <w:ind w:left="4786" w:hanging="360"/>
      </w:pPr>
    </w:lvl>
    <w:lvl w:ilvl="7" w:tplc="04090019">
      <w:start w:val="1"/>
      <w:numFmt w:val="lowerLetter"/>
      <w:lvlText w:val="%8."/>
      <w:lvlJc w:val="left"/>
      <w:pPr>
        <w:ind w:left="5506" w:hanging="360"/>
      </w:pPr>
    </w:lvl>
    <w:lvl w:ilvl="8" w:tplc="0409001B">
      <w:start w:val="1"/>
      <w:numFmt w:val="lowerRoman"/>
      <w:lvlText w:val="%9."/>
      <w:lvlJc w:val="right"/>
      <w:pPr>
        <w:ind w:left="6226" w:hanging="180"/>
      </w:pPr>
    </w:lvl>
  </w:abstractNum>
  <w:abstractNum w:abstractNumId="3">
    <w:nsid w:val="1BD02693"/>
    <w:multiLevelType w:val="hybridMultilevel"/>
    <w:tmpl w:val="3FD06D36"/>
    <w:lvl w:ilvl="0" w:tplc="588EB960">
      <w:start w:val="1"/>
      <w:numFmt w:val="lowerLetter"/>
      <w:lvlText w:val="%1)"/>
      <w:lvlJc w:val="left"/>
      <w:pPr>
        <w:ind w:left="466" w:hanging="360"/>
      </w:pPr>
      <w:rPr>
        <w:rFonts w:hint="default"/>
      </w:rPr>
    </w:lvl>
    <w:lvl w:ilvl="1" w:tplc="04090019">
      <w:start w:val="1"/>
      <w:numFmt w:val="lowerLetter"/>
      <w:lvlText w:val="%2."/>
      <w:lvlJc w:val="left"/>
      <w:pPr>
        <w:ind w:left="1186" w:hanging="360"/>
      </w:pPr>
    </w:lvl>
    <w:lvl w:ilvl="2" w:tplc="0409001B">
      <w:start w:val="1"/>
      <w:numFmt w:val="lowerRoman"/>
      <w:lvlText w:val="%3."/>
      <w:lvlJc w:val="right"/>
      <w:pPr>
        <w:ind w:left="1906" w:hanging="180"/>
      </w:pPr>
    </w:lvl>
    <w:lvl w:ilvl="3" w:tplc="0409000F">
      <w:start w:val="1"/>
      <w:numFmt w:val="decimal"/>
      <w:lvlText w:val="%4."/>
      <w:lvlJc w:val="left"/>
      <w:pPr>
        <w:ind w:left="2626" w:hanging="360"/>
      </w:pPr>
    </w:lvl>
    <w:lvl w:ilvl="4" w:tplc="04090019">
      <w:start w:val="1"/>
      <w:numFmt w:val="lowerLetter"/>
      <w:lvlText w:val="%5."/>
      <w:lvlJc w:val="left"/>
      <w:pPr>
        <w:ind w:left="3346" w:hanging="360"/>
      </w:pPr>
    </w:lvl>
    <w:lvl w:ilvl="5" w:tplc="0409001B">
      <w:start w:val="1"/>
      <w:numFmt w:val="lowerRoman"/>
      <w:lvlText w:val="%6."/>
      <w:lvlJc w:val="right"/>
      <w:pPr>
        <w:ind w:left="4066" w:hanging="180"/>
      </w:pPr>
    </w:lvl>
    <w:lvl w:ilvl="6" w:tplc="0409000F">
      <w:start w:val="1"/>
      <w:numFmt w:val="decimal"/>
      <w:lvlText w:val="%7."/>
      <w:lvlJc w:val="left"/>
      <w:pPr>
        <w:ind w:left="4786" w:hanging="360"/>
      </w:pPr>
    </w:lvl>
    <w:lvl w:ilvl="7" w:tplc="04090019">
      <w:start w:val="1"/>
      <w:numFmt w:val="lowerLetter"/>
      <w:lvlText w:val="%8."/>
      <w:lvlJc w:val="left"/>
      <w:pPr>
        <w:ind w:left="5506" w:hanging="360"/>
      </w:pPr>
    </w:lvl>
    <w:lvl w:ilvl="8" w:tplc="0409001B">
      <w:start w:val="1"/>
      <w:numFmt w:val="lowerRoman"/>
      <w:lvlText w:val="%9."/>
      <w:lvlJc w:val="right"/>
      <w:pPr>
        <w:ind w:left="6226" w:hanging="180"/>
      </w:pPr>
    </w:lvl>
  </w:abstractNum>
  <w:abstractNum w:abstractNumId="4">
    <w:nsid w:val="21016D31"/>
    <w:multiLevelType w:val="hybridMultilevel"/>
    <w:tmpl w:val="3FD06D36"/>
    <w:lvl w:ilvl="0" w:tplc="588EB960">
      <w:start w:val="1"/>
      <w:numFmt w:val="lowerLetter"/>
      <w:lvlText w:val="%1)"/>
      <w:lvlJc w:val="left"/>
      <w:pPr>
        <w:ind w:left="466" w:hanging="360"/>
      </w:pPr>
      <w:rPr>
        <w:rFonts w:hint="default"/>
      </w:rPr>
    </w:lvl>
    <w:lvl w:ilvl="1" w:tplc="04090019">
      <w:start w:val="1"/>
      <w:numFmt w:val="lowerLetter"/>
      <w:lvlText w:val="%2."/>
      <w:lvlJc w:val="left"/>
      <w:pPr>
        <w:ind w:left="1186" w:hanging="360"/>
      </w:pPr>
    </w:lvl>
    <w:lvl w:ilvl="2" w:tplc="0409001B">
      <w:start w:val="1"/>
      <w:numFmt w:val="lowerRoman"/>
      <w:lvlText w:val="%3."/>
      <w:lvlJc w:val="right"/>
      <w:pPr>
        <w:ind w:left="1906" w:hanging="180"/>
      </w:pPr>
    </w:lvl>
    <w:lvl w:ilvl="3" w:tplc="0409000F">
      <w:start w:val="1"/>
      <w:numFmt w:val="decimal"/>
      <w:lvlText w:val="%4."/>
      <w:lvlJc w:val="left"/>
      <w:pPr>
        <w:ind w:left="2626" w:hanging="360"/>
      </w:pPr>
    </w:lvl>
    <w:lvl w:ilvl="4" w:tplc="04090019">
      <w:start w:val="1"/>
      <w:numFmt w:val="lowerLetter"/>
      <w:lvlText w:val="%5."/>
      <w:lvlJc w:val="left"/>
      <w:pPr>
        <w:ind w:left="3346" w:hanging="360"/>
      </w:pPr>
    </w:lvl>
    <w:lvl w:ilvl="5" w:tplc="0409001B">
      <w:start w:val="1"/>
      <w:numFmt w:val="lowerRoman"/>
      <w:lvlText w:val="%6."/>
      <w:lvlJc w:val="right"/>
      <w:pPr>
        <w:ind w:left="4066" w:hanging="180"/>
      </w:pPr>
    </w:lvl>
    <w:lvl w:ilvl="6" w:tplc="0409000F">
      <w:start w:val="1"/>
      <w:numFmt w:val="decimal"/>
      <w:lvlText w:val="%7."/>
      <w:lvlJc w:val="left"/>
      <w:pPr>
        <w:ind w:left="4786" w:hanging="360"/>
      </w:pPr>
    </w:lvl>
    <w:lvl w:ilvl="7" w:tplc="04090019">
      <w:start w:val="1"/>
      <w:numFmt w:val="lowerLetter"/>
      <w:lvlText w:val="%8."/>
      <w:lvlJc w:val="left"/>
      <w:pPr>
        <w:ind w:left="5506" w:hanging="360"/>
      </w:pPr>
    </w:lvl>
    <w:lvl w:ilvl="8" w:tplc="0409001B">
      <w:start w:val="1"/>
      <w:numFmt w:val="lowerRoman"/>
      <w:lvlText w:val="%9."/>
      <w:lvlJc w:val="right"/>
      <w:pPr>
        <w:ind w:left="6226" w:hanging="180"/>
      </w:pPr>
    </w:lvl>
  </w:abstractNum>
  <w:abstractNum w:abstractNumId="5">
    <w:nsid w:val="245338B8"/>
    <w:multiLevelType w:val="hybridMultilevel"/>
    <w:tmpl w:val="3FD06D36"/>
    <w:lvl w:ilvl="0" w:tplc="588EB960">
      <w:start w:val="1"/>
      <w:numFmt w:val="lowerLetter"/>
      <w:lvlText w:val="%1)"/>
      <w:lvlJc w:val="left"/>
      <w:pPr>
        <w:ind w:left="466" w:hanging="360"/>
      </w:pPr>
      <w:rPr>
        <w:rFonts w:hint="default"/>
      </w:rPr>
    </w:lvl>
    <w:lvl w:ilvl="1" w:tplc="04090019">
      <w:start w:val="1"/>
      <w:numFmt w:val="lowerLetter"/>
      <w:lvlText w:val="%2."/>
      <w:lvlJc w:val="left"/>
      <w:pPr>
        <w:ind w:left="1186" w:hanging="360"/>
      </w:pPr>
    </w:lvl>
    <w:lvl w:ilvl="2" w:tplc="0409001B">
      <w:start w:val="1"/>
      <w:numFmt w:val="lowerRoman"/>
      <w:lvlText w:val="%3."/>
      <w:lvlJc w:val="right"/>
      <w:pPr>
        <w:ind w:left="1906" w:hanging="180"/>
      </w:pPr>
    </w:lvl>
    <w:lvl w:ilvl="3" w:tplc="0409000F">
      <w:start w:val="1"/>
      <w:numFmt w:val="decimal"/>
      <w:lvlText w:val="%4."/>
      <w:lvlJc w:val="left"/>
      <w:pPr>
        <w:ind w:left="2626" w:hanging="360"/>
      </w:pPr>
    </w:lvl>
    <w:lvl w:ilvl="4" w:tplc="04090019">
      <w:start w:val="1"/>
      <w:numFmt w:val="lowerLetter"/>
      <w:lvlText w:val="%5."/>
      <w:lvlJc w:val="left"/>
      <w:pPr>
        <w:ind w:left="3346" w:hanging="360"/>
      </w:pPr>
    </w:lvl>
    <w:lvl w:ilvl="5" w:tplc="0409001B">
      <w:start w:val="1"/>
      <w:numFmt w:val="lowerRoman"/>
      <w:lvlText w:val="%6."/>
      <w:lvlJc w:val="right"/>
      <w:pPr>
        <w:ind w:left="4066" w:hanging="180"/>
      </w:pPr>
    </w:lvl>
    <w:lvl w:ilvl="6" w:tplc="0409000F">
      <w:start w:val="1"/>
      <w:numFmt w:val="decimal"/>
      <w:lvlText w:val="%7."/>
      <w:lvlJc w:val="left"/>
      <w:pPr>
        <w:ind w:left="4786" w:hanging="360"/>
      </w:pPr>
    </w:lvl>
    <w:lvl w:ilvl="7" w:tplc="04090019">
      <w:start w:val="1"/>
      <w:numFmt w:val="lowerLetter"/>
      <w:lvlText w:val="%8."/>
      <w:lvlJc w:val="left"/>
      <w:pPr>
        <w:ind w:left="5506" w:hanging="360"/>
      </w:pPr>
    </w:lvl>
    <w:lvl w:ilvl="8" w:tplc="0409001B">
      <w:start w:val="1"/>
      <w:numFmt w:val="lowerRoman"/>
      <w:lvlText w:val="%9."/>
      <w:lvlJc w:val="right"/>
      <w:pPr>
        <w:ind w:left="6226" w:hanging="180"/>
      </w:pPr>
    </w:lvl>
  </w:abstractNum>
  <w:abstractNum w:abstractNumId="6">
    <w:nsid w:val="2BDD6D76"/>
    <w:multiLevelType w:val="hybridMultilevel"/>
    <w:tmpl w:val="3FD06D36"/>
    <w:lvl w:ilvl="0" w:tplc="588EB960">
      <w:start w:val="1"/>
      <w:numFmt w:val="lowerLetter"/>
      <w:lvlText w:val="%1)"/>
      <w:lvlJc w:val="left"/>
      <w:pPr>
        <w:ind w:left="466" w:hanging="360"/>
      </w:pPr>
      <w:rPr>
        <w:rFonts w:hint="default"/>
      </w:rPr>
    </w:lvl>
    <w:lvl w:ilvl="1" w:tplc="04090019">
      <w:start w:val="1"/>
      <w:numFmt w:val="lowerLetter"/>
      <w:lvlText w:val="%2."/>
      <w:lvlJc w:val="left"/>
      <w:pPr>
        <w:ind w:left="1186" w:hanging="360"/>
      </w:pPr>
    </w:lvl>
    <w:lvl w:ilvl="2" w:tplc="0409001B">
      <w:start w:val="1"/>
      <w:numFmt w:val="lowerRoman"/>
      <w:lvlText w:val="%3."/>
      <w:lvlJc w:val="right"/>
      <w:pPr>
        <w:ind w:left="1906" w:hanging="180"/>
      </w:pPr>
    </w:lvl>
    <w:lvl w:ilvl="3" w:tplc="0409000F">
      <w:start w:val="1"/>
      <w:numFmt w:val="decimal"/>
      <w:lvlText w:val="%4."/>
      <w:lvlJc w:val="left"/>
      <w:pPr>
        <w:ind w:left="2626" w:hanging="360"/>
      </w:pPr>
    </w:lvl>
    <w:lvl w:ilvl="4" w:tplc="04090019">
      <w:start w:val="1"/>
      <w:numFmt w:val="lowerLetter"/>
      <w:lvlText w:val="%5."/>
      <w:lvlJc w:val="left"/>
      <w:pPr>
        <w:ind w:left="3346" w:hanging="360"/>
      </w:pPr>
    </w:lvl>
    <w:lvl w:ilvl="5" w:tplc="0409001B">
      <w:start w:val="1"/>
      <w:numFmt w:val="lowerRoman"/>
      <w:lvlText w:val="%6."/>
      <w:lvlJc w:val="right"/>
      <w:pPr>
        <w:ind w:left="4066" w:hanging="180"/>
      </w:pPr>
    </w:lvl>
    <w:lvl w:ilvl="6" w:tplc="0409000F">
      <w:start w:val="1"/>
      <w:numFmt w:val="decimal"/>
      <w:lvlText w:val="%7."/>
      <w:lvlJc w:val="left"/>
      <w:pPr>
        <w:ind w:left="4786" w:hanging="360"/>
      </w:pPr>
    </w:lvl>
    <w:lvl w:ilvl="7" w:tplc="04090019">
      <w:start w:val="1"/>
      <w:numFmt w:val="lowerLetter"/>
      <w:lvlText w:val="%8."/>
      <w:lvlJc w:val="left"/>
      <w:pPr>
        <w:ind w:left="5506" w:hanging="360"/>
      </w:pPr>
    </w:lvl>
    <w:lvl w:ilvl="8" w:tplc="0409001B">
      <w:start w:val="1"/>
      <w:numFmt w:val="lowerRoman"/>
      <w:lvlText w:val="%9."/>
      <w:lvlJc w:val="right"/>
      <w:pPr>
        <w:ind w:left="6226" w:hanging="180"/>
      </w:pPr>
    </w:lvl>
  </w:abstractNum>
  <w:abstractNum w:abstractNumId="7">
    <w:nsid w:val="34D4597F"/>
    <w:multiLevelType w:val="hybridMultilevel"/>
    <w:tmpl w:val="2C6CA0C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8">
    <w:nsid w:val="36482BA7"/>
    <w:multiLevelType w:val="hybridMultilevel"/>
    <w:tmpl w:val="628880D0"/>
    <w:lvl w:ilvl="0" w:tplc="CC743716">
      <w:start w:val="1"/>
      <w:numFmt w:val="lowerLetter"/>
      <w:lvlText w:val="%1)"/>
      <w:lvlJc w:val="left"/>
      <w:pPr>
        <w:ind w:left="466" w:hanging="360"/>
      </w:pPr>
      <w:rPr>
        <w:rFonts w:hint="default"/>
      </w:rPr>
    </w:lvl>
    <w:lvl w:ilvl="1" w:tplc="04090019">
      <w:start w:val="1"/>
      <w:numFmt w:val="lowerLetter"/>
      <w:lvlText w:val="%2."/>
      <w:lvlJc w:val="left"/>
      <w:pPr>
        <w:ind w:left="1186" w:hanging="360"/>
      </w:pPr>
    </w:lvl>
    <w:lvl w:ilvl="2" w:tplc="0409001B">
      <w:start w:val="1"/>
      <w:numFmt w:val="lowerRoman"/>
      <w:lvlText w:val="%3."/>
      <w:lvlJc w:val="right"/>
      <w:pPr>
        <w:ind w:left="1906" w:hanging="180"/>
      </w:pPr>
    </w:lvl>
    <w:lvl w:ilvl="3" w:tplc="0409000F">
      <w:start w:val="1"/>
      <w:numFmt w:val="decimal"/>
      <w:lvlText w:val="%4."/>
      <w:lvlJc w:val="left"/>
      <w:pPr>
        <w:ind w:left="2626" w:hanging="360"/>
      </w:pPr>
    </w:lvl>
    <w:lvl w:ilvl="4" w:tplc="04090019">
      <w:start w:val="1"/>
      <w:numFmt w:val="lowerLetter"/>
      <w:lvlText w:val="%5."/>
      <w:lvlJc w:val="left"/>
      <w:pPr>
        <w:ind w:left="3346" w:hanging="360"/>
      </w:pPr>
    </w:lvl>
    <w:lvl w:ilvl="5" w:tplc="0409001B">
      <w:start w:val="1"/>
      <w:numFmt w:val="lowerRoman"/>
      <w:lvlText w:val="%6."/>
      <w:lvlJc w:val="right"/>
      <w:pPr>
        <w:ind w:left="4066" w:hanging="180"/>
      </w:pPr>
    </w:lvl>
    <w:lvl w:ilvl="6" w:tplc="0409000F">
      <w:start w:val="1"/>
      <w:numFmt w:val="decimal"/>
      <w:lvlText w:val="%7."/>
      <w:lvlJc w:val="left"/>
      <w:pPr>
        <w:ind w:left="4786" w:hanging="360"/>
      </w:pPr>
    </w:lvl>
    <w:lvl w:ilvl="7" w:tplc="04090019">
      <w:start w:val="1"/>
      <w:numFmt w:val="lowerLetter"/>
      <w:lvlText w:val="%8."/>
      <w:lvlJc w:val="left"/>
      <w:pPr>
        <w:ind w:left="5506" w:hanging="360"/>
      </w:pPr>
    </w:lvl>
    <w:lvl w:ilvl="8" w:tplc="0409001B">
      <w:start w:val="1"/>
      <w:numFmt w:val="lowerRoman"/>
      <w:lvlText w:val="%9."/>
      <w:lvlJc w:val="right"/>
      <w:pPr>
        <w:ind w:left="6226" w:hanging="180"/>
      </w:pPr>
    </w:lvl>
  </w:abstractNum>
  <w:abstractNum w:abstractNumId="9">
    <w:nsid w:val="52500A44"/>
    <w:multiLevelType w:val="hybridMultilevel"/>
    <w:tmpl w:val="3FD06D36"/>
    <w:lvl w:ilvl="0" w:tplc="588EB960">
      <w:start w:val="1"/>
      <w:numFmt w:val="lowerLetter"/>
      <w:lvlText w:val="%1)"/>
      <w:lvlJc w:val="left"/>
      <w:pPr>
        <w:ind w:left="466" w:hanging="360"/>
      </w:pPr>
      <w:rPr>
        <w:rFonts w:hint="default"/>
      </w:rPr>
    </w:lvl>
    <w:lvl w:ilvl="1" w:tplc="04090019">
      <w:start w:val="1"/>
      <w:numFmt w:val="lowerLetter"/>
      <w:lvlText w:val="%2."/>
      <w:lvlJc w:val="left"/>
      <w:pPr>
        <w:ind w:left="1186" w:hanging="360"/>
      </w:pPr>
    </w:lvl>
    <w:lvl w:ilvl="2" w:tplc="0409001B">
      <w:start w:val="1"/>
      <w:numFmt w:val="lowerRoman"/>
      <w:lvlText w:val="%3."/>
      <w:lvlJc w:val="right"/>
      <w:pPr>
        <w:ind w:left="1906" w:hanging="180"/>
      </w:pPr>
    </w:lvl>
    <w:lvl w:ilvl="3" w:tplc="0409000F">
      <w:start w:val="1"/>
      <w:numFmt w:val="decimal"/>
      <w:lvlText w:val="%4."/>
      <w:lvlJc w:val="left"/>
      <w:pPr>
        <w:ind w:left="2626" w:hanging="360"/>
      </w:pPr>
    </w:lvl>
    <w:lvl w:ilvl="4" w:tplc="04090019">
      <w:start w:val="1"/>
      <w:numFmt w:val="lowerLetter"/>
      <w:lvlText w:val="%5."/>
      <w:lvlJc w:val="left"/>
      <w:pPr>
        <w:ind w:left="3346" w:hanging="360"/>
      </w:pPr>
    </w:lvl>
    <w:lvl w:ilvl="5" w:tplc="0409001B">
      <w:start w:val="1"/>
      <w:numFmt w:val="lowerRoman"/>
      <w:lvlText w:val="%6."/>
      <w:lvlJc w:val="right"/>
      <w:pPr>
        <w:ind w:left="4066" w:hanging="180"/>
      </w:pPr>
    </w:lvl>
    <w:lvl w:ilvl="6" w:tplc="0409000F">
      <w:start w:val="1"/>
      <w:numFmt w:val="decimal"/>
      <w:lvlText w:val="%7."/>
      <w:lvlJc w:val="left"/>
      <w:pPr>
        <w:ind w:left="4786" w:hanging="360"/>
      </w:pPr>
    </w:lvl>
    <w:lvl w:ilvl="7" w:tplc="04090019">
      <w:start w:val="1"/>
      <w:numFmt w:val="lowerLetter"/>
      <w:lvlText w:val="%8."/>
      <w:lvlJc w:val="left"/>
      <w:pPr>
        <w:ind w:left="5506" w:hanging="360"/>
      </w:pPr>
    </w:lvl>
    <w:lvl w:ilvl="8" w:tplc="0409001B">
      <w:start w:val="1"/>
      <w:numFmt w:val="lowerRoman"/>
      <w:lvlText w:val="%9."/>
      <w:lvlJc w:val="right"/>
      <w:pPr>
        <w:ind w:left="6226" w:hanging="180"/>
      </w:pPr>
    </w:lvl>
  </w:abstractNum>
  <w:abstractNum w:abstractNumId="10">
    <w:nsid w:val="5875406C"/>
    <w:multiLevelType w:val="hybridMultilevel"/>
    <w:tmpl w:val="3FD06D36"/>
    <w:lvl w:ilvl="0" w:tplc="588EB960">
      <w:start w:val="1"/>
      <w:numFmt w:val="lowerLetter"/>
      <w:lvlText w:val="%1)"/>
      <w:lvlJc w:val="left"/>
      <w:pPr>
        <w:ind w:left="466" w:hanging="360"/>
      </w:pPr>
      <w:rPr>
        <w:rFonts w:hint="default"/>
      </w:rPr>
    </w:lvl>
    <w:lvl w:ilvl="1" w:tplc="04090019">
      <w:start w:val="1"/>
      <w:numFmt w:val="lowerLetter"/>
      <w:lvlText w:val="%2."/>
      <w:lvlJc w:val="left"/>
      <w:pPr>
        <w:ind w:left="1186" w:hanging="360"/>
      </w:pPr>
    </w:lvl>
    <w:lvl w:ilvl="2" w:tplc="0409001B">
      <w:start w:val="1"/>
      <w:numFmt w:val="lowerRoman"/>
      <w:lvlText w:val="%3."/>
      <w:lvlJc w:val="right"/>
      <w:pPr>
        <w:ind w:left="1906" w:hanging="180"/>
      </w:pPr>
    </w:lvl>
    <w:lvl w:ilvl="3" w:tplc="0409000F">
      <w:start w:val="1"/>
      <w:numFmt w:val="decimal"/>
      <w:lvlText w:val="%4."/>
      <w:lvlJc w:val="left"/>
      <w:pPr>
        <w:ind w:left="2626" w:hanging="360"/>
      </w:pPr>
    </w:lvl>
    <w:lvl w:ilvl="4" w:tplc="04090019">
      <w:start w:val="1"/>
      <w:numFmt w:val="lowerLetter"/>
      <w:lvlText w:val="%5."/>
      <w:lvlJc w:val="left"/>
      <w:pPr>
        <w:ind w:left="3346" w:hanging="360"/>
      </w:pPr>
    </w:lvl>
    <w:lvl w:ilvl="5" w:tplc="0409001B">
      <w:start w:val="1"/>
      <w:numFmt w:val="lowerRoman"/>
      <w:lvlText w:val="%6."/>
      <w:lvlJc w:val="right"/>
      <w:pPr>
        <w:ind w:left="4066" w:hanging="180"/>
      </w:pPr>
    </w:lvl>
    <w:lvl w:ilvl="6" w:tplc="0409000F">
      <w:start w:val="1"/>
      <w:numFmt w:val="decimal"/>
      <w:lvlText w:val="%7."/>
      <w:lvlJc w:val="left"/>
      <w:pPr>
        <w:ind w:left="4786" w:hanging="360"/>
      </w:pPr>
    </w:lvl>
    <w:lvl w:ilvl="7" w:tplc="04090019">
      <w:start w:val="1"/>
      <w:numFmt w:val="lowerLetter"/>
      <w:lvlText w:val="%8."/>
      <w:lvlJc w:val="left"/>
      <w:pPr>
        <w:ind w:left="5506" w:hanging="360"/>
      </w:pPr>
    </w:lvl>
    <w:lvl w:ilvl="8" w:tplc="0409001B">
      <w:start w:val="1"/>
      <w:numFmt w:val="lowerRoman"/>
      <w:lvlText w:val="%9."/>
      <w:lvlJc w:val="right"/>
      <w:pPr>
        <w:ind w:left="6226" w:hanging="180"/>
      </w:pPr>
    </w:lvl>
  </w:abstractNum>
  <w:abstractNum w:abstractNumId="11">
    <w:nsid w:val="59141AD8"/>
    <w:multiLevelType w:val="hybridMultilevel"/>
    <w:tmpl w:val="3FD06D36"/>
    <w:lvl w:ilvl="0" w:tplc="588EB960">
      <w:start w:val="1"/>
      <w:numFmt w:val="lowerLetter"/>
      <w:lvlText w:val="%1)"/>
      <w:lvlJc w:val="left"/>
      <w:pPr>
        <w:ind w:left="466" w:hanging="360"/>
      </w:pPr>
      <w:rPr>
        <w:rFonts w:hint="default"/>
      </w:rPr>
    </w:lvl>
    <w:lvl w:ilvl="1" w:tplc="04090019">
      <w:start w:val="1"/>
      <w:numFmt w:val="lowerLetter"/>
      <w:lvlText w:val="%2."/>
      <w:lvlJc w:val="left"/>
      <w:pPr>
        <w:ind w:left="1186" w:hanging="360"/>
      </w:pPr>
    </w:lvl>
    <w:lvl w:ilvl="2" w:tplc="0409001B">
      <w:start w:val="1"/>
      <w:numFmt w:val="lowerRoman"/>
      <w:lvlText w:val="%3."/>
      <w:lvlJc w:val="right"/>
      <w:pPr>
        <w:ind w:left="1906" w:hanging="180"/>
      </w:pPr>
    </w:lvl>
    <w:lvl w:ilvl="3" w:tplc="0409000F">
      <w:start w:val="1"/>
      <w:numFmt w:val="decimal"/>
      <w:lvlText w:val="%4."/>
      <w:lvlJc w:val="left"/>
      <w:pPr>
        <w:ind w:left="2626" w:hanging="360"/>
      </w:pPr>
    </w:lvl>
    <w:lvl w:ilvl="4" w:tplc="04090019">
      <w:start w:val="1"/>
      <w:numFmt w:val="lowerLetter"/>
      <w:lvlText w:val="%5."/>
      <w:lvlJc w:val="left"/>
      <w:pPr>
        <w:ind w:left="3346" w:hanging="360"/>
      </w:pPr>
    </w:lvl>
    <w:lvl w:ilvl="5" w:tplc="0409001B">
      <w:start w:val="1"/>
      <w:numFmt w:val="lowerRoman"/>
      <w:lvlText w:val="%6."/>
      <w:lvlJc w:val="right"/>
      <w:pPr>
        <w:ind w:left="4066" w:hanging="180"/>
      </w:pPr>
    </w:lvl>
    <w:lvl w:ilvl="6" w:tplc="0409000F">
      <w:start w:val="1"/>
      <w:numFmt w:val="decimal"/>
      <w:lvlText w:val="%7."/>
      <w:lvlJc w:val="left"/>
      <w:pPr>
        <w:ind w:left="4786" w:hanging="360"/>
      </w:pPr>
    </w:lvl>
    <w:lvl w:ilvl="7" w:tplc="04090019">
      <w:start w:val="1"/>
      <w:numFmt w:val="lowerLetter"/>
      <w:lvlText w:val="%8."/>
      <w:lvlJc w:val="left"/>
      <w:pPr>
        <w:ind w:left="5506" w:hanging="360"/>
      </w:pPr>
    </w:lvl>
    <w:lvl w:ilvl="8" w:tplc="0409001B">
      <w:start w:val="1"/>
      <w:numFmt w:val="lowerRoman"/>
      <w:lvlText w:val="%9."/>
      <w:lvlJc w:val="right"/>
      <w:pPr>
        <w:ind w:left="6226" w:hanging="180"/>
      </w:pPr>
    </w:lvl>
  </w:abstractNum>
  <w:abstractNum w:abstractNumId="12">
    <w:nsid w:val="5ABA5A55"/>
    <w:multiLevelType w:val="hybridMultilevel"/>
    <w:tmpl w:val="3FD06D36"/>
    <w:lvl w:ilvl="0" w:tplc="588EB960">
      <w:start w:val="1"/>
      <w:numFmt w:val="lowerLetter"/>
      <w:lvlText w:val="%1)"/>
      <w:lvlJc w:val="left"/>
      <w:pPr>
        <w:ind w:left="466" w:hanging="360"/>
      </w:pPr>
      <w:rPr>
        <w:rFonts w:hint="default"/>
      </w:rPr>
    </w:lvl>
    <w:lvl w:ilvl="1" w:tplc="04090019">
      <w:start w:val="1"/>
      <w:numFmt w:val="lowerLetter"/>
      <w:lvlText w:val="%2."/>
      <w:lvlJc w:val="left"/>
      <w:pPr>
        <w:ind w:left="1186" w:hanging="360"/>
      </w:pPr>
    </w:lvl>
    <w:lvl w:ilvl="2" w:tplc="0409001B">
      <w:start w:val="1"/>
      <w:numFmt w:val="lowerRoman"/>
      <w:lvlText w:val="%3."/>
      <w:lvlJc w:val="right"/>
      <w:pPr>
        <w:ind w:left="1906" w:hanging="180"/>
      </w:pPr>
    </w:lvl>
    <w:lvl w:ilvl="3" w:tplc="0409000F">
      <w:start w:val="1"/>
      <w:numFmt w:val="decimal"/>
      <w:lvlText w:val="%4."/>
      <w:lvlJc w:val="left"/>
      <w:pPr>
        <w:ind w:left="2626" w:hanging="360"/>
      </w:pPr>
    </w:lvl>
    <w:lvl w:ilvl="4" w:tplc="04090019">
      <w:start w:val="1"/>
      <w:numFmt w:val="lowerLetter"/>
      <w:lvlText w:val="%5."/>
      <w:lvlJc w:val="left"/>
      <w:pPr>
        <w:ind w:left="3346" w:hanging="360"/>
      </w:pPr>
    </w:lvl>
    <w:lvl w:ilvl="5" w:tplc="0409001B">
      <w:start w:val="1"/>
      <w:numFmt w:val="lowerRoman"/>
      <w:lvlText w:val="%6."/>
      <w:lvlJc w:val="right"/>
      <w:pPr>
        <w:ind w:left="4066" w:hanging="180"/>
      </w:pPr>
    </w:lvl>
    <w:lvl w:ilvl="6" w:tplc="0409000F">
      <w:start w:val="1"/>
      <w:numFmt w:val="decimal"/>
      <w:lvlText w:val="%7."/>
      <w:lvlJc w:val="left"/>
      <w:pPr>
        <w:ind w:left="4786" w:hanging="360"/>
      </w:pPr>
    </w:lvl>
    <w:lvl w:ilvl="7" w:tplc="04090019">
      <w:start w:val="1"/>
      <w:numFmt w:val="lowerLetter"/>
      <w:lvlText w:val="%8."/>
      <w:lvlJc w:val="left"/>
      <w:pPr>
        <w:ind w:left="5506" w:hanging="360"/>
      </w:pPr>
    </w:lvl>
    <w:lvl w:ilvl="8" w:tplc="0409001B">
      <w:start w:val="1"/>
      <w:numFmt w:val="lowerRoman"/>
      <w:lvlText w:val="%9."/>
      <w:lvlJc w:val="right"/>
      <w:pPr>
        <w:ind w:left="6226" w:hanging="180"/>
      </w:pPr>
    </w:lvl>
  </w:abstractNum>
  <w:abstractNum w:abstractNumId="13">
    <w:nsid w:val="5BA8141A"/>
    <w:multiLevelType w:val="hybridMultilevel"/>
    <w:tmpl w:val="3FD06D36"/>
    <w:lvl w:ilvl="0" w:tplc="588EB960">
      <w:start w:val="1"/>
      <w:numFmt w:val="lowerLetter"/>
      <w:lvlText w:val="%1)"/>
      <w:lvlJc w:val="left"/>
      <w:pPr>
        <w:ind w:left="466" w:hanging="360"/>
      </w:pPr>
      <w:rPr>
        <w:rFonts w:hint="default"/>
      </w:rPr>
    </w:lvl>
    <w:lvl w:ilvl="1" w:tplc="04090019">
      <w:start w:val="1"/>
      <w:numFmt w:val="lowerLetter"/>
      <w:lvlText w:val="%2."/>
      <w:lvlJc w:val="left"/>
      <w:pPr>
        <w:ind w:left="1186" w:hanging="360"/>
      </w:pPr>
    </w:lvl>
    <w:lvl w:ilvl="2" w:tplc="0409001B">
      <w:start w:val="1"/>
      <w:numFmt w:val="lowerRoman"/>
      <w:lvlText w:val="%3."/>
      <w:lvlJc w:val="right"/>
      <w:pPr>
        <w:ind w:left="1906" w:hanging="180"/>
      </w:pPr>
    </w:lvl>
    <w:lvl w:ilvl="3" w:tplc="0409000F">
      <w:start w:val="1"/>
      <w:numFmt w:val="decimal"/>
      <w:lvlText w:val="%4."/>
      <w:lvlJc w:val="left"/>
      <w:pPr>
        <w:ind w:left="2626" w:hanging="360"/>
      </w:pPr>
    </w:lvl>
    <w:lvl w:ilvl="4" w:tplc="04090019">
      <w:start w:val="1"/>
      <w:numFmt w:val="lowerLetter"/>
      <w:lvlText w:val="%5."/>
      <w:lvlJc w:val="left"/>
      <w:pPr>
        <w:ind w:left="3346" w:hanging="360"/>
      </w:pPr>
    </w:lvl>
    <w:lvl w:ilvl="5" w:tplc="0409001B">
      <w:start w:val="1"/>
      <w:numFmt w:val="lowerRoman"/>
      <w:lvlText w:val="%6."/>
      <w:lvlJc w:val="right"/>
      <w:pPr>
        <w:ind w:left="4066" w:hanging="180"/>
      </w:pPr>
    </w:lvl>
    <w:lvl w:ilvl="6" w:tplc="0409000F">
      <w:start w:val="1"/>
      <w:numFmt w:val="decimal"/>
      <w:lvlText w:val="%7."/>
      <w:lvlJc w:val="left"/>
      <w:pPr>
        <w:ind w:left="4786" w:hanging="360"/>
      </w:pPr>
    </w:lvl>
    <w:lvl w:ilvl="7" w:tplc="04090019">
      <w:start w:val="1"/>
      <w:numFmt w:val="lowerLetter"/>
      <w:lvlText w:val="%8."/>
      <w:lvlJc w:val="left"/>
      <w:pPr>
        <w:ind w:left="5506" w:hanging="360"/>
      </w:pPr>
    </w:lvl>
    <w:lvl w:ilvl="8" w:tplc="0409001B">
      <w:start w:val="1"/>
      <w:numFmt w:val="lowerRoman"/>
      <w:lvlText w:val="%9."/>
      <w:lvlJc w:val="right"/>
      <w:pPr>
        <w:ind w:left="6226" w:hanging="180"/>
      </w:pPr>
    </w:lvl>
  </w:abstractNum>
  <w:abstractNum w:abstractNumId="14">
    <w:nsid w:val="6105493D"/>
    <w:multiLevelType w:val="hybridMultilevel"/>
    <w:tmpl w:val="3FD06D36"/>
    <w:lvl w:ilvl="0" w:tplc="588EB960">
      <w:start w:val="1"/>
      <w:numFmt w:val="lowerLetter"/>
      <w:lvlText w:val="%1)"/>
      <w:lvlJc w:val="left"/>
      <w:pPr>
        <w:ind w:left="466" w:hanging="360"/>
      </w:pPr>
      <w:rPr>
        <w:rFonts w:hint="default"/>
      </w:rPr>
    </w:lvl>
    <w:lvl w:ilvl="1" w:tplc="04090019">
      <w:start w:val="1"/>
      <w:numFmt w:val="lowerLetter"/>
      <w:lvlText w:val="%2."/>
      <w:lvlJc w:val="left"/>
      <w:pPr>
        <w:ind w:left="1186" w:hanging="360"/>
      </w:pPr>
    </w:lvl>
    <w:lvl w:ilvl="2" w:tplc="0409001B">
      <w:start w:val="1"/>
      <w:numFmt w:val="lowerRoman"/>
      <w:lvlText w:val="%3."/>
      <w:lvlJc w:val="right"/>
      <w:pPr>
        <w:ind w:left="1906" w:hanging="180"/>
      </w:pPr>
    </w:lvl>
    <w:lvl w:ilvl="3" w:tplc="0409000F">
      <w:start w:val="1"/>
      <w:numFmt w:val="decimal"/>
      <w:lvlText w:val="%4."/>
      <w:lvlJc w:val="left"/>
      <w:pPr>
        <w:ind w:left="2626" w:hanging="360"/>
      </w:pPr>
    </w:lvl>
    <w:lvl w:ilvl="4" w:tplc="04090019">
      <w:start w:val="1"/>
      <w:numFmt w:val="lowerLetter"/>
      <w:lvlText w:val="%5."/>
      <w:lvlJc w:val="left"/>
      <w:pPr>
        <w:ind w:left="3346" w:hanging="360"/>
      </w:pPr>
    </w:lvl>
    <w:lvl w:ilvl="5" w:tplc="0409001B">
      <w:start w:val="1"/>
      <w:numFmt w:val="lowerRoman"/>
      <w:lvlText w:val="%6."/>
      <w:lvlJc w:val="right"/>
      <w:pPr>
        <w:ind w:left="4066" w:hanging="180"/>
      </w:pPr>
    </w:lvl>
    <w:lvl w:ilvl="6" w:tplc="0409000F">
      <w:start w:val="1"/>
      <w:numFmt w:val="decimal"/>
      <w:lvlText w:val="%7."/>
      <w:lvlJc w:val="left"/>
      <w:pPr>
        <w:ind w:left="4786" w:hanging="360"/>
      </w:pPr>
    </w:lvl>
    <w:lvl w:ilvl="7" w:tplc="04090019">
      <w:start w:val="1"/>
      <w:numFmt w:val="lowerLetter"/>
      <w:lvlText w:val="%8."/>
      <w:lvlJc w:val="left"/>
      <w:pPr>
        <w:ind w:left="5506" w:hanging="360"/>
      </w:pPr>
    </w:lvl>
    <w:lvl w:ilvl="8" w:tplc="0409001B">
      <w:start w:val="1"/>
      <w:numFmt w:val="lowerRoman"/>
      <w:lvlText w:val="%9."/>
      <w:lvlJc w:val="right"/>
      <w:pPr>
        <w:ind w:left="6226" w:hanging="180"/>
      </w:pPr>
    </w:lvl>
  </w:abstractNum>
  <w:abstractNum w:abstractNumId="15">
    <w:nsid w:val="6C705969"/>
    <w:multiLevelType w:val="hybridMultilevel"/>
    <w:tmpl w:val="3FD06D36"/>
    <w:lvl w:ilvl="0" w:tplc="588EB960">
      <w:start w:val="1"/>
      <w:numFmt w:val="lowerLetter"/>
      <w:lvlText w:val="%1)"/>
      <w:lvlJc w:val="left"/>
      <w:pPr>
        <w:ind w:left="466" w:hanging="360"/>
      </w:pPr>
      <w:rPr>
        <w:rFonts w:hint="default"/>
      </w:rPr>
    </w:lvl>
    <w:lvl w:ilvl="1" w:tplc="04090019">
      <w:start w:val="1"/>
      <w:numFmt w:val="lowerLetter"/>
      <w:lvlText w:val="%2."/>
      <w:lvlJc w:val="left"/>
      <w:pPr>
        <w:ind w:left="1186" w:hanging="360"/>
      </w:pPr>
    </w:lvl>
    <w:lvl w:ilvl="2" w:tplc="0409001B">
      <w:start w:val="1"/>
      <w:numFmt w:val="lowerRoman"/>
      <w:lvlText w:val="%3."/>
      <w:lvlJc w:val="right"/>
      <w:pPr>
        <w:ind w:left="1906" w:hanging="180"/>
      </w:pPr>
    </w:lvl>
    <w:lvl w:ilvl="3" w:tplc="0409000F">
      <w:start w:val="1"/>
      <w:numFmt w:val="decimal"/>
      <w:lvlText w:val="%4."/>
      <w:lvlJc w:val="left"/>
      <w:pPr>
        <w:ind w:left="2626" w:hanging="360"/>
      </w:pPr>
    </w:lvl>
    <w:lvl w:ilvl="4" w:tplc="04090019">
      <w:start w:val="1"/>
      <w:numFmt w:val="lowerLetter"/>
      <w:lvlText w:val="%5."/>
      <w:lvlJc w:val="left"/>
      <w:pPr>
        <w:ind w:left="3346" w:hanging="360"/>
      </w:pPr>
    </w:lvl>
    <w:lvl w:ilvl="5" w:tplc="0409001B">
      <w:start w:val="1"/>
      <w:numFmt w:val="lowerRoman"/>
      <w:lvlText w:val="%6."/>
      <w:lvlJc w:val="right"/>
      <w:pPr>
        <w:ind w:left="4066" w:hanging="180"/>
      </w:pPr>
    </w:lvl>
    <w:lvl w:ilvl="6" w:tplc="0409000F">
      <w:start w:val="1"/>
      <w:numFmt w:val="decimal"/>
      <w:lvlText w:val="%7."/>
      <w:lvlJc w:val="left"/>
      <w:pPr>
        <w:ind w:left="4786" w:hanging="360"/>
      </w:pPr>
    </w:lvl>
    <w:lvl w:ilvl="7" w:tplc="04090019">
      <w:start w:val="1"/>
      <w:numFmt w:val="lowerLetter"/>
      <w:lvlText w:val="%8."/>
      <w:lvlJc w:val="left"/>
      <w:pPr>
        <w:ind w:left="5506" w:hanging="360"/>
      </w:pPr>
    </w:lvl>
    <w:lvl w:ilvl="8" w:tplc="0409001B">
      <w:start w:val="1"/>
      <w:numFmt w:val="lowerRoman"/>
      <w:lvlText w:val="%9."/>
      <w:lvlJc w:val="right"/>
      <w:pPr>
        <w:ind w:left="6226" w:hanging="180"/>
      </w:pPr>
    </w:lvl>
  </w:abstractNum>
  <w:abstractNum w:abstractNumId="16">
    <w:nsid w:val="72AF7309"/>
    <w:multiLevelType w:val="hybridMultilevel"/>
    <w:tmpl w:val="3FD06D36"/>
    <w:lvl w:ilvl="0" w:tplc="588EB960">
      <w:start w:val="1"/>
      <w:numFmt w:val="lowerLetter"/>
      <w:lvlText w:val="%1)"/>
      <w:lvlJc w:val="left"/>
      <w:pPr>
        <w:ind w:left="466" w:hanging="360"/>
      </w:pPr>
      <w:rPr>
        <w:rFonts w:hint="default"/>
      </w:rPr>
    </w:lvl>
    <w:lvl w:ilvl="1" w:tplc="04090019">
      <w:start w:val="1"/>
      <w:numFmt w:val="lowerLetter"/>
      <w:lvlText w:val="%2."/>
      <w:lvlJc w:val="left"/>
      <w:pPr>
        <w:ind w:left="1186" w:hanging="360"/>
      </w:pPr>
    </w:lvl>
    <w:lvl w:ilvl="2" w:tplc="0409001B">
      <w:start w:val="1"/>
      <w:numFmt w:val="lowerRoman"/>
      <w:lvlText w:val="%3."/>
      <w:lvlJc w:val="right"/>
      <w:pPr>
        <w:ind w:left="1906" w:hanging="180"/>
      </w:pPr>
    </w:lvl>
    <w:lvl w:ilvl="3" w:tplc="0409000F">
      <w:start w:val="1"/>
      <w:numFmt w:val="decimal"/>
      <w:lvlText w:val="%4."/>
      <w:lvlJc w:val="left"/>
      <w:pPr>
        <w:ind w:left="2626" w:hanging="360"/>
      </w:pPr>
    </w:lvl>
    <w:lvl w:ilvl="4" w:tplc="04090019">
      <w:start w:val="1"/>
      <w:numFmt w:val="lowerLetter"/>
      <w:lvlText w:val="%5."/>
      <w:lvlJc w:val="left"/>
      <w:pPr>
        <w:ind w:left="3346" w:hanging="360"/>
      </w:pPr>
    </w:lvl>
    <w:lvl w:ilvl="5" w:tplc="0409001B">
      <w:start w:val="1"/>
      <w:numFmt w:val="lowerRoman"/>
      <w:lvlText w:val="%6."/>
      <w:lvlJc w:val="right"/>
      <w:pPr>
        <w:ind w:left="4066" w:hanging="180"/>
      </w:pPr>
    </w:lvl>
    <w:lvl w:ilvl="6" w:tplc="0409000F">
      <w:start w:val="1"/>
      <w:numFmt w:val="decimal"/>
      <w:lvlText w:val="%7."/>
      <w:lvlJc w:val="left"/>
      <w:pPr>
        <w:ind w:left="4786" w:hanging="360"/>
      </w:pPr>
    </w:lvl>
    <w:lvl w:ilvl="7" w:tplc="04090019">
      <w:start w:val="1"/>
      <w:numFmt w:val="lowerLetter"/>
      <w:lvlText w:val="%8."/>
      <w:lvlJc w:val="left"/>
      <w:pPr>
        <w:ind w:left="5506" w:hanging="360"/>
      </w:pPr>
    </w:lvl>
    <w:lvl w:ilvl="8" w:tplc="0409001B">
      <w:start w:val="1"/>
      <w:numFmt w:val="lowerRoman"/>
      <w:lvlText w:val="%9."/>
      <w:lvlJc w:val="right"/>
      <w:pPr>
        <w:ind w:left="6226" w:hanging="180"/>
      </w:pPr>
    </w:lvl>
  </w:abstractNum>
  <w:abstractNum w:abstractNumId="17">
    <w:nsid w:val="739A1EFC"/>
    <w:multiLevelType w:val="hybridMultilevel"/>
    <w:tmpl w:val="0DC47AEC"/>
    <w:lvl w:ilvl="0" w:tplc="EB78EF2C">
      <w:start w:val="1"/>
      <w:numFmt w:val="lowerRoman"/>
      <w:lvlText w:val="%1."/>
      <w:lvlJc w:val="left"/>
      <w:pPr>
        <w:ind w:left="826" w:hanging="720"/>
      </w:pPr>
      <w:rPr>
        <w:rFonts w:hint="default"/>
        <w:color w:val="000000"/>
      </w:rPr>
    </w:lvl>
    <w:lvl w:ilvl="1" w:tplc="04180019">
      <w:start w:val="1"/>
      <w:numFmt w:val="lowerLetter"/>
      <w:lvlText w:val="%2."/>
      <w:lvlJc w:val="left"/>
      <w:pPr>
        <w:ind w:left="1186" w:hanging="360"/>
      </w:pPr>
    </w:lvl>
    <w:lvl w:ilvl="2" w:tplc="0418001B">
      <w:start w:val="1"/>
      <w:numFmt w:val="lowerRoman"/>
      <w:lvlText w:val="%3."/>
      <w:lvlJc w:val="right"/>
      <w:pPr>
        <w:ind w:left="1906" w:hanging="180"/>
      </w:pPr>
    </w:lvl>
    <w:lvl w:ilvl="3" w:tplc="0418000F">
      <w:start w:val="1"/>
      <w:numFmt w:val="decimal"/>
      <w:lvlText w:val="%4."/>
      <w:lvlJc w:val="left"/>
      <w:pPr>
        <w:ind w:left="2626" w:hanging="360"/>
      </w:pPr>
    </w:lvl>
    <w:lvl w:ilvl="4" w:tplc="04180019">
      <w:start w:val="1"/>
      <w:numFmt w:val="lowerLetter"/>
      <w:lvlText w:val="%5."/>
      <w:lvlJc w:val="left"/>
      <w:pPr>
        <w:ind w:left="3346" w:hanging="360"/>
      </w:pPr>
    </w:lvl>
    <w:lvl w:ilvl="5" w:tplc="0418001B">
      <w:start w:val="1"/>
      <w:numFmt w:val="lowerRoman"/>
      <w:lvlText w:val="%6."/>
      <w:lvlJc w:val="right"/>
      <w:pPr>
        <w:ind w:left="4066" w:hanging="180"/>
      </w:pPr>
    </w:lvl>
    <w:lvl w:ilvl="6" w:tplc="0418000F">
      <w:start w:val="1"/>
      <w:numFmt w:val="decimal"/>
      <w:lvlText w:val="%7."/>
      <w:lvlJc w:val="left"/>
      <w:pPr>
        <w:ind w:left="4786" w:hanging="360"/>
      </w:pPr>
    </w:lvl>
    <w:lvl w:ilvl="7" w:tplc="04180019">
      <w:start w:val="1"/>
      <w:numFmt w:val="lowerLetter"/>
      <w:lvlText w:val="%8."/>
      <w:lvlJc w:val="left"/>
      <w:pPr>
        <w:ind w:left="5506" w:hanging="360"/>
      </w:pPr>
    </w:lvl>
    <w:lvl w:ilvl="8" w:tplc="0418001B">
      <w:start w:val="1"/>
      <w:numFmt w:val="lowerRoman"/>
      <w:lvlText w:val="%9."/>
      <w:lvlJc w:val="right"/>
      <w:pPr>
        <w:ind w:left="6226" w:hanging="180"/>
      </w:pPr>
    </w:lvl>
  </w:abstractNum>
  <w:abstractNum w:abstractNumId="18">
    <w:nsid w:val="7FF06C35"/>
    <w:multiLevelType w:val="hybridMultilevel"/>
    <w:tmpl w:val="3FD06D36"/>
    <w:lvl w:ilvl="0" w:tplc="588EB960">
      <w:start w:val="1"/>
      <w:numFmt w:val="lowerLetter"/>
      <w:lvlText w:val="%1)"/>
      <w:lvlJc w:val="left"/>
      <w:pPr>
        <w:ind w:left="466" w:hanging="360"/>
      </w:pPr>
      <w:rPr>
        <w:rFonts w:hint="default"/>
      </w:rPr>
    </w:lvl>
    <w:lvl w:ilvl="1" w:tplc="04090019">
      <w:start w:val="1"/>
      <w:numFmt w:val="lowerLetter"/>
      <w:lvlText w:val="%2."/>
      <w:lvlJc w:val="left"/>
      <w:pPr>
        <w:ind w:left="1186" w:hanging="360"/>
      </w:pPr>
    </w:lvl>
    <w:lvl w:ilvl="2" w:tplc="0409001B">
      <w:start w:val="1"/>
      <w:numFmt w:val="lowerRoman"/>
      <w:lvlText w:val="%3."/>
      <w:lvlJc w:val="right"/>
      <w:pPr>
        <w:ind w:left="1906" w:hanging="180"/>
      </w:pPr>
    </w:lvl>
    <w:lvl w:ilvl="3" w:tplc="0409000F">
      <w:start w:val="1"/>
      <w:numFmt w:val="decimal"/>
      <w:lvlText w:val="%4."/>
      <w:lvlJc w:val="left"/>
      <w:pPr>
        <w:ind w:left="2626" w:hanging="360"/>
      </w:pPr>
    </w:lvl>
    <w:lvl w:ilvl="4" w:tplc="04090019">
      <w:start w:val="1"/>
      <w:numFmt w:val="lowerLetter"/>
      <w:lvlText w:val="%5."/>
      <w:lvlJc w:val="left"/>
      <w:pPr>
        <w:ind w:left="3346" w:hanging="360"/>
      </w:pPr>
    </w:lvl>
    <w:lvl w:ilvl="5" w:tplc="0409001B">
      <w:start w:val="1"/>
      <w:numFmt w:val="lowerRoman"/>
      <w:lvlText w:val="%6."/>
      <w:lvlJc w:val="right"/>
      <w:pPr>
        <w:ind w:left="4066" w:hanging="180"/>
      </w:pPr>
    </w:lvl>
    <w:lvl w:ilvl="6" w:tplc="0409000F">
      <w:start w:val="1"/>
      <w:numFmt w:val="decimal"/>
      <w:lvlText w:val="%7."/>
      <w:lvlJc w:val="left"/>
      <w:pPr>
        <w:ind w:left="4786" w:hanging="360"/>
      </w:pPr>
    </w:lvl>
    <w:lvl w:ilvl="7" w:tplc="04090019">
      <w:start w:val="1"/>
      <w:numFmt w:val="lowerLetter"/>
      <w:lvlText w:val="%8."/>
      <w:lvlJc w:val="left"/>
      <w:pPr>
        <w:ind w:left="5506" w:hanging="360"/>
      </w:pPr>
    </w:lvl>
    <w:lvl w:ilvl="8" w:tplc="0409001B">
      <w:start w:val="1"/>
      <w:numFmt w:val="lowerRoman"/>
      <w:lvlText w:val="%9."/>
      <w:lvlJc w:val="right"/>
      <w:pPr>
        <w:ind w:left="6226" w:hanging="180"/>
      </w:pPr>
    </w:lvl>
  </w:abstractNum>
  <w:num w:numId="1">
    <w:abstractNumId w:val="8"/>
  </w:num>
  <w:num w:numId="2">
    <w:abstractNumId w:val="7"/>
  </w:num>
  <w:num w:numId="3">
    <w:abstractNumId w:val="4"/>
  </w:num>
  <w:num w:numId="4">
    <w:abstractNumId w:val="15"/>
  </w:num>
  <w:num w:numId="5">
    <w:abstractNumId w:val="3"/>
  </w:num>
  <w:num w:numId="6">
    <w:abstractNumId w:val="2"/>
  </w:num>
  <w:num w:numId="7">
    <w:abstractNumId w:val="1"/>
  </w:num>
  <w:num w:numId="8">
    <w:abstractNumId w:val="18"/>
  </w:num>
  <w:num w:numId="9">
    <w:abstractNumId w:val="10"/>
  </w:num>
  <w:num w:numId="10">
    <w:abstractNumId w:val="14"/>
  </w:num>
  <w:num w:numId="11">
    <w:abstractNumId w:val="12"/>
  </w:num>
  <w:num w:numId="12">
    <w:abstractNumId w:val="9"/>
  </w:num>
  <w:num w:numId="13">
    <w:abstractNumId w:val="11"/>
  </w:num>
  <w:num w:numId="14">
    <w:abstractNumId w:val="6"/>
  </w:num>
  <w:num w:numId="15">
    <w:abstractNumId w:val="5"/>
  </w:num>
  <w:num w:numId="16">
    <w:abstractNumId w:val="0"/>
  </w:num>
  <w:num w:numId="17">
    <w:abstractNumId w:val="16"/>
  </w:num>
  <w:num w:numId="18">
    <w:abstractNumId w:val="13"/>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20"/>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D20EF"/>
    <w:rsid w:val="00002796"/>
    <w:rsid w:val="00020345"/>
    <w:rsid w:val="000216E5"/>
    <w:rsid w:val="000350ED"/>
    <w:rsid w:val="00036626"/>
    <w:rsid w:val="00041BB7"/>
    <w:rsid w:val="000435E8"/>
    <w:rsid w:val="00060925"/>
    <w:rsid w:val="000914FE"/>
    <w:rsid w:val="00091F3B"/>
    <w:rsid w:val="00097E76"/>
    <w:rsid w:val="000A2A1A"/>
    <w:rsid w:val="000C2BD5"/>
    <w:rsid w:val="000C6C15"/>
    <w:rsid w:val="000D3B84"/>
    <w:rsid w:val="000D712F"/>
    <w:rsid w:val="000D7305"/>
    <w:rsid w:val="000E4399"/>
    <w:rsid w:val="000E4F54"/>
    <w:rsid w:val="000E5B64"/>
    <w:rsid w:val="00101377"/>
    <w:rsid w:val="001061BC"/>
    <w:rsid w:val="00107C28"/>
    <w:rsid w:val="00112604"/>
    <w:rsid w:val="001159F6"/>
    <w:rsid w:val="001207C4"/>
    <w:rsid w:val="0014301E"/>
    <w:rsid w:val="00147583"/>
    <w:rsid w:val="00155DAB"/>
    <w:rsid w:val="001564AB"/>
    <w:rsid w:val="0018617B"/>
    <w:rsid w:val="00190D31"/>
    <w:rsid w:val="00197872"/>
    <w:rsid w:val="001A71C8"/>
    <w:rsid w:val="001B681F"/>
    <w:rsid w:val="001D1567"/>
    <w:rsid w:val="001D237F"/>
    <w:rsid w:val="001F448F"/>
    <w:rsid w:val="0022531E"/>
    <w:rsid w:val="00234108"/>
    <w:rsid w:val="00240B4E"/>
    <w:rsid w:val="0024456D"/>
    <w:rsid w:val="00247108"/>
    <w:rsid w:val="00257B71"/>
    <w:rsid w:val="00263EC2"/>
    <w:rsid w:val="002755B9"/>
    <w:rsid w:val="002A3B63"/>
    <w:rsid w:val="002A66CB"/>
    <w:rsid w:val="002D5EDD"/>
    <w:rsid w:val="002D72D0"/>
    <w:rsid w:val="002E0120"/>
    <w:rsid w:val="002E120F"/>
    <w:rsid w:val="002E1FCC"/>
    <w:rsid w:val="002E648F"/>
    <w:rsid w:val="002F18E2"/>
    <w:rsid w:val="002F7AF5"/>
    <w:rsid w:val="003215AB"/>
    <w:rsid w:val="003323FB"/>
    <w:rsid w:val="00340F07"/>
    <w:rsid w:val="003736B9"/>
    <w:rsid w:val="00381BB2"/>
    <w:rsid w:val="00384598"/>
    <w:rsid w:val="00392731"/>
    <w:rsid w:val="003A3EB5"/>
    <w:rsid w:val="003A5EDE"/>
    <w:rsid w:val="003B6B50"/>
    <w:rsid w:val="003C7FD4"/>
    <w:rsid w:val="00404E74"/>
    <w:rsid w:val="004060C8"/>
    <w:rsid w:val="00407BA8"/>
    <w:rsid w:val="00424D1F"/>
    <w:rsid w:val="0042500F"/>
    <w:rsid w:val="00427228"/>
    <w:rsid w:val="00435D85"/>
    <w:rsid w:val="00443BDB"/>
    <w:rsid w:val="00482542"/>
    <w:rsid w:val="004826D6"/>
    <w:rsid w:val="004A058D"/>
    <w:rsid w:val="004A1BED"/>
    <w:rsid w:val="004A6FC5"/>
    <w:rsid w:val="004C0ABD"/>
    <w:rsid w:val="004C56E4"/>
    <w:rsid w:val="004E0677"/>
    <w:rsid w:val="004E3DD1"/>
    <w:rsid w:val="004F72D2"/>
    <w:rsid w:val="00516A46"/>
    <w:rsid w:val="005178F9"/>
    <w:rsid w:val="00520D72"/>
    <w:rsid w:val="00527888"/>
    <w:rsid w:val="00534E75"/>
    <w:rsid w:val="005432D3"/>
    <w:rsid w:val="00561733"/>
    <w:rsid w:val="00561B70"/>
    <w:rsid w:val="00573794"/>
    <w:rsid w:val="00576D1E"/>
    <w:rsid w:val="00590355"/>
    <w:rsid w:val="00591F21"/>
    <w:rsid w:val="005A1B80"/>
    <w:rsid w:val="005A3378"/>
    <w:rsid w:val="005C4C3A"/>
    <w:rsid w:val="005D1616"/>
    <w:rsid w:val="005F5806"/>
    <w:rsid w:val="00611A32"/>
    <w:rsid w:val="00622BD1"/>
    <w:rsid w:val="00625FDD"/>
    <w:rsid w:val="00641B1B"/>
    <w:rsid w:val="006520C7"/>
    <w:rsid w:val="00665618"/>
    <w:rsid w:val="00665CE7"/>
    <w:rsid w:val="00674990"/>
    <w:rsid w:val="00676730"/>
    <w:rsid w:val="0068016A"/>
    <w:rsid w:val="0068137D"/>
    <w:rsid w:val="006847DF"/>
    <w:rsid w:val="00690EA4"/>
    <w:rsid w:val="006A758D"/>
    <w:rsid w:val="006A7F3B"/>
    <w:rsid w:val="006C60C7"/>
    <w:rsid w:val="006D0805"/>
    <w:rsid w:val="006D13F9"/>
    <w:rsid w:val="006D48A4"/>
    <w:rsid w:val="006D6801"/>
    <w:rsid w:val="006F1A90"/>
    <w:rsid w:val="006F3616"/>
    <w:rsid w:val="0071006F"/>
    <w:rsid w:val="00720363"/>
    <w:rsid w:val="00724CCB"/>
    <w:rsid w:val="00733ED8"/>
    <w:rsid w:val="0074377C"/>
    <w:rsid w:val="00743DA5"/>
    <w:rsid w:val="00756B25"/>
    <w:rsid w:val="00760633"/>
    <w:rsid w:val="007828E4"/>
    <w:rsid w:val="0078684E"/>
    <w:rsid w:val="0079760D"/>
    <w:rsid w:val="007A097B"/>
    <w:rsid w:val="007A61EE"/>
    <w:rsid w:val="007B6ED9"/>
    <w:rsid w:val="007C7A33"/>
    <w:rsid w:val="007E7596"/>
    <w:rsid w:val="007F4858"/>
    <w:rsid w:val="007F56AC"/>
    <w:rsid w:val="008051DB"/>
    <w:rsid w:val="00811330"/>
    <w:rsid w:val="0081143A"/>
    <w:rsid w:val="008172A1"/>
    <w:rsid w:val="00831E81"/>
    <w:rsid w:val="0083491F"/>
    <w:rsid w:val="00840EB6"/>
    <w:rsid w:val="00847489"/>
    <w:rsid w:val="0085047B"/>
    <w:rsid w:val="008553CF"/>
    <w:rsid w:val="00865CA4"/>
    <w:rsid w:val="00865CE7"/>
    <w:rsid w:val="00876B01"/>
    <w:rsid w:val="00887F08"/>
    <w:rsid w:val="008A3DDC"/>
    <w:rsid w:val="008A4337"/>
    <w:rsid w:val="008B46BD"/>
    <w:rsid w:val="008D7173"/>
    <w:rsid w:val="008E3021"/>
    <w:rsid w:val="008E74D2"/>
    <w:rsid w:val="008F1B3D"/>
    <w:rsid w:val="008F7BF6"/>
    <w:rsid w:val="009008D4"/>
    <w:rsid w:val="00921576"/>
    <w:rsid w:val="009306B8"/>
    <w:rsid w:val="00937C89"/>
    <w:rsid w:val="00943524"/>
    <w:rsid w:val="00945135"/>
    <w:rsid w:val="00945437"/>
    <w:rsid w:val="0094668E"/>
    <w:rsid w:val="0098080E"/>
    <w:rsid w:val="00985DC0"/>
    <w:rsid w:val="00994D82"/>
    <w:rsid w:val="00995C63"/>
    <w:rsid w:val="009A1400"/>
    <w:rsid w:val="009A3914"/>
    <w:rsid w:val="009C1100"/>
    <w:rsid w:val="009D24FD"/>
    <w:rsid w:val="009D31DE"/>
    <w:rsid w:val="009D7249"/>
    <w:rsid w:val="009E1C0E"/>
    <w:rsid w:val="009E6C84"/>
    <w:rsid w:val="009E7D33"/>
    <w:rsid w:val="009E7FF7"/>
    <w:rsid w:val="009F4524"/>
    <w:rsid w:val="00A071DA"/>
    <w:rsid w:val="00A07B74"/>
    <w:rsid w:val="00A10F33"/>
    <w:rsid w:val="00A12D5E"/>
    <w:rsid w:val="00A14486"/>
    <w:rsid w:val="00A15429"/>
    <w:rsid w:val="00A21293"/>
    <w:rsid w:val="00A2393C"/>
    <w:rsid w:val="00A257CE"/>
    <w:rsid w:val="00A32AC7"/>
    <w:rsid w:val="00A42C2F"/>
    <w:rsid w:val="00A52472"/>
    <w:rsid w:val="00A62B78"/>
    <w:rsid w:val="00A63B1F"/>
    <w:rsid w:val="00A93EDD"/>
    <w:rsid w:val="00AB4CE3"/>
    <w:rsid w:val="00AD7B8F"/>
    <w:rsid w:val="00AE5B86"/>
    <w:rsid w:val="00AE6507"/>
    <w:rsid w:val="00AF2159"/>
    <w:rsid w:val="00B0082E"/>
    <w:rsid w:val="00B00F8F"/>
    <w:rsid w:val="00B05D74"/>
    <w:rsid w:val="00B14DC0"/>
    <w:rsid w:val="00B27DE7"/>
    <w:rsid w:val="00B35E94"/>
    <w:rsid w:val="00B42CB9"/>
    <w:rsid w:val="00B56E87"/>
    <w:rsid w:val="00B63CC1"/>
    <w:rsid w:val="00B656D8"/>
    <w:rsid w:val="00B945C7"/>
    <w:rsid w:val="00BA2FC8"/>
    <w:rsid w:val="00BB2C81"/>
    <w:rsid w:val="00BB421A"/>
    <w:rsid w:val="00BD3FDD"/>
    <w:rsid w:val="00BD76FF"/>
    <w:rsid w:val="00BE1832"/>
    <w:rsid w:val="00BE51DD"/>
    <w:rsid w:val="00BE7B5A"/>
    <w:rsid w:val="00BF14F0"/>
    <w:rsid w:val="00C00960"/>
    <w:rsid w:val="00C0350F"/>
    <w:rsid w:val="00C05D37"/>
    <w:rsid w:val="00C15123"/>
    <w:rsid w:val="00C31A88"/>
    <w:rsid w:val="00C32747"/>
    <w:rsid w:val="00C447C8"/>
    <w:rsid w:val="00C455AB"/>
    <w:rsid w:val="00C46DFE"/>
    <w:rsid w:val="00C50D02"/>
    <w:rsid w:val="00C53C3E"/>
    <w:rsid w:val="00C71F29"/>
    <w:rsid w:val="00C74863"/>
    <w:rsid w:val="00C92018"/>
    <w:rsid w:val="00CB1FB6"/>
    <w:rsid w:val="00CB2F79"/>
    <w:rsid w:val="00CC22BD"/>
    <w:rsid w:val="00CC6714"/>
    <w:rsid w:val="00CD20EF"/>
    <w:rsid w:val="00CD78B3"/>
    <w:rsid w:val="00CE7218"/>
    <w:rsid w:val="00CF0B82"/>
    <w:rsid w:val="00D10CED"/>
    <w:rsid w:val="00D33E02"/>
    <w:rsid w:val="00D43672"/>
    <w:rsid w:val="00D517B5"/>
    <w:rsid w:val="00D529EE"/>
    <w:rsid w:val="00D53828"/>
    <w:rsid w:val="00D5429E"/>
    <w:rsid w:val="00D5493A"/>
    <w:rsid w:val="00D55DE4"/>
    <w:rsid w:val="00D6555D"/>
    <w:rsid w:val="00D732EF"/>
    <w:rsid w:val="00D77157"/>
    <w:rsid w:val="00D87FE3"/>
    <w:rsid w:val="00DB3F5F"/>
    <w:rsid w:val="00DB5A21"/>
    <w:rsid w:val="00DF1117"/>
    <w:rsid w:val="00DF401F"/>
    <w:rsid w:val="00E20B4B"/>
    <w:rsid w:val="00E30077"/>
    <w:rsid w:val="00E30EA6"/>
    <w:rsid w:val="00E37B96"/>
    <w:rsid w:val="00E426CF"/>
    <w:rsid w:val="00E4795C"/>
    <w:rsid w:val="00E520BA"/>
    <w:rsid w:val="00E52B75"/>
    <w:rsid w:val="00E60FBC"/>
    <w:rsid w:val="00E60FDB"/>
    <w:rsid w:val="00E6143E"/>
    <w:rsid w:val="00E618DE"/>
    <w:rsid w:val="00E72245"/>
    <w:rsid w:val="00E73DF2"/>
    <w:rsid w:val="00E74174"/>
    <w:rsid w:val="00EB5938"/>
    <w:rsid w:val="00EB617C"/>
    <w:rsid w:val="00EC4EC4"/>
    <w:rsid w:val="00EC7980"/>
    <w:rsid w:val="00ED287E"/>
    <w:rsid w:val="00ED5A98"/>
    <w:rsid w:val="00EE24CF"/>
    <w:rsid w:val="00EE5FCC"/>
    <w:rsid w:val="00EF0D6E"/>
    <w:rsid w:val="00F1137D"/>
    <w:rsid w:val="00F25842"/>
    <w:rsid w:val="00F35D87"/>
    <w:rsid w:val="00F44F47"/>
    <w:rsid w:val="00F64DDD"/>
    <w:rsid w:val="00F70D6E"/>
    <w:rsid w:val="00F81593"/>
    <w:rsid w:val="00FA2CFD"/>
    <w:rsid w:val="00FB3706"/>
    <w:rsid w:val="00FD0B8E"/>
    <w:rsid w:val="00FE0BD4"/>
    <w:rsid w:val="00FE4AA1"/>
    <w:rsid w:val="00FE4FC9"/>
    <w:rsid w:val="00FE6673"/>
    <w:rsid w:val="00FF3DD9"/>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108"/>
    <w:pPr>
      <w:spacing w:after="160" w:line="259" w:lineRule="auto"/>
    </w:pPr>
    <w:rPr>
      <w:rFonts w:cs="Calibri"/>
      <w:lang w:val="en-US" w:eastAsia="en-US"/>
    </w:rPr>
  </w:style>
  <w:style w:type="paragraph" w:styleId="Heading1">
    <w:name w:val="heading 1"/>
    <w:basedOn w:val="Normal"/>
    <w:next w:val="Normal"/>
    <w:link w:val="Heading1Char"/>
    <w:uiPriority w:val="99"/>
    <w:qFormat/>
    <w:rsid w:val="004F72D2"/>
    <w:pPr>
      <w:keepNext/>
      <w:keepLines/>
      <w:spacing w:before="480" w:after="200" w:line="276" w:lineRule="auto"/>
      <w:outlineLvl w:val="0"/>
    </w:pPr>
    <w:rPr>
      <w:rFonts w:ascii="Calibri Light" w:hAnsi="Calibri Light" w:cs="Calibri Light"/>
      <w:b/>
      <w:bCs/>
      <w:color w:val="2F5496"/>
      <w:sz w:val="28"/>
      <w:szCs w:val="28"/>
      <w:lang w:val="pl-PL" w:eastAsia="ro-RO"/>
    </w:rPr>
  </w:style>
  <w:style w:type="paragraph" w:styleId="Heading2">
    <w:name w:val="heading 2"/>
    <w:basedOn w:val="Normal"/>
    <w:next w:val="Normal"/>
    <w:link w:val="Heading2Char"/>
    <w:uiPriority w:val="99"/>
    <w:qFormat/>
    <w:rsid w:val="004F72D2"/>
    <w:pPr>
      <w:keepNext/>
      <w:keepLines/>
      <w:spacing w:before="200" w:after="200" w:line="276" w:lineRule="auto"/>
      <w:outlineLvl w:val="1"/>
    </w:pPr>
    <w:rPr>
      <w:rFonts w:ascii="Calibri Light" w:hAnsi="Calibri Light" w:cs="Calibri Light"/>
      <w:b/>
      <w:bCs/>
      <w:color w:val="4472C4"/>
      <w:sz w:val="26"/>
      <w:szCs w:val="26"/>
      <w:lang w:val="pl-PL" w:eastAsia="ro-RO"/>
    </w:rPr>
  </w:style>
  <w:style w:type="paragraph" w:styleId="Heading3">
    <w:name w:val="heading 3"/>
    <w:basedOn w:val="Normal"/>
    <w:next w:val="Normal"/>
    <w:link w:val="Heading3Char"/>
    <w:uiPriority w:val="99"/>
    <w:qFormat/>
    <w:rsid w:val="004F72D2"/>
    <w:pPr>
      <w:keepNext/>
      <w:keepLines/>
      <w:spacing w:before="200" w:after="200" w:line="276" w:lineRule="auto"/>
      <w:outlineLvl w:val="2"/>
    </w:pPr>
    <w:rPr>
      <w:rFonts w:ascii="Calibri Light" w:hAnsi="Calibri Light" w:cs="Calibri Light"/>
      <w:b/>
      <w:bCs/>
      <w:color w:val="4472C4"/>
      <w:sz w:val="24"/>
      <w:szCs w:val="24"/>
      <w:lang w:val="pl-PL" w:eastAsia="ro-RO"/>
    </w:rPr>
  </w:style>
  <w:style w:type="paragraph" w:styleId="Heading4">
    <w:name w:val="heading 4"/>
    <w:basedOn w:val="Normal"/>
    <w:next w:val="Normal"/>
    <w:link w:val="Heading4Char"/>
    <w:uiPriority w:val="99"/>
    <w:qFormat/>
    <w:rsid w:val="004F72D2"/>
    <w:pPr>
      <w:keepNext/>
      <w:keepLines/>
      <w:spacing w:before="200" w:after="200" w:line="276" w:lineRule="auto"/>
      <w:outlineLvl w:val="3"/>
    </w:pPr>
    <w:rPr>
      <w:rFonts w:ascii="Calibri Light" w:hAnsi="Calibri Light" w:cs="Calibri Light"/>
      <w:b/>
      <w:bCs/>
      <w:i/>
      <w:iCs/>
      <w:color w:val="4472C4"/>
      <w:sz w:val="24"/>
      <w:szCs w:val="24"/>
      <w:lang w:val="pl-PL" w:eastAsia="ro-RO"/>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F72D2"/>
    <w:rPr>
      <w:rFonts w:ascii="Calibri Light" w:hAnsi="Calibri Light" w:cs="Calibri Light"/>
      <w:b/>
      <w:bCs/>
      <w:color w:val="2F5496"/>
      <w:sz w:val="28"/>
      <w:szCs w:val="28"/>
      <w:lang w:val="pl-PL"/>
    </w:rPr>
  </w:style>
  <w:style w:type="character" w:customStyle="1" w:styleId="Heading2Char">
    <w:name w:val="Heading 2 Char"/>
    <w:basedOn w:val="DefaultParagraphFont"/>
    <w:link w:val="Heading2"/>
    <w:uiPriority w:val="99"/>
    <w:locked/>
    <w:rsid w:val="004F72D2"/>
    <w:rPr>
      <w:rFonts w:ascii="Calibri Light" w:hAnsi="Calibri Light" w:cs="Calibri Light"/>
      <w:b/>
      <w:bCs/>
      <w:color w:val="4472C4"/>
      <w:sz w:val="26"/>
      <w:szCs w:val="26"/>
      <w:lang w:val="pl-PL"/>
    </w:rPr>
  </w:style>
  <w:style w:type="character" w:customStyle="1" w:styleId="Heading3Char">
    <w:name w:val="Heading 3 Char"/>
    <w:basedOn w:val="DefaultParagraphFont"/>
    <w:link w:val="Heading3"/>
    <w:uiPriority w:val="99"/>
    <w:locked/>
    <w:rsid w:val="004F72D2"/>
    <w:rPr>
      <w:rFonts w:ascii="Calibri Light" w:hAnsi="Calibri Light" w:cs="Calibri Light"/>
      <w:b/>
      <w:bCs/>
      <w:color w:val="4472C4"/>
      <w:sz w:val="24"/>
      <w:szCs w:val="24"/>
      <w:lang w:val="pl-PL"/>
    </w:rPr>
  </w:style>
  <w:style w:type="character" w:customStyle="1" w:styleId="Heading4Char">
    <w:name w:val="Heading 4 Char"/>
    <w:basedOn w:val="DefaultParagraphFont"/>
    <w:link w:val="Heading4"/>
    <w:uiPriority w:val="99"/>
    <w:locked/>
    <w:rsid w:val="004F72D2"/>
    <w:rPr>
      <w:rFonts w:ascii="Calibri Light" w:hAnsi="Calibri Light" w:cs="Calibri Light"/>
      <w:b/>
      <w:bCs/>
      <w:i/>
      <w:iCs/>
      <w:color w:val="4472C4"/>
      <w:sz w:val="24"/>
      <w:szCs w:val="24"/>
      <w:lang w:val="pl-PL"/>
    </w:rPr>
  </w:style>
  <w:style w:type="paragraph" w:styleId="Header">
    <w:name w:val="header"/>
    <w:basedOn w:val="Normal"/>
    <w:link w:val="HeaderChar"/>
    <w:uiPriority w:val="99"/>
    <w:rsid w:val="004F72D2"/>
    <w:pPr>
      <w:tabs>
        <w:tab w:val="center" w:pos="4680"/>
        <w:tab w:val="right" w:pos="9360"/>
      </w:tabs>
      <w:spacing w:after="200" w:line="276" w:lineRule="auto"/>
    </w:pPr>
    <w:rPr>
      <w:sz w:val="24"/>
      <w:szCs w:val="24"/>
      <w:lang w:val="pl-PL" w:eastAsia="ro-RO"/>
    </w:rPr>
  </w:style>
  <w:style w:type="character" w:customStyle="1" w:styleId="HeaderChar">
    <w:name w:val="Header Char"/>
    <w:basedOn w:val="DefaultParagraphFont"/>
    <w:link w:val="Header"/>
    <w:uiPriority w:val="99"/>
    <w:locked/>
    <w:rsid w:val="004F72D2"/>
    <w:rPr>
      <w:rFonts w:ascii="Times New Roman" w:hAnsi="Times New Roman" w:cs="Times New Roman"/>
      <w:sz w:val="24"/>
      <w:szCs w:val="24"/>
      <w:lang w:val="pl-PL"/>
    </w:rPr>
  </w:style>
  <w:style w:type="paragraph" w:styleId="NormalIndent">
    <w:name w:val="Normal Indent"/>
    <w:basedOn w:val="Normal"/>
    <w:uiPriority w:val="99"/>
    <w:rsid w:val="004F72D2"/>
    <w:pPr>
      <w:spacing w:after="200" w:line="276" w:lineRule="auto"/>
      <w:ind w:left="720"/>
    </w:pPr>
    <w:rPr>
      <w:rFonts w:ascii="Times New Roman" w:eastAsia="Times New Roman" w:hAnsi="Times New Roman" w:cs="Times New Roman"/>
      <w:sz w:val="24"/>
      <w:szCs w:val="24"/>
      <w:lang w:val="pl-PL"/>
    </w:rPr>
  </w:style>
  <w:style w:type="paragraph" w:styleId="Subtitle">
    <w:name w:val="Subtitle"/>
    <w:basedOn w:val="Normal"/>
    <w:next w:val="Normal"/>
    <w:link w:val="SubtitleChar"/>
    <w:uiPriority w:val="99"/>
    <w:qFormat/>
    <w:rsid w:val="004F72D2"/>
    <w:pPr>
      <w:numPr>
        <w:ilvl w:val="1"/>
      </w:numPr>
      <w:spacing w:after="200" w:line="276" w:lineRule="auto"/>
      <w:ind w:left="86"/>
    </w:pPr>
    <w:rPr>
      <w:rFonts w:ascii="Calibri Light" w:hAnsi="Calibri Light" w:cs="Calibri Light"/>
      <w:i/>
      <w:iCs/>
      <w:color w:val="4472C4"/>
      <w:spacing w:val="15"/>
      <w:sz w:val="24"/>
      <w:szCs w:val="24"/>
      <w:lang w:val="pl-PL" w:eastAsia="ro-RO"/>
    </w:rPr>
  </w:style>
  <w:style w:type="character" w:customStyle="1" w:styleId="SubtitleChar">
    <w:name w:val="Subtitle Char"/>
    <w:basedOn w:val="DefaultParagraphFont"/>
    <w:link w:val="Subtitle"/>
    <w:uiPriority w:val="99"/>
    <w:locked/>
    <w:rsid w:val="004F72D2"/>
    <w:rPr>
      <w:rFonts w:ascii="Calibri Light" w:hAnsi="Calibri Light" w:cs="Calibri Light"/>
      <w:i/>
      <w:iCs/>
      <w:color w:val="4472C4"/>
      <w:spacing w:val="15"/>
      <w:sz w:val="24"/>
      <w:szCs w:val="24"/>
      <w:lang w:val="pl-PL"/>
    </w:rPr>
  </w:style>
  <w:style w:type="paragraph" w:styleId="Title">
    <w:name w:val="Title"/>
    <w:basedOn w:val="Normal"/>
    <w:next w:val="Normal"/>
    <w:link w:val="TitleChar"/>
    <w:uiPriority w:val="99"/>
    <w:qFormat/>
    <w:rsid w:val="004F72D2"/>
    <w:pPr>
      <w:pBdr>
        <w:bottom w:val="single" w:sz="8" w:space="4" w:color="4472C4"/>
      </w:pBdr>
      <w:spacing w:after="300" w:line="276" w:lineRule="auto"/>
    </w:pPr>
    <w:rPr>
      <w:rFonts w:ascii="Calibri Light" w:hAnsi="Calibri Light" w:cs="Calibri Light"/>
      <w:color w:val="323E4F"/>
      <w:spacing w:val="5"/>
      <w:kern w:val="28"/>
      <w:sz w:val="52"/>
      <w:szCs w:val="52"/>
      <w:lang w:val="pl-PL" w:eastAsia="ro-RO"/>
    </w:rPr>
  </w:style>
  <w:style w:type="character" w:customStyle="1" w:styleId="TitleChar">
    <w:name w:val="Title Char"/>
    <w:basedOn w:val="DefaultParagraphFont"/>
    <w:link w:val="Title"/>
    <w:uiPriority w:val="99"/>
    <w:locked/>
    <w:rsid w:val="004F72D2"/>
    <w:rPr>
      <w:rFonts w:ascii="Calibri Light" w:hAnsi="Calibri Light" w:cs="Calibri Light"/>
      <w:color w:val="323E4F"/>
      <w:spacing w:val="5"/>
      <w:kern w:val="28"/>
      <w:sz w:val="52"/>
      <w:szCs w:val="52"/>
      <w:lang w:val="pl-PL"/>
    </w:rPr>
  </w:style>
  <w:style w:type="character" w:styleId="Emphasis">
    <w:name w:val="Emphasis"/>
    <w:basedOn w:val="DefaultParagraphFont"/>
    <w:uiPriority w:val="99"/>
    <w:qFormat/>
    <w:rsid w:val="004F72D2"/>
    <w:rPr>
      <w:i/>
      <w:iCs/>
    </w:rPr>
  </w:style>
  <w:style w:type="character" w:styleId="Hyperlink">
    <w:name w:val="Hyperlink"/>
    <w:basedOn w:val="DefaultParagraphFont"/>
    <w:uiPriority w:val="99"/>
    <w:rsid w:val="004F72D2"/>
    <w:rPr>
      <w:color w:val="0563C1"/>
      <w:u w:val="single"/>
    </w:rPr>
  </w:style>
  <w:style w:type="table" w:styleId="TableGrid">
    <w:name w:val="Table Grid"/>
    <w:basedOn w:val="TableNormal"/>
    <w:uiPriority w:val="99"/>
    <w:rsid w:val="004F72D2"/>
    <w:rPr>
      <w:rFonts w:cs="Calibri"/>
      <w:sz w:val="24"/>
      <w:szCs w:val="24"/>
      <w:lang w:val="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rsid w:val="004F72D2"/>
    <w:pPr>
      <w:spacing w:after="200" w:line="240" w:lineRule="auto"/>
    </w:pPr>
    <w:rPr>
      <w:rFonts w:ascii="Times New Roman" w:eastAsia="Times New Roman" w:hAnsi="Times New Roman" w:cs="Times New Roman"/>
      <w:b/>
      <w:bCs/>
      <w:color w:val="4472C4"/>
      <w:sz w:val="18"/>
      <w:szCs w:val="18"/>
      <w:lang w:val="pl-PL"/>
    </w:rPr>
  </w:style>
  <w:style w:type="paragraph" w:customStyle="1" w:styleId="HeaderStyle">
    <w:name w:val="HeaderStyle"/>
    <w:uiPriority w:val="99"/>
    <w:rsid w:val="004F72D2"/>
    <w:pPr>
      <w:spacing w:after="200"/>
      <w:jc w:val="center"/>
    </w:pPr>
    <w:rPr>
      <w:rFonts w:ascii="Times New Roman" w:eastAsia="Times New Roman" w:hAnsi="Times New Roman"/>
      <w:b/>
      <w:bCs/>
      <w:color w:val="000000"/>
      <w:sz w:val="24"/>
      <w:szCs w:val="24"/>
      <w:lang w:val="pl-PL" w:eastAsia="en-US"/>
    </w:rPr>
  </w:style>
  <w:style w:type="paragraph" w:customStyle="1" w:styleId="TitleStyle">
    <w:name w:val="TitleStyle"/>
    <w:uiPriority w:val="99"/>
    <w:rsid w:val="004F72D2"/>
    <w:pPr>
      <w:spacing w:after="200"/>
    </w:pPr>
    <w:rPr>
      <w:rFonts w:ascii="Times New Roman" w:eastAsia="Times New Roman" w:hAnsi="Times New Roman"/>
      <w:b/>
      <w:bCs/>
      <w:color w:val="000000"/>
      <w:sz w:val="24"/>
      <w:szCs w:val="24"/>
      <w:lang w:val="pl-PL" w:eastAsia="en-US"/>
    </w:rPr>
  </w:style>
  <w:style w:type="paragraph" w:customStyle="1" w:styleId="TitleCenterStyle">
    <w:name w:val="TitleCenterStyle"/>
    <w:uiPriority w:val="99"/>
    <w:rsid w:val="004F72D2"/>
    <w:pPr>
      <w:spacing w:after="200"/>
      <w:jc w:val="center"/>
    </w:pPr>
    <w:rPr>
      <w:rFonts w:ascii="Times New Roman" w:eastAsia="Times New Roman" w:hAnsi="Times New Roman"/>
      <w:b/>
      <w:bCs/>
      <w:color w:val="000000"/>
      <w:sz w:val="24"/>
      <w:szCs w:val="24"/>
      <w:lang w:val="pl-PL" w:eastAsia="en-US"/>
    </w:rPr>
  </w:style>
  <w:style w:type="paragraph" w:customStyle="1" w:styleId="NormalStyle">
    <w:name w:val="NormalStyle"/>
    <w:uiPriority w:val="99"/>
    <w:rsid w:val="004F72D2"/>
    <w:rPr>
      <w:rFonts w:ascii="Times New Roman" w:eastAsia="Times New Roman" w:hAnsi="Times New Roman"/>
      <w:color w:val="000000"/>
      <w:sz w:val="24"/>
      <w:szCs w:val="24"/>
      <w:lang w:val="pl-PL" w:eastAsia="en-US"/>
    </w:rPr>
  </w:style>
  <w:style w:type="paragraph" w:customStyle="1" w:styleId="NormalSpacingStyle">
    <w:name w:val="NormalSpacingStyle"/>
    <w:uiPriority w:val="99"/>
    <w:rsid w:val="004F72D2"/>
    <w:pPr>
      <w:spacing w:after="200"/>
    </w:pPr>
    <w:rPr>
      <w:rFonts w:ascii="Times New Roman" w:eastAsia="Times New Roman" w:hAnsi="Times New Roman"/>
      <w:color w:val="000000"/>
      <w:sz w:val="24"/>
      <w:szCs w:val="24"/>
      <w:lang w:val="pl-PL" w:eastAsia="en-US"/>
    </w:rPr>
  </w:style>
  <w:style w:type="paragraph" w:customStyle="1" w:styleId="BoldStyle">
    <w:name w:val="BoldStyle"/>
    <w:uiPriority w:val="99"/>
    <w:rsid w:val="004F72D2"/>
    <w:rPr>
      <w:rFonts w:ascii="Times New Roman" w:eastAsia="Times New Roman" w:hAnsi="Times New Roman"/>
      <w:b/>
      <w:bCs/>
      <w:color w:val="000000"/>
      <w:sz w:val="24"/>
      <w:szCs w:val="24"/>
      <w:lang w:val="pl-PL" w:eastAsia="en-US"/>
    </w:rPr>
  </w:style>
  <w:style w:type="paragraph" w:styleId="ListParagraph">
    <w:name w:val="List Paragraph"/>
    <w:basedOn w:val="Normal"/>
    <w:uiPriority w:val="99"/>
    <w:qFormat/>
    <w:rsid w:val="00B945C7"/>
    <w:pPr>
      <w:ind w:left="720"/>
    </w:pPr>
  </w:style>
  <w:style w:type="paragraph" w:styleId="Footer">
    <w:name w:val="footer"/>
    <w:basedOn w:val="Normal"/>
    <w:link w:val="FooterChar"/>
    <w:uiPriority w:val="99"/>
    <w:rsid w:val="001B681F"/>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1B681F"/>
  </w:style>
  <w:style w:type="character" w:customStyle="1" w:styleId="MeniuneNerezolvat1">
    <w:name w:val="Mențiune Nerezolvat1"/>
    <w:uiPriority w:val="99"/>
    <w:semiHidden/>
    <w:rsid w:val="00611A32"/>
    <w:rPr>
      <w:color w:val="auto"/>
      <w:shd w:val="clear" w:color="auto" w:fill="auto"/>
    </w:rPr>
  </w:style>
  <w:style w:type="character" w:customStyle="1" w:styleId="UnresolvedMention">
    <w:name w:val="Unresolved Mention"/>
    <w:uiPriority w:val="99"/>
    <w:semiHidden/>
    <w:rsid w:val="00CF0B82"/>
    <w:rPr>
      <w:color w:val="auto"/>
      <w:shd w:val="clear" w:color="auto" w:fill="auto"/>
    </w:rPr>
  </w:style>
  <w:style w:type="paragraph" w:customStyle="1" w:styleId="CharChar7">
    <w:name w:val="Char Char7"/>
    <w:basedOn w:val="Normal"/>
    <w:uiPriority w:val="99"/>
    <w:rsid w:val="000216E5"/>
    <w:pPr>
      <w:spacing w:after="0" w:line="240" w:lineRule="auto"/>
    </w:pPr>
    <w:rPr>
      <w:rFonts w:ascii="Times New Roman" w:eastAsia="Times New Roman" w:hAnsi="Times New Roman" w:cs="Times New Roman"/>
      <w:sz w:val="24"/>
      <w:szCs w:val="24"/>
      <w:lang w:val="pl-PL" w:eastAsia="pl-PL"/>
    </w:rPr>
  </w:style>
</w:styles>
</file>

<file path=word/webSettings.xml><?xml version="1.0" encoding="utf-8"?>
<w:webSettings xmlns:r="http://schemas.openxmlformats.org/officeDocument/2006/relationships" xmlns:w="http://schemas.openxmlformats.org/wordprocessingml/2006/main">
  <w:divs>
    <w:div w:id="538934466">
      <w:marLeft w:val="0"/>
      <w:marRight w:val="0"/>
      <w:marTop w:val="0"/>
      <w:marBottom w:val="0"/>
      <w:divBdr>
        <w:top w:val="none" w:sz="0" w:space="0" w:color="auto"/>
        <w:left w:val="none" w:sz="0" w:space="0" w:color="auto"/>
        <w:bottom w:val="none" w:sz="0" w:space="0" w:color="auto"/>
        <w:right w:val="none" w:sz="0" w:space="0" w:color="auto"/>
      </w:divBdr>
    </w:div>
    <w:div w:id="5389344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jmure&#537;.ro" TargetMode="External"/><Relationship Id="rId13" Type="http://schemas.openxmlformats.org/officeDocument/2006/relationships/hyperlink" Target="http://sicap-prod.elicitatie.ro/pub" TargetMode="External"/><Relationship Id="rId18" Type="http://schemas.openxmlformats.org/officeDocument/2006/relationships/hyperlink" Target="https://ec.europa.eu/tools/ecertis/search" TargetMode="External"/><Relationship Id="rId3" Type="http://schemas.openxmlformats.org/officeDocument/2006/relationships/settings" Target="settings.xml"/><Relationship Id="rId21" Type="http://schemas.openxmlformats.org/officeDocument/2006/relationships/hyperlink" Target="http://www.cnsc.ro" TargetMode="External"/><Relationship Id="rId7" Type="http://schemas.openxmlformats.org/officeDocument/2006/relationships/hyperlink" Target="mailto:achizitii@cjmure&#537;.ro" TargetMode="External"/><Relationship Id="rId12" Type="http://schemas.openxmlformats.org/officeDocument/2006/relationships/hyperlink" Target="http://sicap-prod.e-licitatie.ro/pub" TargetMode="External"/><Relationship Id="rId1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icap-prod.e-licitatie.ro/pub" TargetMode="External"/><Relationship Id="rId20" Type="http://schemas.openxmlformats.org/officeDocument/2006/relationships/hyperlink" Target="mailto:office@cnsc.r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cap-prod.e-licitatie.ro"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icap-prod.e-licitatie.ro/pub" TargetMode="External"/><Relationship Id="rId23" Type="http://schemas.openxmlformats.org/officeDocument/2006/relationships/fontTable" Target="fontTable.xml"/><Relationship Id="rId10" Type="http://schemas.openxmlformats.org/officeDocument/2006/relationships/hyperlink" Target="http://sicap-prod.e-licitatie.ro/pub" TargetMode="External"/><Relationship Id="rId19" Type="http://schemas.openxmlformats.org/officeDocument/2006/relationships/hyperlink" Target="http://www.bnr.ro" TargetMode="External"/><Relationship Id="rId4" Type="http://schemas.openxmlformats.org/officeDocument/2006/relationships/webSettings" Target="webSettings.xml"/><Relationship Id="rId9" Type="http://schemas.openxmlformats.org/officeDocument/2006/relationships/hyperlink" Target="http://www.e-licitatie.ro" TargetMode="External"/><Relationship Id="rId14" Type="http://schemas.openxmlformats.org/officeDocument/2006/relationships/hyperlink" Target="http://sicap-prod.elicitatie.ro/pub"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544</TotalTime>
  <Pages>178</Pages>
  <Words>-32766</Words>
  <Characters>-32766</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Incertrans</dc:creator>
  <cp:keywords/>
  <dc:description/>
  <cp:lastModifiedBy>cjm</cp:lastModifiedBy>
  <cp:revision>9</cp:revision>
  <cp:lastPrinted>2021-08-04T12:07:00Z</cp:lastPrinted>
  <dcterms:created xsi:type="dcterms:W3CDTF">2021-06-25T05:36:00Z</dcterms:created>
  <dcterms:modified xsi:type="dcterms:W3CDTF">2021-08-04T12:13:00Z</dcterms:modified>
</cp:coreProperties>
</file>