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091"/>
        <w:tblW w:w="0" w:type="auto"/>
        <w:tblLook w:val="04A0" w:firstRow="1" w:lastRow="0" w:firstColumn="1" w:lastColumn="0" w:noHBand="0" w:noVBand="1"/>
      </w:tblPr>
      <w:tblGrid>
        <w:gridCol w:w="4107"/>
        <w:gridCol w:w="4041"/>
      </w:tblGrid>
      <w:tr w:rsidR="005F6F82" w:rsidRPr="00C42E4F" w14:paraId="74766AC0" w14:textId="77777777" w:rsidTr="005F6F82">
        <w:trPr>
          <w:trHeight w:hRule="exact" w:val="961"/>
        </w:trPr>
        <w:tc>
          <w:tcPr>
            <w:tcW w:w="4107" w:type="dxa"/>
            <w:shd w:val="clear" w:color="auto" w:fill="auto"/>
          </w:tcPr>
          <w:p w14:paraId="7AFE2F9C" w14:textId="10CE0DE7" w:rsidR="005F6F82" w:rsidRPr="00965CFB" w:rsidRDefault="003C4B75" w:rsidP="005F6F82">
            <w:pPr>
              <w:spacing w:after="100" w:line="276" w:lineRule="auto"/>
              <w:rPr>
                <w:rFonts w:ascii="Trebuchet MS" w:hAnsi="Trebuchet MS" w:cs="Consolas"/>
                <w:sz w:val="18"/>
                <w:szCs w:val="18"/>
              </w:rPr>
            </w:pPr>
            <w:r w:rsidRPr="00965CFB">
              <w:rPr>
                <w:rFonts w:ascii="Trebuchet MS" w:hAnsi="Trebuchet MS" w:cs="Consolas"/>
                <w:sz w:val="18"/>
                <w:szCs w:val="18"/>
              </w:rPr>
              <w:t>Nr._____________</w:t>
            </w:r>
            <w:r w:rsidR="005F6F82" w:rsidRPr="00965CFB">
              <w:rPr>
                <w:rFonts w:ascii="Trebuchet MS" w:hAnsi="Trebuchet MS" w:cs="Consolas"/>
                <w:sz w:val="18"/>
                <w:szCs w:val="18"/>
              </w:rPr>
              <w:t>/</w:t>
            </w:r>
            <w:r w:rsidRPr="00965CFB">
              <w:rPr>
                <w:rFonts w:ascii="Trebuchet MS" w:hAnsi="Trebuchet MS" w:cs="Consolas"/>
                <w:sz w:val="18"/>
                <w:szCs w:val="18"/>
              </w:rPr>
              <w:t>_____</w:t>
            </w:r>
            <w:r w:rsidR="00C42CF2">
              <w:rPr>
                <w:rFonts w:ascii="Trebuchet MS" w:hAnsi="Trebuchet MS" w:cs="Consolas"/>
                <w:sz w:val="18"/>
                <w:szCs w:val="18"/>
              </w:rPr>
              <w:t>_____________</w:t>
            </w:r>
          </w:p>
          <w:p w14:paraId="04757E25" w14:textId="21ECD533" w:rsidR="005F6F82" w:rsidRPr="00C42E4F" w:rsidRDefault="005F6F82" w:rsidP="005F6F82">
            <w:pPr>
              <w:spacing w:after="100" w:line="276" w:lineRule="auto"/>
              <w:rPr>
                <w:rFonts w:ascii="Trebuchet MS" w:hAnsi="Trebuchet MS" w:cs="Consolas"/>
                <w:sz w:val="18"/>
                <w:szCs w:val="18"/>
              </w:rPr>
            </w:pPr>
            <w:r w:rsidRPr="00C42E4F">
              <w:rPr>
                <w:rFonts w:ascii="Trebuchet MS" w:hAnsi="Trebuchet MS" w:cs="Consolas"/>
                <w:sz w:val="18"/>
                <w:szCs w:val="18"/>
              </w:rPr>
              <w:t>Dosar</w:t>
            </w:r>
            <w:r w:rsidR="0035007D">
              <w:rPr>
                <w:rFonts w:ascii="Trebuchet MS" w:hAnsi="Trebuchet MS" w:cs="Consolas"/>
                <w:sz w:val="18"/>
                <w:szCs w:val="18"/>
              </w:rPr>
              <w:t xml:space="preserve"> </w:t>
            </w:r>
            <w:r w:rsidR="009318A0">
              <w:rPr>
                <w:rFonts w:ascii="Trebuchet MS" w:hAnsi="Trebuchet MS" w:cs="Consolas"/>
                <w:sz w:val="18"/>
                <w:szCs w:val="18"/>
              </w:rPr>
              <w:t>IXB/1</w:t>
            </w:r>
          </w:p>
          <w:p w14:paraId="2A74F855" w14:textId="77777777" w:rsidR="005F6F82" w:rsidRPr="00C42E4F" w:rsidRDefault="005F6F82" w:rsidP="005F6F82">
            <w:pPr>
              <w:spacing w:after="100" w:line="276" w:lineRule="auto"/>
              <w:rPr>
                <w:rFonts w:ascii="Trebuchet MS" w:hAnsi="Trebuchet MS" w:cs="Consolas"/>
              </w:rPr>
            </w:pPr>
          </w:p>
        </w:tc>
        <w:tc>
          <w:tcPr>
            <w:tcW w:w="4041" w:type="dxa"/>
            <w:shd w:val="clear" w:color="auto" w:fill="auto"/>
            <w:vAlign w:val="center"/>
          </w:tcPr>
          <w:p w14:paraId="646792C5" w14:textId="77777777" w:rsidR="005F6F82" w:rsidRPr="00C42E4F" w:rsidRDefault="005F6F82" w:rsidP="005F6F82">
            <w:pPr>
              <w:spacing w:after="100" w:line="276" w:lineRule="auto"/>
              <w:jc w:val="right"/>
              <w:rPr>
                <w:rFonts w:ascii="Trebuchet MS" w:hAnsi="Trebuchet MS" w:cs="Consolas"/>
              </w:rPr>
            </w:pPr>
          </w:p>
        </w:tc>
      </w:tr>
    </w:tbl>
    <w:p w14:paraId="7DEA4A1F" w14:textId="77777777" w:rsidR="006A619E" w:rsidRDefault="00E96C7F" w:rsidP="00681A95">
      <w:pPr>
        <w:spacing w:after="100" w:line="276" w:lineRule="auto"/>
        <w:rPr>
          <w:rFonts w:ascii="Trebuchet MS" w:hAnsi="Trebuchet MS" w:cs="Consolas"/>
        </w:rPr>
      </w:pPr>
      <w:r>
        <w:rPr>
          <w:noProof/>
          <w:lang w:val="en-US"/>
        </w:rPr>
        <w:drawing>
          <wp:anchor distT="0" distB="0" distL="114300" distR="114300" simplePos="0" relativeHeight="251657216" behindDoc="1" locked="0" layoutInCell="1" allowOverlap="1" wp14:anchorId="13D4F8B3" wp14:editId="6C55A458">
            <wp:simplePos x="0" y="0"/>
            <wp:positionH relativeFrom="column">
              <wp:posOffset>-1440180</wp:posOffset>
            </wp:positionH>
            <wp:positionV relativeFrom="paragraph">
              <wp:posOffset>-1620520</wp:posOffset>
            </wp:positionV>
            <wp:extent cx="5734050" cy="1268095"/>
            <wp:effectExtent l="0" t="0" r="0" b="8255"/>
            <wp:wrapNone/>
            <wp:docPr id="6" name="Picture 6" descr="ANTET_CABINET_VICEPRESEDI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NTET_CABINET_VICEPRESEDI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CC6AD1" w14:textId="77777777" w:rsidR="00C42CF2" w:rsidRPr="0020417B" w:rsidRDefault="00C42CF2" w:rsidP="00C42CF2">
      <w:pPr>
        <w:spacing w:after="60" w:line="276" w:lineRule="auto"/>
        <w:jc w:val="both"/>
        <w:rPr>
          <w:rFonts w:ascii="Trebuchet MS" w:hAnsi="Trebuchet MS" w:cs="Consolas"/>
          <w:b/>
          <w:sz w:val="28"/>
          <w:szCs w:val="28"/>
        </w:rPr>
      </w:pPr>
      <w:r w:rsidRPr="0020417B">
        <w:rPr>
          <w:rFonts w:ascii="Trebuchet MS" w:hAnsi="Trebuchet MS" w:cs="Consolas"/>
          <w:b/>
          <w:sz w:val="28"/>
          <w:szCs w:val="28"/>
        </w:rPr>
        <w:t>REFERAT DE APROBARE</w:t>
      </w:r>
    </w:p>
    <w:p w14:paraId="682A9C9B" w14:textId="77777777" w:rsidR="00C42CF2" w:rsidRPr="0020417B" w:rsidRDefault="00C42CF2" w:rsidP="00C42CF2">
      <w:pPr>
        <w:spacing w:after="60" w:line="276" w:lineRule="auto"/>
        <w:jc w:val="both"/>
        <w:rPr>
          <w:rFonts w:ascii="Trebuchet MS" w:hAnsi="Trebuchet MS" w:cs="Tahoma"/>
          <w:sz w:val="24"/>
          <w:szCs w:val="24"/>
        </w:rPr>
      </w:pPr>
      <w:r w:rsidRPr="00F214BD">
        <w:rPr>
          <w:rFonts w:ascii="Trebuchet MS" w:hAnsi="Trebuchet MS" w:cs="Tahoma"/>
          <w:sz w:val="24"/>
          <w:szCs w:val="24"/>
        </w:rPr>
        <w:t xml:space="preserve">privind aprobarea documentației tehnico-economice și a indicatorilor tehnico-economici ai investiţiei </w:t>
      </w:r>
      <w:r w:rsidRPr="00F214BD">
        <w:rPr>
          <w:rFonts w:ascii="Trebuchet MS" w:hAnsi="Trebuchet MS" w:cs="Trebuchet MS"/>
          <w:color w:val="000000"/>
          <w:sz w:val="24"/>
          <w:szCs w:val="24"/>
          <w:lang w:eastAsia="ro-RO"/>
        </w:rPr>
        <w:t>„</w:t>
      </w:r>
      <w:r w:rsidRPr="00F214BD">
        <w:rPr>
          <w:rFonts w:ascii="Trebuchet MS" w:hAnsi="Trebuchet MS" w:cs="Arial-BoldMT"/>
          <w:bCs/>
          <w:sz w:val="24"/>
          <w:szCs w:val="24"/>
        </w:rPr>
        <w:t xml:space="preserve">Reparații la pod de beton armat pe DJ153 la Beica de Jos, km </w:t>
      </w:r>
      <w:r w:rsidRPr="00F214BD">
        <w:rPr>
          <w:rFonts w:ascii="Trebuchet MS" w:hAnsi="Trebuchet MS" w:cs="Arial"/>
          <w:bCs/>
          <w:sz w:val="24"/>
          <w:szCs w:val="24"/>
        </w:rPr>
        <w:t>7+155</w:t>
      </w:r>
      <w:r w:rsidRPr="00F214BD">
        <w:rPr>
          <w:rFonts w:ascii="Trebuchet MS" w:hAnsi="Trebuchet MS" w:cs="Trebuchet MS"/>
          <w:color w:val="000000"/>
          <w:sz w:val="24"/>
          <w:szCs w:val="24"/>
          <w:lang w:eastAsia="ro-RO"/>
        </w:rPr>
        <w:t>”</w:t>
      </w:r>
    </w:p>
    <w:p w14:paraId="45C6C77E" w14:textId="77777777" w:rsidR="00C42CF2" w:rsidRDefault="00C42CF2" w:rsidP="00C42CF2">
      <w:pPr>
        <w:spacing w:after="60" w:line="276" w:lineRule="auto"/>
        <w:jc w:val="both"/>
        <w:rPr>
          <w:rFonts w:ascii="Trebuchet MS" w:hAnsi="Trebuchet MS" w:cs="Tahoma"/>
          <w:sz w:val="24"/>
          <w:szCs w:val="24"/>
        </w:rPr>
      </w:pPr>
    </w:p>
    <w:p w14:paraId="75DFF6CD" w14:textId="77777777" w:rsidR="00C42CF2" w:rsidRDefault="00C42CF2" w:rsidP="00C42CF2">
      <w:pPr>
        <w:spacing w:after="60" w:line="276" w:lineRule="auto"/>
        <w:jc w:val="both"/>
        <w:rPr>
          <w:rFonts w:ascii="Trebuchet MS" w:hAnsi="Trebuchet MS" w:cs="Tahoma"/>
          <w:sz w:val="24"/>
          <w:szCs w:val="24"/>
        </w:rPr>
      </w:pPr>
    </w:p>
    <w:p w14:paraId="2C0C01FF" w14:textId="77777777" w:rsidR="00C42CF2" w:rsidRPr="0020417B" w:rsidRDefault="00C42CF2" w:rsidP="00C42CF2">
      <w:pPr>
        <w:spacing w:after="60" w:line="276" w:lineRule="auto"/>
        <w:jc w:val="both"/>
        <w:rPr>
          <w:rFonts w:ascii="Trebuchet MS" w:hAnsi="Trebuchet MS" w:cs="Tahoma"/>
          <w:sz w:val="24"/>
          <w:szCs w:val="24"/>
        </w:rPr>
      </w:pPr>
    </w:p>
    <w:p w14:paraId="63B56049" w14:textId="77777777" w:rsidR="00C42CF2" w:rsidRPr="00713B8F" w:rsidRDefault="00C42CF2" w:rsidP="00C42CF2">
      <w:pPr>
        <w:autoSpaceDE w:val="0"/>
        <w:autoSpaceDN w:val="0"/>
        <w:adjustRightInd w:val="0"/>
        <w:spacing w:after="100" w:line="276" w:lineRule="auto"/>
        <w:jc w:val="both"/>
        <w:rPr>
          <w:rFonts w:ascii="Trebuchet MS" w:hAnsi="Trebuchet MS" w:cs="Arial"/>
        </w:rPr>
      </w:pPr>
      <w:r w:rsidRPr="00242F7F">
        <w:rPr>
          <w:rFonts w:ascii="Trebuchet MS" w:hAnsi="Trebuchet MS" w:cs="Tahoma"/>
          <w:lang w:val="hu-HU"/>
        </w:rPr>
        <w:t xml:space="preserve">Drumul județean DJ153 </w:t>
      </w:r>
      <w:r w:rsidRPr="00242F7F">
        <w:rPr>
          <w:rFonts w:ascii="Trebuchet MS" w:hAnsi="Trebuchet MS" w:cs="Arial"/>
          <w:spacing w:val="-4"/>
        </w:rPr>
        <w:t>Reghin (DN15) – Eremitu – Sovata</w:t>
      </w:r>
      <w:r w:rsidRPr="00242F7F">
        <w:rPr>
          <w:rFonts w:ascii="Trebuchet MS" w:hAnsi="Trebuchet MS" w:cs="Tahoma"/>
          <w:lang w:val="hu-HU"/>
        </w:rPr>
        <w:t xml:space="preserve"> leagă orașul Reghin</w:t>
      </w:r>
      <w:r w:rsidRPr="000F04E1">
        <w:rPr>
          <w:rFonts w:ascii="Trebuchet MS" w:hAnsi="Trebuchet MS" w:cs="Tahoma"/>
          <w:lang w:val="hu-HU"/>
        </w:rPr>
        <w:t xml:space="preserve"> de </w:t>
      </w:r>
      <w:r w:rsidRPr="00CA37E2">
        <w:rPr>
          <w:rFonts w:ascii="Trebuchet MS" w:hAnsi="Trebuchet MS" w:cs="Arial"/>
        </w:rPr>
        <w:t>staţiunea turistică</w:t>
      </w:r>
      <w:r w:rsidRPr="000F04E1">
        <w:rPr>
          <w:rFonts w:ascii="Trebuchet MS" w:hAnsi="Trebuchet MS" w:cs="Tahoma"/>
          <w:lang w:val="hu-HU"/>
        </w:rPr>
        <w:t xml:space="preserve"> </w:t>
      </w:r>
      <w:r>
        <w:rPr>
          <w:rFonts w:ascii="Trebuchet MS" w:hAnsi="Trebuchet MS" w:cs="Tahoma"/>
          <w:lang w:val="hu-HU"/>
        </w:rPr>
        <w:t>So</w:t>
      </w:r>
      <w:bookmarkStart w:id="0" w:name="_GoBack"/>
      <w:bookmarkEnd w:id="0"/>
      <w:r>
        <w:rPr>
          <w:rFonts w:ascii="Trebuchet MS" w:hAnsi="Trebuchet MS" w:cs="Tahoma"/>
          <w:lang w:val="hu-HU"/>
        </w:rPr>
        <w:t>vata</w:t>
      </w:r>
      <w:r w:rsidRPr="000F04E1">
        <w:rPr>
          <w:rFonts w:ascii="Trebuchet MS" w:hAnsi="Trebuchet MS" w:cs="Tahoma"/>
          <w:lang w:val="hu-HU"/>
        </w:rPr>
        <w:t>, pe care se desfășoară pe lângă traficul obișnuit și traficul greu.</w:t>
      </w:r>
      <w:r w:rsidRPr="00952D00">
        <w:rPr>
          <w:rFonts w:ascii="Trebuchet MS" w:hAnsi="Trebuchet MS" w:cs="Arial"/>
          <w:lang w:val="en-US"/>
        </w:rPr>
        <w:t xml:space="preserve"> </w:t>
      </w:r>
      <w:r w:rsidRPr="00713B8F">
        <w:rPr>
          <w:rFonts w:ascii="Trebuchet MS" w:hAnsi="Trebuchet MS" w:cs="Arial"/>
        </w:rPr>
        <w:t xml:space="preserve">Obiectivul studiat este situat pe </w:t>
      </w:r>
      <w:r w:rsidRPr="00713B8F">
        <w:rPr>
          <w:rFonts w:ascii="Trebuchet MS" w:eastAsia="ArialMT" w:hAnsi="Trebuchet MS" w:cs="ArialMT"/>
        </w:rPr>
        <w:t xml:space="preserve">drumul județean </w:t>
      </w:r>
      <w:r w:rsidRPr="00713B8F">
        <w:rPr>
          <w:rFonts w:ascii="Trebuchet MS" w:hAnsi="Trebuchet MS" w:cs="Arial"/>
        </w:rPr>
        <w:t>DJ153 Km 7+155.</w:t>
      </w:r>
    </w:p>
    <w:p w14:paraId="403BC9C1" w14:textId="77777777" w:rsidR="00C42CF2" w:rsidRPr="0020417B" w:rsidRDefault="00C42CF2" w:rsidP="00C42CF2">
      <w:pPr>
        <w:spacing w:after="60" w:line="276" w:lineRule="auto"/>
        <w:jc w:val="both"/>
        <w:rPr>
          <w:rFonts w:ascii="Trebuchet MS" w:hAnsi="Trebuchet MS" w:cs="Trebuchet MS"/>
          <w:color w:val="000000"/>
          <w:lang w:eastAsia="ro-RO"/>
        </w:rPr>
      </w:pPr>
      <w:r w:rsidRPr="0020417B">
        <w:rPr>
          <w:rFonts w:ascii="Trebuchet MS" w:hAnsi="Trebuchet MS" w:cs="Trebuchet MS"/>
          <w:color w:val="000000"/>
          <w:lang w:eastAsia="ro-RO"/>
        </w:rPr>
        <w:t>Proiectantul propune două variante:</w:t>
      </w:r>
    </w:p>
    <w:p w14:paraId="50B7C6E8" w14:textId="77777777" w:rsidR="00C42CF2" w:rsidRDefault="00C42CF2" w:rsidP="00C42CF2">
      <w:pPr>
        <w:spacing w:after="0" w:line="276" w:lineRule="auto"/>
        <w:jc w:val="both"/>
        <w:rPr>
          <w:rFonts w:ascii="Trebuchet MS" w:hAnsi="Trebuchet MS" w:cs="Tahoma"/>
        </w:rPr>
      </w:pPr>
      <w:r w:rsidRPr="0020417B">
        <w:rPr>
          <w:rFonts w:ascii="Trebuchet MS" w:hAnsi="Trebuchet MS" w:cs="Trebuchet MS"/>
          <w:b/>
          <w:bCs/>
          <w:color w:val="000000"/>
          <w:u w:val="single"/>
          <w:lang w:eastAsia="ro-RO"/>
        </w:rPr>
        <w:t xml:space="preserve">Varianta </w:t>
      </w:r>
      <w:r>
        <w:rPr>
          <w:rFonts w:ascii="Trebuchet MS" w:hAnsi="Trebuchet MS" w:cs="Trebuchet MS"/>
          <w:b/>
          <w:bCs/>
          <w:color w:val="000000"/>
          <w:u w:val="single"/>
          <w:lang w:eastAsia="ro-RO"/>
        </w:rPr>
        <w:t>1</w:t>
      </w:r>
      <w:r w:rsidRPr="0020417B">
        <w:rPr>
          <w:rFonts w:ascii="Trebuchet MS" w:hAnsi="Trebuchet MS" w:cs="Trebuchet MS"/>
          <w:b/>
          <w:bCs/>
          <w:color w:val="000000"/>
          <w:lang w:eastAsia="ro-RO"/>
        </w:rPr>
        <w:t>:</w:t>
      </w:r>
      <w:r w:rsidRPr="0020417B">
        <w:rPr>
          <w:rFonts w:ascii="Trebuchet MS" w:hAnsi="Trebuchet MS" w:cs="Trebuchet MS"/>
          <w:color w:val="000000"/>
          <w:lang w:eastAsia="ro-RO"/>
        </w:rPr>
        <w:t xml:space="preserve"> </w:t>
      </w:r>
      <w:r w:rsidRPr="00713B8F">
        <w:rPr>
          <w:rFonts w:ascii="Trebuchet MS" w:eastAsia="ArialMT" w:hAnsi="Trebuchet MS" w:cs="ArialMT"/>
        </w:rPr>
        <w:t>consolidarea cu fibră de carbon și lărgirea părții car</w:t>
      </w:r>
      <w:r w:rsidRPr="00713B8F">
        <w:rPr>
          <w:rFonts w:ascii="Trebuchet MS" w:hAnsi="Trebuchet MS" w:cs="Arial"/>
        </w:rPr>
        <w:t>osabile la 7,80 m</w:t>
      </w:r>
      <w:r w:rsidRPr="00713B8F">
        <w:rPr>
          <w:rFonts w:ascii="Trebuchet MS" w:hAnsi="Trebuchet MS" w:cs="Tahoma"/>
        </w:rPr>
        <w:t>.</w:t>
      </w:r>
    </w:p>
    <w:p w14:paraId="35568B4C" w14:textId="77777777" w:rsidR="00C42CF2" w:rsidRPr="00713B8F" w:rsidRDefault="00C42CF2" w:rsidP="00C42CF2">
      <w:pPr>
        <w:spacing w:after="60" w:line="276" w:lineRule="auto"/>
        <w:jc w:val="both"/>
        <w:rPr>
          <w:rFonts w:ascii="Trebuchet MS" w:hAnsi="Trebuchet MS" w:cs="Tahoma"/>
        </w:rPr>
      </w:pPr>
      <w:r w:rsidRPr="00713B8F">
        <w:rPr>
          <w:rFonts w:ascii="Trebuchet MS" w:hAnsi="Trebuchet MS" w:cs="Trebuchet MS"/>
          <w:color w:val="000000"/>
          <w:lang w:eastAsia="ro-RO"/>
        </w:rPr>
        <w:t xml:space="preserve">Valoarea totală cu TVA a investiției în Varianta 1 este de </w:t>
      </w:r>
      <w:r w:rsidRPr="00713B8F">
        <w:rPr>
          <w:rFonts w:ascii="Trebuchet MS" w:hAnsi="Trebuchet MS" w:cs="Tahoma"/>
        </w:rPr>
        <w:t>1</w:t>
      </w:r>
      <w:r w:rsidRPr="00713B8F">
        <w:rPr>
          <w:rFonts w:ascii="Trebuchet MS" w:hAnsi="Trebuchet MS" w:cs="Arial"/>
          <w:bCs/>
        </w:rPr>
        <w:t>.276.077,45</w:t>
      </w:r>
      <w:r w:rsidRPr="00713B8F">
        <w:rPr>
          <w:rFonts w:ascii="Trebuchet MS" w:hAnsi="Trebuchet MS" w:cs="Tahoma"/>
        </w:rPr>
        <w:t xml:space="preserve"> </w:t>
      </w:r>
      <w:r w:rsidRPr="00713B8F">
        <w:rPr>
          <w:rFonts w:ascii="Trebuchet MS" w:hAnsi="Trebuchet MS" w:cs="Trebuchet MS"/>
          <w:color w:val="000000"/>
          <w:lang w:eastAsia="ro-RO"/>
        </w:rPr>
        <w:t xml:space="preserve">lei, din care C+M: </w:t>
      </w:r>
      <w:r w:rsidRPr="00713B8F">
        <w:rPr>
          <w:rFonts w:ascii="Trebuchet MS" w:hAnsi="Trebuchet MS" w:cs="Arial"/>
          <w:bCs/>
        </w:rPr>
        <w:t>795.606,63</w:t>
      </w:r>
      <w:r w:rsidRPr="00713B8F">
        <w:rPr>
          <w:rFonts w:ascii="Trebuchet MS" w:hAnsi="Trebuchet MS" w:cs="Tahoma"/>
        </w:rPr>
        <w:t xml:space="preserve"> </w:t>
      </w:r>
      <w:r w:rsidRPr="00713B8F">
        <w:rPr>
          <w:rFonts w:ascii="Trebuchet MS" w:hAnsi="Trebuchet MS" w:cs="Trebuchet MS"/>
          <w:color w:val="000000"/>
          <w:lang w:eastAsia="ro-RO"/>
        </w:rPr>
        <w:t>lei</w:t>
      </w:r>
      <w:r w:rsidRPr="00713B8F">
        <w:rPr>
          <w:rFonts w:ascii="Trebuchet MS" w:hAnsi="Trebuchet MS" w:cs="Trebuchet MS"/>
          <w:b/>
          <w:bCs/>
          <w:color w:val="000000"/>
          <w:lang w:eastAsia="ro-RO"/>
        </w:rPr>
        <w:t>.</w:t>
      </w:r>
    </w:p>
    <w:p w14:paraId="542AB45B" w14:textId="77777777" w:rsidR="00C42CF2" w:rsidRPr="00713B8F" w:rsidRDefault="00C42CF2" w:rsidP="00C42CF2">
      <w:p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rebuchet MS"/>
          <w:color w:val="000000"/>
          <w:lang w:eastAsia="ro-RO"/>
        </w:rPr>
      </w:pPr>
      <w:r w:rsidRPr="00713B8F">
        <w:rPr>
          <w:rFonts w:ascii="Trebuchet MS" w:hAnsi="Trebuchet MS" w:cs="Trebuchet MS"/>
          <w:b/>
          <w:bCs/>
          <w:color w:val="000000"/>
          <w:u w:val="single"/>
          <w:lang w:eastAsia="ro-RO"/>
        </w:rPr>
        <w:t>Varianta 2</w:t>
      </w:r>
      <w:r w:rsidRPr="00713B8F">
        <w:rPr>
          <w:rFonts w:ascii="Trebuchet MS" w:hAnsi="Trebuchet MS" w:cs="Trebuchet MS"/>
          <w:b/>
          <w:bCs/>
          <w:color w:val="000000"/>
          <w:lang w:eastAsia="ro-RO"/>
        </w:rPr>
        <w:t>:</w:t>
      </w:r>
      <w:r w:rsidRPr="00713B8F">
        <w:rPr>
          <w:rFonts w:ascii="Trebuchet MS" w:hAnsi="Trebuchet MS" w:cs="Trebuchet MS"/>
          <w:color w:val="000000"/>
          <w:lang w:eastAsia="ro-RO"/>
        </w:rPr>
        <w:t xml:space="preserve"> </w:t>
      </w:r>
      <w:r w:rsidRPr="00713B8F">
        <w:rPr>
          <w:rFonts w:ascii="Trebuchet MS" w:eastAsia="ArialMT" w:hAnsi="Trebuchet MS" w:cs="ArialMT"/>
        </w:rPr>
        <w:t>demolarea integrală a podului existent și execuția unui pod nou</w:t>
      </w:r>
      <w:r w:rsidRPr="00713B8F">
        <w:rPr>
          <w:rFonts w:ascii="Trebuchet MS" w:hAnsi="Trebuchet MS" w:cs="Tahoma"/>
        </w:rPr>
        <w:t>.</w:t>
      </w:r>
    </w:p>
    <w:p w14:paraId="0555E76C" w14:textId="77777777" w:rsidR="00C42CF2" w:rsidRPr="00713B8F" w:rsidRDefault="00C42CF2" w:rsidP="00C42CF2">
      <w:pPr>
        <w:autoSpaceDE w:val="0"/>
        <w:autoSpaceDN w:val="0"/>
        <w:adjustRightInd w:val="0"/>
        <w:spacing w:after="100" w:line="276" w:lineRule="auto"/>
        <w:jc w:val="both"/>
        <w:rPr>
          <w:rFonts w:ascii="Trebuchet MS" w:hAnsi="Trebuchet MS" w:cs="Trebuchet MS"/>
          <w:color w:val="000000"/>
          <w:lang w:eastAsia="ro-RO"/>
        </w:rPr>
      </w:pPr>
      <w:r w:rsidRPr="00713B8F">
        <w:rPr>
          <w:rFonts w:ascii="Trebuchet MS" w:hAnsi="Trebuchet MS" w:cs="Trebuchet MS"/>
          <w:color w:val="000000"/>
          <w:lang w:eastAsia="ro-RO"/>
        </w:rPr>
        <w:t xml:space="preserve">Valoarea totală cu TVA a investiției în Varianta 2 este de </w:t>
      </w:r>
      <w:r w:rsidRPr="00713B8F">
        <w:rPr>
          <w:rFonts w:ascii="Trebuchet MS" w:hAnsi="Trebuchet MS" w:cs="Tahoma"/>
        </w:rPr>
        <w:t>2.217.241,65</w:t>
      </w:r>
      <w:r w:rsidRPr="00713B8F">
        <w:rPr>
          <w:rFonts w:ascii="Trebuchet MS" w:hAnsi="Trebuchet MS" w:cs="Trebuchet MS"/>
          <w:b/>
          <w:bCs/>
          <w:color w:val="000000"/>
          <w:lang w:eastAsia="ro-RO"/>
        </w:rPr>
        <w:t xml:space="preserve"> </w:t>
      </w:r>
      <w:r w:rsidRPr="00713B8F">
        <w:rPr>
          <w:rFonts w:ascii="Trebuchet MS" w:hAnsi="Trebuchet MS" w:cs="Trebuchet MS"/>
          <w:color w:val="000000"/>
          <w:lang w:eastAsia="ro-RO"/>
        </w:rPr>
        <w:t xml:space="preserve">lei, din care C+M: </w:t>
      </w:r>
      <w:r w:rsidRPr="00713B8F">
        <w:rPr>
          <w:rFonts w:ascii="Trebuchet MS" w:hAnsi="Trebuchet MS" w:cs="Tahoma"/>
        </w:rPr>
        <w:t>1.571.988,63</w:t>
      </w:r>
      <w:r w:rsidRPr="00713B8F">
        <w:rPr>
          <w:rFonts w:ascii="Trebuchet MS" w:hAnsi="Trebuchet MS" w:cs="Trebuchet MS"/>
          <w:b/>
          <w:bCs/>
          <w:color w:val="000000"/>
          <w:lang w:eastAsia="ro-RO"/>
        </w:rPr>
        <w:t xml:space="preserve"> </w:t>
      </w:r>
      <w:r w:rsidRPr="00713B8F">
        <w:rPr>
          <w:rFonts w:ascii="Trebuchet MS" w:hAnsi="Trebuchet MS" w:cs="Trebuchet MS"/>
          <w:color w:val="000000"/>
          <w:lang w:eastAsia="ro-RO"/>
        </w:rPr>
        <w:t>lei.</w:t>
      </w:r>
    </w:p>
    <w:p w14:paraId="4B9BBDFA" w14:textId="77777777" w:rsidR="00C42CF2" w:rsidRPr="0020417B" w:rsidRDefault="00C42CF2" w:rsidP="00C42CF2">
      <w:pPr>
        <w:autoSpaceDE w:val="0"/>
        <w:autoSpaceDN w:val="0"/>
        <w:adjustRightInd w:val="0"/>
        <w:spacing w:after="100" w:line="276" w:lineRule="auto"/>
        <w:jc w:val="both"/>
        <w:rPr>
          <w:rFonts w:ascii="Trebuchet MS" w:hAnsi="Trebuchet MS" w:cs="Arial"/>
        </w:rPr>
      </w:pPr>
      <w:r w:rsidRPr="0020417B">
        <w:rPr>
          <w:rFonts w:ascii="Trebuchet MS" w:hAnsi="Trebuchet MS" w:cs="Trebuchet MS"/>
          <w:color w:val="000000"/>
          <w:lang w:eastAsia="ro-RO"/>
        </w:rPr>
        <w:t xml:space="preserve">Scenariul recomandat de proiectant este Varianta </w:t>
      </w:r>
      <w:r>
        <w:rPr>
          <w:rFonts w:ascii="Trebuchet MS" w:hAnsi="Trebuchet MS" w:cs="Trebuchet MS"/>
          <w:color w:val="000000"/>
          <w:lang w:eastAsia="ro-RO"/>
        </w:rPr>
        <w:t>1</w:t>
      </w:r>
      <w:r w:rsidRPr="0020417B">
        <w:rPr>
          <w:rFonts w:ascii="Trebuchet MS" w:hAnsi="Trebuchet MS" w:cs="Trebuchet MS"/>
          <w:color w:val="000000"/>
          <w:lang w:eastAsia="ro-RO"/>
        </w:rPr>
        <w:t>.</w:t>
      </w:r>
      <w:r w:rsidRPr="0020417B">
        <w:rPr>
          <w:rFonts w:ascii="Trebuchet MS" w:hAnsi="Trebuchet MS" w:cs="Arial"/>
          <w:b/>
        </w:rPr>
        <w:t xml:space="preserve"> </w:t>
      </w:r>
    </w:p>
    <w:p w14:paraId="30D3EBF3" w14:textId="77777777" w:rsidR="00C42CF2" w:rsidRPr="00CD3B72" w:rsidRDefault="00C42CF2" w:rsidP="00C42CF2">
      <w:pPr>
        <w:autoSpaceDE w:val="0"/>
        <w:autoSpaceDN w:val="0"/>
        <w:adjustRightInd w:val="0"/>
        <w:spacing w:after="100" w:line="276" w:lineRule="auto"/>
        <w:jc w:val="both"/>
        <w:rPr>
          <w:rFonts w:ascii="Trebuchet MS" w:hAnsi="Trebuchet MS" w:cs="Arial"/>
        </w:rPr>
      </w:pPr>
      <w:r w:rsidRPr="0020417B">
        <w:rPr>
          <w:rFonts w:ascii="Trebuchet MS" w:hAnsi="Trebuchet MS"/>
          <w:lang w:eastAsia="ro-RO"/>
        </w:rPr>
        <w:t xml:space="preserve">Ținând cont că documentația a fost întocmită potrivit HGR nr.907/2016 privind etapele de elaborare şi conţinutul-cadru al documentaţiilor tehnico-economice aferente obiectivelor/proiectelor de investiţii finanţate din fonduri publice, cu </w:t>
      </w:r>
      <w:r w:rsidRPr="00CD3B72">
        <w:rPr>
          <w:rFonts w:ascii="Trebuchet MS" w:hAnsi="Trebuchet MS"/>
          <w:lang w:eastAsia="ro-RO"/>
        </w:rPr>
        <w:t xml:space="preserve">modificările și completările ulterioare, se propune aprobarea documentației tehnico-economice și a indicatorilor tehnico-economici ai investiţiei </w:t>
      </w:r>
      <w:r w:rsidRPr="00F214BD">
        <w:rPr>
          <w:rFonts w:ascii="Trebuchet MS" w:hAnsi="Trebuchet MS" w:cs="Trebuchet MS"/>
          <w:color w:val="000000"/>
          <w:lang w:eastAsia="ro-RO"/>
        </w:rPr>
        <w:t>„</w:t>
      </w:r>
      <w:r w:rsidRPr="00F214BD">
        <w:rPr>
          <w:rFonts w:ascii="Trebuchet MS" w:hAnsi="Trebuchet MS" w:cs="Arial-BoldMT"/>
          <w:bCs/>
        </w:rPr>
        <w:t>Reparații la pod de beton armat pe DJ153 la Beica de Jos, km 7+155</w:t>
      </w:r>
      <w:r w:rsidRPr="00F214BD">
        <w:rPr>
          <w:rFonts w:ascii="Trebuchet MS" w:hAnsi="Trebuchet MS" w:cs="Trebuchet MS"/>
          <w:color w:val="000000"/>
          <w:lang w:eastAsia="ro-RO"/>
        </w:rPr>
        <w:t>”</w:t>
      </w:r>
      <w:r w:rsidRPr="00CD3B72">
        <w:rPr>
          <w:rFonts w:ascii="Trebuchet MS" w:hAnsi="Trebuchet MS" w:cs="Tahoma"/>
        </w:rPr>
        <w:t xml:space="preserve"> </w:t>
      </w:r>
      <w:r w:rsidRPr="00CD3B72">
        <w:rPr>
          <w:rFonts w:ascii="Trebuchet MS" w:hAnsi="Trebuchet MS"/>
          <w:lang w:eastAsia="ro-RO"/>
        </w:rPr>
        <w:t>la v</w:t>
      </w:r>
      <w:r w:rsidRPr="00CD3B72">
        <w:rPr>
          <w:rFonts w:ascii="Trebuchet MS" w:hAnsi="Trebuchet MS" w:cs="Trebuchet MS"/>
          <w:color w:val="000000"/>
          <w:lang w:eastAsia="ro-RO"/>
        </w:rPr>
        <w:t xml:space="preserve">aloarea totală (cu TVA) de </w:t>
      </w:r>
      <w:r w:rsidRPr="005C18F5">
        <w:rPr>
          <w:rFonts w:ascii="Trebuchet MS" w:hAnsi="Trebuchet MS" w:cs="Tahoma"/>
          <w:lang w:val="hu-HU"/>
        </w:rPr>
        <w:t>1</w:t>
      </w:r>
      <w:r w:rsidRPr="005C18F5">
        <w:rPr>
          <w:rFonts w:ascii="Trebuchet MS" w:hAnsi="Trebuchet MS" w:cs="Arial"/>
          <w:bCs/>
          <w:lang w:val="en-US"/>
        </w:rPr>
        <w:t>.2</w:t>
      </w:r>
      <w:r>
        <w:rPr>
          <w:rFonts w:ascii="Trebuchet MS" w:hAnsi="Trebuchet MS" w:cs="Arial"/>
          <w:bCs/>
          <w:lang w:val="en-US"/>
        </w:rPr>
        <w:t>7</w:t>
      </w:r>
      <w:r w:rsidRPr="005C18F5">
        <w:rPr>
          <w:rFonts w:ascii="Trebuchet MS" w:hAnsi="Trebuchet MS" w:cs="Arial"/>
          <w:bCs/>
          <w:lang w:val="en-US"/>
        </w:rPr>
        <w:t>6.07</w:t>
      </w:r>
      <w:r>
        <w:rPr>
          <w:rFonts w:ascii="Trebuchet MS" w:hAnsi="Trebuchet MS" w:cs="Arial"/>
          <w:bCs/>
          <w:lang w:val="en-US"/>
        </w:rPr>
        <w:t>7</w:t>
      </w:r>
      <w:r w:rsidRPr="005C18F5">
        <w:rPr>
          <w:rFonts w:ascii="Trebuchet MS" w:hAnsi="Trebuchet MS" w:cs="Arial"/>
          <w:bCs/>
          <w:lang w:val="en-US"/>
        </w:rPr>
        <w:t>,45</w:t>
      </w:r>
      <w:r w:rsidRPr="009D08CD">
        <w:rPr>
          <w:rFonts w:ascii="Trebuchet MS" w:hAnsi="Trebuchet MS" w:cs="Tahoma"/>
          <w:lang w:val="hu-HU"/>
        </w:rPr>
        <w:t xml:space="preserve"> </w:t>
      </w:r>
      <w:r w:rsidRPr="00CD3B72">
        <w:rPr>
          <w:rFonts w:ascii="Trebuchet MS" w:hAnsi="Trebuchet MS" w:cs="Trebuchet MS"/>
          <w:color w:val="000000"/>
          <w:lang w:eastAsia="ro-RO"/>
        </w:rPr>
        <w:t xml:space="preserve">lei, din care C+M: </w:t>
      </w:r>
      <w:r w:rsidRPr="00CD3B72">
        <w:rPr>
          <w:rFonts w:ascii="Trebuchet MS" w:hAnsi="Trebuchet MS" w:cs="Arial"/>
          <w:bCs/>
          <w:lang w:val="en-US"/>
        </w:rPr>
        <w:t>795.606,63</w:t>
      </w:r>
      <w:r w:rsidRPr="00CD3B72">
        <w:rPr>
          <w:rFonts w:ascii="Trebuchet MS" w:hAnsi="Trebuchet MS" w:cs="Tahoma"/>
          <w:lang w:val="hu-HU"/>
        </w:rPr>
        <w:t xml:space="preserve"> </w:t>
      </w:r>
      <w:r w:rsidRPr="00CD3B72">
        <w:rPr>
          <w:rFonts w:ascii="Trebuchet MS" w:hAnsi="Trebuchet MS" w:cs="Trebuchet MS"/>
          <w:color w:val="000000"/>
          <w:lang w:eastAsia="ro-RO"/>
        </w:rPr>
        <w:t>lei</w:t>
      </w:r>
      <w:r w:rsidRPr="00CD3B72">
        <w:rPr>
          <w:rFonts w:ascii="Trebuchet MS" w:hAnsi="Trebuchet MS" w:cs="Trebuchet MS"/>
          <w:b/>
          <w:bCs/>
          <w:color w:val="000000"/>
          <w:lang w:eastAsia="ro-RO"/>
        </w:rPr>
        <w:t>.</w:t>
      </w:r>
    </w:p>
    <w:p w14:paraId="4D0F91BC" w14:textId="77777777" w:rsidR="00C42CF2" w:rsidRPr="0020417B" w:rsidRDefault="00C42CF2" w:rsidP="00C42CF2">
      <w:pPr>
        <w:autoSpaceDE w:val="0"/>
        <w:autoSpaceDN w:val="0"/>
        <w:adjustRightInd w:val="0"/>
        <w:spacing w:after="100" w:line="276" w:lineRule="auto"/>
        <w:jc w:val="both"/>
        <w:rPr>
          <w:rFonts w:ascii="Trebuchet MS" w:hAnsi="Trebuchet MS" w:cs="Trebuchet MS"/>
          <w:lang w:eastAsia="ro-RO"/>
        </w:rPr>
      </w:pPr>
      <w:r w:rsidRPr="0020417B">
        <w:rPr>
          <w:rFonts w:ascii="Trebuchet MS" w:hAnsi="Trebuchet MS" w:cs="Trebuchet MS"/>
          <w:lang w:eastAsia="ro-RO"/>
        </w:rPr>
        <w:t xml:space="preserve">Supunem spre dezbatere și aprobare proiectul de hotărâre alăturat. </w:t>
      </w:r>
    </w:p>
    <w:p w14:paraId="6956A592" w14:textId="77777777" w:rsidR="00C42CF2" w:rsidRDefault="00C42CF2" w:rsidP="00C42CF2">
      <w:pPr>
        <w:autoSpaceDE w:val="0"/>
        <w:autoSpaceDN w:val="0"/>
        <w:adjustRightInd w:val="0"/>
        <w:spacing w:after="60" w:line="276" w:lineRule="auto"/>
        <w:jc w:val="both"/>
        <w:rPr>
          <w:rFonts w:ascii="Trebuchet MS" w:hAnsi="Trebuchet MS" w:cs="Trebuchet MS"/>
          <w:lang w:eastAsia="ro-RO"/>
        </w:rPr>
      </w:pPr>
    </w:p>
    <w:p w14:paraId="62BECFC5" w14:textId="77777777" w:rsidR="00283E35" w:rsidRPr="00283E35" w:rsidRDefault="00283E35" w:rsidP="00283E35">
      <w:pPr>
        <w:autoSpaceDE w:val="0"/>
        <w:autoSpaceDN w:val="0"/>
        <w:adjustRightInd w:val="0"/>
        <w:spacing w:after="100" w:line="276" w:lineRule="auto"/>
        <w:ind w:right="57"/>
        <w:jc w:val="both"/>
        <w:rPr>
          <w:rFonts w:ascii="Trebuchet MS" w:hAnsi="Trebuchet MS" w:cs="Trebuchet MS"/>
          <w:lang w:eastAsia="ro-RO"/>
        </w:rPr>
      </w:pPr>
    </w:p>
    <w:p w14:paraId="15884EE0" w14:textId="77777777" w:rsidR="005F6F82" w:rsidRPr="005F6F82" w:rsidRDefault="005F6F82" w:rsidP="005F6F82">
      <w:pPr>
        <w:spacing w:after="100" w:line="276" w:lineRule="auto"/>
        <w:jc w:val="center"/>
        <w:rPr>
          <w:rFonts w:ascii="Trebuchet MS" w:hAnsi="Trebuchet MS" w:cs="Consolas"/>
          <w:b/>
          <w:sz w:val="24"/>
          <w:szCs w:val="24"/>
        </w:rPr>
      </w:pPr>
      <w:r w:rsidRPr="005F6F82">
        <w:rPr>
          <w:rFonts w:ascii="Trebuchet MS" w:hAnsi="Trebuchet MS" w:cs="Consolas"/>
          <w:b/>
          <w:sz w:val="24"/>
          <w:szCs w:val="24"/>
        </w:rPr>
        <w:t>VICEPREŞEDINTE</w:t>
      </w:r>
    </w:p>
    <w:p w14:paraId="29469528" w14:textId="77777777" w:rsidR="00874EC7" w:rsidRDefault="005F6F82" w:rsidP="00C36F2F">
      <w:pPr>
        <w:spacing w:after="100" w:line="276" w:lineRule="auto"/>
        <w:jc w:val="center"/>
        <w:rPr>
          <w:rFonts w:ascii="Trebuchet MS" w:hAnsi="Trebuchet MS" w:cs="Consolas"/>
        </w:rPr>
      </w:pPr>
      <w:r w:rsidRPr="005F6F82">
        <w:rPr>
          <w:rFonts w:ascii="Trebuchet MS" w:hAnsi="Trebuchet MS" w:cs="Consolas"/>
          <w:sz w:val="24"/>
          <w:szCs w:val="24"/>
        </w:rPr>
        <w:t xml:space="preserve">Ovidiu </w:t>
      </w:r>
      <w:r w:rsidR="00B316B3">
        <w:rPr>
          <w:rFonts w:ascii="Trebuchet MS" w:hAnsi="Trebuchet MS" w:cs="Consolas"/>
          <w:sz w:val="24"/>
          <w:szCs w:val="24"/>
        </w:rPr>
        <w:t>Georgescu</w:t>
      </w:r>
    </w:p>
    <w:sectPr w:rsidR="00874EC7" w:rsidSect="0035795E">
      <w:headerReference w:type="even" r:id="rId10"/>
      <w:footerReference w:type="default" r:id="rId11"/>
      <w:headerReference w:type="first" r:id="rId12"/>
      <w:pgSz w:w="11906" w:h="16838" w:code="9"/>
      <w:pgMar w:top="2552" w:right="1274" w:bottom="1701" w:left="2268" w:header="709" w:footer="7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7F3D9" w14:textId="77777777" w:rsidR="0097468D" w:rsidRDefault="0097468D" w:rsidP="00342558">
      <w:pPr>
        <w:spacing w:after="0" w:line="240" w:lineRule="auto"/>
      </w:pPr>
      <w:r>
        <w:separator/>
      </w:r>
    </w:p>
  </w:endnote>
  <w:endnote w:type="continuationSeparator" w:id="0">
    <w:p w14:paraId="07825FC7" w14:textId="77777777" w:rsidR="0097468D" w:rsidRDefault="0097468D" w:rsidP="00342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054F2" w14:textId="77777777" w:rsidR="00E07964" w:rsidRDefault="00C42CF2">
    <w:pPr>
      <w:pStyle w:val="Subsol"/>
    </w:pPr>
    <w:r>
      <w:rPr>
        <w:noProof/>
        <w:lang w:eastAsia="ro-RO"/>
      </w:rPr>
      <w:pict w14:anchorId="72F04E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48240" o:spid="_x0000_s2066" type="#_x0000_t75" style="position:absolute;margin-left:-113.4pt;margin-top:417.55pt;width:595.7pt;height:297.85pt;z-index:-251657728;mso-position-horizontal-relative:margin;mso-position-vertical-relative:margin" o:allowincell="f">
          <v:imagedata r:id="rId1" o:title="10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1DA64" w14:textId="77777777" w:rsidR="0097468D" w:rsidRDefault="0097468D" w:rsidP="00342558">
      <w:pPr>
        <w:spacing w:after="0" w:line="240" w:lineRule="auto"/>
      </w:pPr>
      <w:r>
        <w:separator/>
      </w:r>
    </w:p>
  </w:footnote>
  <w:footnote w:type="continuationSeparator" w:id="0">
    <w:p w14:paraId="16EAB214" w14:textId="77777777" w:rsidR="0097468D" w:rsidRDefault="0097468D" w:rsidP="00342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924A2" w14:textId="77777777" w:rsidR="007415B7" w:rsidRDefault="00C42CF2">
    <w:pPr>
      <w:pStyle w:val="Antet"/>
    </w:pPr>
    <w:r>
      <w:rPr>
        <w:noProof/>
        <w:lang w:eastAsia="ro-RO"/>
      </w:rPr>
      <w:pict w14:anchorId="73D950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48239" o:spid="_x0000_s2065" type="#_x0000_t75" style="position:absolute;margin-left:0;margin-top:0;width:595.7pt;height:297.85pt;z-index:-251658752;mso-position-horizontal:center;mso-position-horizontal-relative:margin;mso-position-vertical:center;mso-position-vertical-relative:margin" o:allowincell="f">
          <v:imagedata r:id="rId1" o:title="1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CA153" w14:textId="77777777" w:rsidR="007415B7" w:rsidRDefault="00C42CF2">
    <w:pPr>
      <w:pStyle w:val="Antet"/>
    </w:pPr>
    <w:r>
      <w:rPr>
        <w:noProof/>
        <w:lang w:eastAsia="ro-RO"/>
      </w:rPr>
      <w:pict w14:anchorId="07F8CA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48238" o:spid="_x0000_s2064" type="#_x0000_t75" style="position:absolute;margin-left:0;margin-top:0;width:595.7pt;height:297.85pt;z-index:-251659776;mso-position-horizontal:center;mso-position-horizontal-relative:margin;mso-position-vertical:center;mso-position-vertical-relative:margin" o:allowincell="f">
          <v:imagedata r:id="rId1" o:title="1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35ABC"/>
    <w:multiLevelType w:val="hybridMultilevel"/>
    <w:tmpl w:val="34E8FC48"/>
    <w:lvl w:ilvl="0" w:tplc="C386985A">
      <w:start w:val="13"/>
      <w:numFmt w:val="bullet"/>
      <w:lvlText w:val="-"/>
      <w:lvlJc w:val="left"/>
      <w:pPr>
        <w:ind w:left="720" w:hanging="360"/>
      </w:pPr>
      <w:rPr>
        <w:rFonts w:ascii="Trebuchet MS" w:eastAsia="Calibri" w:hAnsi="Trebuchet MS" w:cs="Consola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8"/>
    <w:rsid w:val="00002663"/>
    <w:rsid w:val="00003666"/>
    <w:rsid w:val="00004BA8"/>
    <w:rsid w:val="000154E3"/>
    <w:rsid w:val="00023753"/>
    <w:rsid w:val="0005078B"/>
    <w:rsid w:val="00052559"/>
    <w:rsid w:val="000547A4"/>
    <w:rsid w:val="000A45E8"/>
    <w:rsid w:val="000D36B2"/>
    <w:rsid w:val="000D6A4F"/>
    <w:rsid w:val="001145EC"/>
    <w:rsid w:val="001320AE"/>
    <w:rsid w:val="001453C9"/>
    <w:rsid w:val="00160F20"/>
    <w:rsid w:val="00165863"/>
    <w:rsid w:val="001732AC"/>
    <w:rsid w:val="001A1A0C"/>
    <w:rsid w:val="001B7D85"/>
    <w:rsid w:val="001D7A6B"/>
    <w:rsid w:val="001F14F3"/>
    <w:rsid w:val="001F5D18"/>
    <w:rsid w:val="00200A4D"/>
    <w:rsid w:val="002024F9"/>
    <w:rsid w:val="00202D55"/>
    <w:rsid w:val="00226076"/>
    <w:rsid w:val="00263C4D"/>
    <w:rsid w:val="00283E35"/>
    <w:rsid w:val="00295E9E"/>
    <w:rsid w:val="00295FD4"/>
    <w:rsid w:val="002A7177"/>
    <w:rsid w:val="002E7A45"/>
    <w:rsid w:val="003141F2"/>
    <w:rsid w:val="00335057"/>
    <w:rsid w:val="003360A6"/>
    <w:rsid w:val="00341AB9"/>
    <w:rsid w:val="00342558"/>
    <w:rsid w:val="0035007D"/>
    <w:rsid w:val="0035795E"/>
    <w:rsid w:val="00362993"/>
    <w:rsid w:val="00363420"/>
    <w:rsid w:val="0038277F"/>
    <w:rsid w:val="00382984"/>
    <w:rsid w:val="00384994"/>
    <w:rsid w:val="00387239"/>
    <w:rsid w:val="003A36C9"/>
    <w:rsid w:val="003A73CF"/>
    <w:rsid w:val="003C4B75"/>
    <w:rsid w:val="003C6ECB"/>
    <w:rsid w:val="003D489C"/>
    <w:rsid w:val="004145FE"/>
    <w:rsid w:val="00422F99"/>
    <w:rsid w:val="00425AE9"/>
    <w:rsid w:val="004261C2"/>
    <w:rsid w:val="004431D2"/>
    <w:rsid w:val="00466ECD"/>
    <w:rsid w:val="004771E3"/>
    <w:rsid w:val="0048093B"/>
    <w:rsid w:val="0048274C"/>
    <w:rsid w:val="004968BD"/>
    <w:rsid w:val="004A74CE"/>
    <w:rsid w:val="004B21D3"/>
    <w:rsid w:val="004B41E1"/>
    <w:rsid w:val="004D53DA"/>
    <w:rsid w:val="004E5FFE"/>
    <w:rsid w:val="004F7E18"/>
    <w:rsid w:val="00506B95"/>
    <w:rsid w:val="00507197"/>
    <w:rsid w:val="005366BC"/>
    <w:rsid w:val="00542E9B"/>
    <w:rsid w:val="00544A0A"/>
    <w:rsid w:val="00546E28"/>
    <w:rsid w:val="00546E53"/>
    <w:rsid w:val="005470C0"/>
    <w:rsid w:val="0056004E"/>
    <w:rsid w:val="00571BBA"/>
    <w:rsid w:val="00577271"/>
    <w:rsid w:val="00591840"/>
    <w:rsid w:val="005A1EAF"/>
    <w:rsid w:val="005B0910"/>
    <w:rsid w:val="005D18D2"/>
    <w:rsid w:val="005D2731"/>
    <w:rsid w:val="005D53F7"/>
    <w:rsid w:val="005E260B"/>
    <w:rsid w:val="005E309F"/>
    <w:rsid w:val="005F6F82"/>
    <w:rsid w:val="006058EB"/>
    <w:rsid w:val="0062691F"/>
    <w:rsid w:val="00633E8F"/>
    <w:rsid w:val="00647E7C"/>
    <w:rsid w:val="00650B03"/>
    <w:rsid w:val="00660D6D"/>
    <w:rsid w:val="006646F2"/>
    <w:rsid w:val="00671B14"/>
    <w:rsid w:val="00673621"/>
    <w:rsid w:val="00681A95"/>
    <w:rsid w:val="006847B1"/>
    <w:rsid w:val="006868B2"/>
    <w:rsid w:val="0069017E"/>
    <w:rsid w:val="006A344D"/>
    <w:rsid w:val="006A619E"/>
    <w:rsid w:val="006D10A3"/>
    <w:rsid w:val="006F49AB"/>
    <w:rsid w:val="006F4CE3"/>
    <w:rsid w:val="00705CF1"/>
    <w:rsid w:val="00723398"/>
    <w:rsid w:val="007257B7"/>
    <w:rsid w:val="00734B84"/>
    <w:rsid w:val="007415B7"/>
    <w:rsid w:val="007436F8"/>
    <w:rsid w:val="00764AF2"/>
    <w:rsid w:val="00766D41"/>
    <w:rsid w:val="007B781E"/>
    <w:rsid w:val="007C231B"/>
    <w:rsid w:val="007D3449"/>
    <w:rsid w:val="008164FF"/>
    <w:rsid w:val="00854ED9"/>
    <w:rsid w:val="00874EC7"/>
    <w:rsid w:val="008921B7"/>
    <w:rsid w:val="008A16E6"/>
    <w:rsid w:val="008C7D65"/>
    <w:rsid w:val="008D6B38"/>
    <w:rsid w:val="00904C50"/>
    <w:rsid w:val="00910405"/>
    <w:rsid w:val="009318A0"/>
    <w:rsid w:val="00932FAC"/>
    <w:rsid w:val="0093346A"/>
    <w:rsid w:val="009353AB"/>
    <w:rsid w:val="00940D36"/>
    <w:rsid w:val="009508D5"/>
    <w:rsid w:val="0095255C"/>
    <w:rsid w:val="00965CFB"/>
    <w:rsid w:val="0097468D"/>
    <w:rsid w:val="00983481"/>
    <w:rsid w:val="00994D42"/>
    <w:rsid w:val="009B4C55"/>
    <w:rsid w:val="009B575C"/>
    <w:rsid w:val="009B6316"/>
    <w:rsid w:val="009C1590"/>
    <w:rsid w:val="009E0B77"/>
    <w:rsid w:val="009F261D"/>
    <w:rsid w:val="009F7F32"/>
    <w:rsid w:val="00A05A3B"/>
    <w:rsid w:val="00AA31B3"/>
    <w:rsid w:val="00AA3BF3"/>
    <w:rsid w:val="00AB413A"/>
    <w:rsid w:val="00AC5055"/>
    <w:rsid w:val="00AE572D"/>
    <w:rsid w:val="00AE76AC"/>
    <w:rsid w:val="00B06E8F"/>
    <w:rsid w:val="00B16698"/>
    <w:rsid w:val="00B316B3"/>
    <w:rsid w:val="00B33684"/>
    <w:rsid w:val="00B36F6B"/>
    <w:rsid w:val="00B45135"/>
    <w:rsid w:val="00B5498A"/>
    <w:rsid w:val="00B85F74"/>
    <w:rsid w:val="00BA4127"/>
    <w:rsid w:val="00BC4AD8"/>
    <w:rsid w:val="00BC5C06"/>
    <w:rsid w:val="00BD7BF3"/>
    <w:rsid w:val="00BF2063"/>
    <w:rsid w:val="00C36F2F"/>
    <w:rsid w:val="00C42CF2"/>
    <w:rsid w:val="00C42E4F"/>
    <w:rsid w:val="00C45A66"/>
    <w:rsid w:val="00C53A7D"/>
    <w:rsid w:val="00C562C1"/>
    <w:rsid w:val="00C61B2D"/>
    <w:rsid w:val="00C637D4"/>
    <w:rsid w:val="00CA2288"/>
    <w:rsid w:val="00CA6DAF"/>
    <w:rsid w:val="00CB2494"/>
    <w:rsid w:val="00CD3935"/>
    <w:rsid w:val="00CD4308"/>
    <w:rsid w:val="00D05767"/>
    <w:rsid w:val="00D06C42"/>
    <w:rsid w:val="00D4458E"/>
    <w:rsid w:val="00D47DBE"/>
    <w:rsid w:val="00D56423"/>
    <w:rsid w:val="00D64C30"/>
    <w:rsid w:val="00D65832"/>
    <w:rsid w:val="00D724AA"/>
    <w:rsid w:val="00D856D6"/>
    <w:rsid w:val="00DB0E7B"/>
    <w:rsid w:val="00DD2FCB"/>
    <w:rsid w:val="00DD5FC2"/>
    <w:rsid w:val="00DE7F64"/>
    <w:rsid w:val="00DF03C4"/>
    <w:rsid w:val="00E07964"/>
    <w:rsid w:val="00E13A69"/>
    <w:rsid w:val="00E239BD"/>
    <w:rsid w:val="00E27D58"/>
    <w:rsid w:val="00E57414"/>
    <w:rsid w:val="00E60C3E"/>
    <w:rsid w:val="00E65DAD"/>
    <w:rsid w:val="00E80055"/>
    <w:rsid w:val="00E81322"/>
    <w:rsid w:val="00E96C7F"/>
    <w:rsid w:val="00EA398B"/>
    <w:rsid w:val="00EA4026"/>
    <w:rsid w:val="00EA6FB6"/>
    <w:rsid w:val="00ED78B8"/>
    <w:rsid w:val="00EF0EF1"/>
    <w:rsid w:val="00EF23F0"/>
    <w:rsid w:val="00F03EF7"/>
    <w:rsid w:val="00F151F6"/>
    <w:rsid w:val="00F45DF4"/>
    <w:rsid w:val="00F729C5"/>
    <w:rsid w:val="00F8639D"/>
    <w:rsid w:val="00F86B01"/>
    <w:rsid w:val="00F93F32"/>
    <w:rsid w:val="00FA372F"/>
    <w:rsid w:val="00FE038D"/>
    <w:rsid w:val="00FE118F"/>
    <w:rsid w:val="00FE2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76E93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61D"/>
    <w:pPr>
      <w:spacing w:after="200" w:line="288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42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42558"/>
  </w:style>
  <w:style w:type="paragraph" w:styleId="Subsol">
    <w:name w:val="footer"/>
    <w:basedOn w:val="Normal"/>
    <w:link w:val="SubsolCaracter"/>
    <w:uiPriority w:val="99"/>
    <w:unhideWhenUsed/>
    <w:rsid w:val="00342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42558"/>
  </w:style>
  <w:style w:type="paragraph" w:styleId="TextnBalon">
    <w:name w:val="Balloon Text"/>
    <w:basedOn w:val="Normal"/>
    <w:link w:val="TextnBalonCaracter"/>
    <w:uiPriority w:val="99"/>
    <w:semiHidden/>
    <w:unhideWhenUsed/>
    <w:rsid w:val="0034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342558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3425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173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61D"/>
    <w:pPr>
      <w:spacing w:after="200" w:line="288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42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42558"/>
  </w:style>
  <w:style w:type="paragraph" w:styleId="Subsol">
    <w:name w:val="footer"/>
    <w:basedOn w:val="Normal"/>
    <w:link w:val="SubsolCaracter"/>
    <w:uiPriority w:val="99"/>
    <w:unhideWhenUsed/>
    <w:rsid w:val="00342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42558"/>
  </w:style>
  <w:style w:type="paragraph" w:styleId="TextnBalon">
    <w:name w:val="Balloon Text"/>
    <w:basedOn w:val="Normal"/>
    <w:link w:val="TextnBalonCaracter"/>
    <w:uiPriority w:val="99"/>
    <w:semiHidden/>
    <w:unhideWhenUsed/>
    <w:rsid w:val="0034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342558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3425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173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5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76B9C-0C05-4284-8D23-1CE56AB48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</dc:creator>
  <cp:keywords/>
  <cp:lastModifiedBy>Dobozi Sandor</cp:lastModifiedBy>
  <cp:revision>3</cp:revision>
  <cp:lastPrinted>2021-03-16T08:14:00Z</cp:lastPrinted>
  <dcterms:created xsi:type="dcterms:W3CDTF">2021-09-15T07:35:00Z</dcterms:created>
  <dcterms:modified xsi:type="dcterms:W3CDTF">2021-09-15T07:40:00Z</dcterms:modified>
</cp:coreProperties>
</file>