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F074E1F" w14:textId="77777777" w:rsidR="00BD5120" w:rsidRDefault="00BD5120" w:rsidP="00BD5120">
      <w:pPr>
        <w:ind w:left="708" w:firstLine="708"/>
        <w:rPr>
          <w:rFonts w:cs="Calibri"/>
          <w:b/>
          <w:color w:val="000000"/>
          <w:sz w:val="32"/>
          <w:szCs w:val="32"/>
          <w:shd w:val="clear" w:color="auto" w:fill="FFFFFF"/>
        </w:rPr>
      </w:pPr>
      <w:r>
        <w:rPr>
          <w:rFonts w:cs="Calibri"/>
          <w:b/>
          <w:color w:val="000000"/>
          <w:sz w:val="32"/>
          <w:szCs w:val="32"/>
          <w:shd w:val="clear" w:color="auto" w:fill="FFFFFF"/>
        </w:rPr>
        <w:t>MONUMENTUL AUREL VLAICU DIN INCINTA</w:t>
      </w:r>
    </w:p>
    <w:p w14:paraId="164CE0DE" w14:textId="77777777" w:rsidR="00BD5120" w:rsidRDefault="00BD5120" w:rsidP="00BD5120">
      <w:pPr>
        <w:rPr>
          <w:rFonts w:cs="Calibri"/>
          <w:b/>
          <w:color w:val="000000"/>
          <w:sz w:val="32"/>
          <w:szCs w:val="32"/>
          <w:shd w:val="clear" w:color="auto" w:fill="FFFFFF"/>
        </w:rPr>
      </w:pPr>
      <w:r>
        <w:rPr>
          <w:rFonts w:cs="Calibri"/>
          <w:b/>
          <w:color w:val="000000"/>
          <w:sz w:val="32"/>
          <w:szCs w:val="32"/>
          <w:shd w:val="clear" w:color="auto" w:fill="FFFFFF"/>
        </w:rPr>
        <w:tab/>
        <w:t>AEROPORTULUI INTERNATIONAL TRANSILVANIA DIN</w:t>
      </w:r>
    </w:p>
    <w:p w14:paraId="1E5B63D1" w14:textId="77777777" w:rsidR="00BD5120" w:rsidRDefault="00BD5120" w:rsidP="00BD5120">
      <w:pPr>
        <w:rPr>
          <w:rFonts w:cs="Calibri"/>
          <w:b/>
          <w:color w:val="000000"/>
          <w:sz w:val="32"/>
          <w:szCs w:val="32"/>
          <w:shd w:val="clear" w:color="auto" w:fill="FFFFFF"/>
        </w:rPr>
      </w:pPr>
      <w:r>
        <w:rPr>
          <w:rFonts w:cs="Calibri"/>
          <w:b/>
          <w:color w:val="000000"/>
          <w:sz w:val="32"/>
          <w:szCs w:val="32"/>
          <w:shd w:val="clear" w:color="auto" w:fill="FFFFFF"/>
        </w:rPr>
        <w:tab/>
      </w:r>
      <w:r>
        <w:rPr>
          <w:rFonts w:cs="Calibri"/>
          <w:b/>
          <w:color w:val="000000"/>
          <w:sz w:val="32"/>
          <w:szCs w:val="32"/>
          <w:shd w:val="clear" w:color="auto" w:fill="FFFFFF"/>
        </w:rPr>
        <w:tab/>
      </w:r>
      <w:r>
        <w:rPr>
          <w:rFonts w:cs="Calibri"/>
          <w:b/>
          <w:color w:val="000000"/>
          <w:sz w:val="32"/>
          <w:szCs w:val="32"/>
          <w:shd w:val="clear" w:color="auto" w:fill="FFFFFF"/>
        </w:rPr>
        <w:tab/>
      </w:r>
      <w:r>
        <w:rPr>
          <w:rFonts w:cs="Calibri"/>
          <w:b/>
          <w:color w:val="000000"/>
          <w:sz w:val="32"/>
          <w:szCs w:val="32"/>
          <w:shd w:val="clear" w:color="auto" w:fill="FFFFFF"/>
        </w:rPr>
        <w:tab/>
        <w:t>UNGHENI, MURES</w:t>
      </w:r>
    </w:p>
    <w:p w14:paraId="33110120" w14:textId="77777777" w:rsidR="00BD5120" w:rsidRDefault="00BD5120" w:rsidP="00BD5120">
      <w:pPr>
        <w:rPr>
          <w:rFonts w:cs="Calibri"/>
          <w:b/>
          <w:color w:val="000000"/>
          <w:sz w:val="32"/>
          <w:szCs w:val="32"/>
          <w:shd w:val="clear" w:color="auto" w:fill="FFFFFF"/>
        </w:rPr>
      </w:pPr>
    </w:p>
    <w:p w14:paraId="2E64E4F2" w14:textId="77777777" w:rsidR="00BD5120" w:rsidRDefault="00BD5120" w:rsidP="00BD5120">
      <w:pPr>
        <w:ind w:left="708" w:firstLine="708"/>
        <w:rPr>
          <w:rFonts w:cs="Calibri"/>
          <w:b/>
          <w:color w:val="000000"/>
          <w:sz w:val="36"/>
          <w:szCs w:val="36"/>
          <w:shd w:val="clear" w:color="auto" w:fill="FFFFFF"/>
        </w:rPr>
      </w:pPr>
      <w:r w:rsidRPr="00BD5120">
        <w:rPr>
          <w:rFonts w:cs="Calibri"/>
          <w:b/>
          <w:color w:val="000000"/>
          <w:sz w:val="36"/>
          <w:szCs w:val="36"/>
          <w:shd w:val="clear" w:color="auto" w:fill="FFFFFF"/>
        </w:rPr>
        <w:t xml:space="preserve">STUDIU </w:t>
      </w:r>
      <w:r>
        <w:rPr>
          <w:rFonts w:cs="Calibri"/>
          <w:b/>
          <w:color w:val="000000"/>
          <w:sz w:val="36"/>
          <w:szCs w:val="36"/>
          <w:shd w:val="clear" w:color="auto" w:fill="FFFFFF"/>
        </w:rPr>
        <w:t>DE RESTAURARE A ELEMENTELOR SCULPTURALE</w:t>
      </w:r>
      <w:r w:rsidRPr="00BD5120">
        <w:rPr>
          <w:rFonts w:cs="Calibri"/>
          <w:b/>
          <w:color w:val="000000"/>
          <w:sz w:val="36"/>
          <w:szCs w:val="36"/>
          <w:shd w:val="clear" w:color="auto" w:fill="FFFFFF"/>
        </w:rPr>
        <w:t xml:space="preserve">, ARHITECTONICE SI </w:t>
      </w:r>
      <w:r>
        <w:rPr>
          <w:rFonts w:cs="Calibri"/>
          <w:b/>
          <w:color w:val="000000"/>
          <w:sz w:val="36"/>
          <w:szCs w:val="36"/>
          <w:shd w:val="clear" w:color="auto" w:fill="FFFFFF"/>
        </w:rPr>
        <w:t>DE REZISTENTA</w:t>
      </w:r>
    </w:p>
    <w:p w14:paraId="6FAFD3DB" w14:textId="77777777" w:rsidR="00BD5120" w:rsidRDefault="00BD5120" w:rsidP="00BD5120">
      <w:pPr>
        <w:rPr>
          <w:sz w:val="32"/>
          <w:szCs w:val="32"/>
        </w:rPr>
      </w:pPr>
      <w:r w:rsidRPr="00BD5120">
        <w:rPr>
          <w:noProof/>
          <w:sz w:val="32"/>
          <w:szCs w:val="32"/>
          <w:lang w:eastAsia="ro-RO"/>
        </w:rPr>
        <w:drawing>
          <wp:inline distT="0" distB="0" distL="0" distR="0" wp14:anchorId="7AF3AF36" wp14:editId="7195A8F2">
            <wp:extent cx="5760720" cy="3841796"/>
            <wp:effectExtent l="0" t="0" r="0" b="6350"/>
            <wp:docPr id="1" name="Picture 1" descr="F:\AUREL VLAICU\IMG_50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UREL VLAICU\IMG_5066.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3841796"/>
                    </a:xfrm>
                    <a:prstGeom prst="rect">
                      <a:avLst/>
                    </a:prstGeom>
                    <a:noFill/>
                    <a:ln>
                      <a:noFill/>
                    </a:ln>
                  </pic:spPr>
                </pic:pic>
              </a:graphicData>
            </a:graphic>
          </wp:inline>
        </w:drawing>
      </w:r>
    </w:p>
    <w:p w14:paraId="475F5E63" w14:textId="77777777" w:rsidR="00BD5120" w:rsidRDefault="00BD5120" w:rsidP="00BD5120">
      <w:pPr>
        <w:rPr>
          <w:sz w:val="24"/>
          <w:szCs w:val="24"/>
        </w:rPr>
      </w:pPr>
      <w:r>
        <w:rPr>
          <w:sz w:val="24"/>
          <w:szCs w:val="24"/>
        </w:rPr>
        <w:t xml:space="preserve">BENEFICIAR: AEROPORTUL INTERNATIONAL TRANSILVANIA </w:t>
      </w:r>
      <w:r w:rsidR="00E16386">
        <w:rPr>
          <w:sz w:val="24"/>
          <w:szCs w:val="24"/>
        </w:rPr>
        <w:t>prin SC PROIECT SRL</w:t>
      </w:r>
    </w:p>
    <w:p w14:paraId="30B4D01C" w14:textId="77777777" w:rsidR="00E16386" w:rsidRDefault="00E16386" w:rsidP="00BD5120">
      <w:pPr>
        <w:rPr>
          <w:sz w:val="24"/>
          <w:szCs w:val="24"/>
        </w:rPr>
      </w:pPr>
    </w:p>
    <w:p w14:paraId="23A09B57" w14:textId="77777777" w:rsidR="00E16386" w:rsidRDefault="00E16386" w:rsidP="00E16386">
      <w:pPr>
        <w:jc w:val="both"/>
        <w:rPr>
          <w:rFonts w:cstheme="minorHAnsi"/>
          <w:bCs/>
          <w:color w:val="000000"/>
          <w:sz w:val="24"/>
          <w:szCs w:val="24"/>
          <w:shd w:val="clear" w:color="auto" w:fill="FFFFFF"/>
        </w:rPr>
      </w:pPr>
      <w:r w:rsidRPr="001F6CF8">
        <w:rPr>
          <w:rFonts w:cstheme="minorHAnsi"/>
          <w:b/>
          <w:color w:val="000000"/>
          <w:sz w:val="24"/>
          <w:szCs w:val="24"/>
          <w:shd w:val="clear" w:color="auto" w:fill="FFFFFF"/>
        </w:rPr>
        <w:t>DENUMIRE PROIECT:</w:t>
      </w:r>
      <w:r w:rsidRPr="001F6CF8">
        <w:rPr>
          <w:rFonts w:cstheme="minorHAnsi"/>
          <w:sz w:val="24"/>
          <w:szCs w:val="24"/>
        </w:rPr>
        <w:t xml:space="preserve"> </w:t>
      </w:r>
      <w:r w:rsidRPr="001F6CF8">
        <w:rPr>
          <w:rFonts w:cstheme="minorHAnsi"/>
          <w:bCs/>
          <w:color w:val="000000"/>
          <w:sz w:val="24"/>
          <w:szCs w:val="24"/>
          <w:shd w:val="clear" w:color="auto" w:fill="FFFFFF"/>
        </w:rPr>
        <w:t>Consolidare – restaurar</w:t>
      </w:r>
      <w:r>
        <w:rPr>
          <w:rFonts w:cstheme="minorHAnsi"/>
          <w:bCs/>
          <w:color w:val="000000"/>
          <w:sz w:val="24"/>
          <w:szCs w:val="24"/>
          <w:shd w:val="clear" w:color="auto" w:fill="FFFFFF"/>
        </w:rPr>
        <w:t>e  Monument Aurel Vlaicu, opera a sculptorului Ion Vlasiu</w:t>
      </w:r>
      <w:r w:rsidRPr="001F6CF8">
        <w:rPr>
          <w:rFonts w:cstheme="minorHAnsi"/>
          <w:bCs/>
          <w:color w:val="000000"/>
          <w:sz w:val="24"/>
          <w:szCs w:val="24"/>
          <w:shd w:val="clear" w:color="auto" w:fill="FFFFFF"/>
        </w:rPr>
        <w:t xml:space="preserve"> – Repa</w:t>
      </w:r>
      <w:r>
        <w:rPr>
          <w:rFonts w:cstheme="minorHAnsi"/>
          <w:bCs/>
          <w:color w:val="000000"/>
          <w:sz w:val="24"/>
          <w:szCs w:val="24"/>
          <w:shd w:val="clear" w:color="auto" w:fill="FFFFFF"/>
        </w:rPr>
        <w:t>rații și consolidare soclu si prisma verticala.</w:t>
      </w:r>
    </w:p>
    <w:p w14:paraId="637411EC" w14:textId="77777777" w:rsidR="00E16386" w:rsidRDefault="00E16386" w:rsidP="00E16386">
      <w:pPr>
        <w:ind w:left="1416" w:firstLine="708"/>
        <w:jc w:val="both"/>
        <w:rPr>
          <w:rFonts w:cstheme="minorHAnsi"/>
          <w:bCs/>
          <w:color w:val="000000"/>
          <w:sz w:val="24"/>
          <w:szCs w:val="24"/>
          <w:shd w:val="clear" w:color="auto" w:fill="FFFFFF"/>
        </w:rPr>
      </w:pPr>
      <w:r w:rsidRPr="001F6CF8">
        <w:rPr>
          <w:rFonts w:cstheme="minorHAnsi"/>
          <w:b/>
          <w:color w:val="000000"/>
          <w:sz w:val="24"/>
          <w:szCs w:val="24"/>
          <w:shd w:val="clear" w:color="auto" w:fill="FFFFFF"/>
        </w:rPr>
        <w:t>PROIECTANT GENERAL:</w:t>
      </w:r>
      <w:r>
        <w:rPr>
          <w:rFonts w:cstheme="minorHAnsi"/>
          <w:b/>
          <w:color w:val="000000"/>
          <w:sz w:val="24"/>
          <w:szCs w:val="24"/>
          <w:shd w:val="clear" w:color="auto" w:fill="FFFFFF"/>
        </w:rPr>
        <w:t xml:space="preserve">  </w:t>
      </w:r>
      <w:r>
        <w:rPr>
          <w:rFonts w:cstheme="minorHAnsi"/>
          <w:bCs/>
          <w:color w:val="000000"/>
          <w:sz w:val="24"/>
          <w:szCs w:val="24"/>
          <w:shd w:val="clear" w:color="auto" w:fill="FFFFFF"/>
        </w:rPr>
        <w:t>SC PROIECT SRL</w:t>
      </w:r>
    </w:p>
    <w:p w14:paraId="76E08936" w14:textId="77777777" w:rsidR="00E16386" w:rsidRPr="001F6CF8" w:rsidRDefault="00E16386" w:rsidP="00E16386">
      <w:pPr>
        <w:jc w:val="both"/>
        <w:rPr>
          <w:rFonts w:cstheme="minorHAnsi"/>
          <w:color w:val="000000"/>
          <w:sz w:val="24"/>
          <w:szCs w:val="24"/>
          <w:shd w:val="clear" w:color="auto" w:fill="FFFFFF"/>
        </w:rPr>
      </w:pPr>
    </w:p>
    <w:p w14:paraId="1EFCCDD6" w14:textId="77777777" w:rsidR="00E16386" w:rsidRDefault="00E16386" w:rsidP="00BD5120">
      <w:pPr>
        <w:rPr>
          <w:sz w:val="24"/>
          <w:szCs w:val="24"/>
        </w:rPr>
      </w:pPr>
    </w:p>
    <w:p w14:paraId="63714FE6" w14:textId="77777777" w:rsidR="00E16386" w:rsidRDefault="00E16386" w:rsidP="00E16386">
      <w:pPr>
        <w:jc w:val="both"/>
        <w:rPr>
          <w:rFonts w:cstheme="minorHAnsi"/>
          <w:color w:val="000000"/>
          <w:sz w:val="24"/>
          <w:szCs w:val="24"/>
          <w:shd w:val="clear" w:color="auto" w:fill="FFFFFF"/>
        </w:rPr>
      </w:pPr>
      <w:r w:rsidRPr="001F6CF8">
        <w:rPr>
          <w:rFonts w:cstheme="minorHAnsi"/>
          <w:b/>
          <w:color w:val="000000"/>
          <w:sz w:val="24"/>
          <w:szCs w:val="24"/>
          <w:shd w:val="clear" w:color="auto" w:fill="FFFFFF"/>
        </w:rPr>
        <w:t>ELABORATOR STUDIU:</w:t>
      </w:r>
      <w:r w:rsidRPr="001F6CF8">
        <w:rPr>
          <w:rFonts w:cstheme="minorHAnsi"/>
          <w:color w:val="000000"/>
          <w:sz w:val="24"/>
          <w:szCs w:val="24"/>
          <w:shd w:val="clear" w:color="auto" w:fill="FFFFFF"/>
        </w:rPr>
        <w:t xml:space="preserve"> Florin Stre</w:t>
      </w:r>
      <w:r>
        <w:rPr>
          <w:rFonts w:cstheme="minorHAnsi"/>
          <w:color w:val="000000"/>
          <w:sz w:val="24"/>
          <w:szCs w:val="24"/>
          <w:shd w:val="clear" w:color="auto" w:fill="FFFFFF"/>
        </w:rPr>
        <w:t>jac – expert restaurator piatra/</w:t>
      </w:r>
      <w:r w:rsidRPr="001F6CF8">
        <w:rPr>
          <w:rFonts w:cstheme="minorHAnsi"/>
          <w:color w:val="000000"/>
          <w:sz w:val="24"/>
          <w:szCs w:val="24"/>
          <w:shd w:val="clear" w:color="auto" w:fill="FFFFFF"/>
        </w:rPr>
        <w:t>ceramica</w:t>
      </w:r>
      <w:r>
        <w:rPr>
          <w:rFonts w:cstheme="minorHAnsi"/>
          <w:color w:val="000000"/>
          <w:sz w:val="24"/>
          <w:szCs w:val="24"/>
          <w:shd w:val="clear" w:color="auto" w:fill="FFFFFF"/>
        </w:rPr>
        <w:t xml:space="preserve"> in cadrul Laboratorului de Conserv</w:t>
      </w:r>
      <w:r w:rsidR="00BA5BE2">
        <w:rPr>
          <w:rFonts w:cstheme="minorHAnsi"/>
          <w:color w:val="000000"/>
          <w:sz w:val="24"/>
          <w:szCs w:val="24"/>
          <w:shd w:val="clear" w:color="auto" w:fill="FFFFFF"/>
        </w:rPr>
        <w:t>are/Restaurare al Muzeului Județ</w:t>
      </w:r>
      <w:r>
        <w:rPr>
          <w:rFonts w:cstheme="minorHAnsi"/>
          <w:color w:val="000000"/>
          <w:sz w:val="24"/>
          <w:szCs w:val="24"/>
          <w:shd w:val="clear" w:color="auto" w:fill="FFFFFF"/>
        </w:rPr>
        <w:t xml:space="preserve">ean </w:t>
      </w:r>
      <w:r w:rsidR="002E4A83">
        <w:rPr>
          <w:rFonts w:cstheme="minorHAnsi"/>
          <w:color w:val="000000"/>
          <w:sz w:val="24"/>
          <w:szCs w:val="24"/>
          <w:shd w:val="clear" w:color="auto" w:fill="FFFFFF"/>
        </w:rPr>
        <w:t>Mureș</w:t>
      </w:r>
    </w:p>
    <w:p w14:paraId="0D131D80" w14:textId="77777777" w:rsidR="00E16386" w:rsidRPr="00DD4E0C" w:rsidRDefault="00E16386" w:rsidP="00E16386">
      <w:pPr>
        <w:jc w:val="both"/>
        <w:rPr>
          <w:rFonts w:cstheme="minorHAnsi"/>
          <w:b/>
          <w:bCs/>
          <w:color w:val="000000"/>
          <w:sz w:val="24"/>
          <w:szCs w:val="24"/>
          <w:shd w:val="clear" w:color="auto" w:fill="FFFFFF"/>
        </w:rPr>
      </w:pPr>
      <w:r w:rsidRPr="00DD4E0C">
        <w:rPr>
          <w:rFonts w:cstheme="minorHAnsi"/>
          <w:b/>
          <w:bCs/>
          <w:color w:val="000000"/>
          <w:sz w:val="24"/>
          <w:szCs w:val="24"/>
          <w:shd w:val="clear" w:color="auto" w:fill="FFFFFF"/>
        </w:rPr>
        <w:t xml:space="preserve">Cod RESTAURATOR: </w:t>
      </w:r>
      <w:r w:rsidRPr="00DD4E0C">
        <w:rPr>
          <w:rFonts w:cstheme="minorHAnsi"/>
          <w:color w:val="000000"/>
          <w:sz w:val="24"/>
          <w:szCs w:val="24"/>
          <w:shd w:val="clear" w:color="auto" w:fill="FFFFFF"/>
        </w:rPr>
        <w:t>R2/503-29.11.2011</w:t>
      </w:r>
    </w:p>
    <w:p w14:paraId="315F5D0A" w14:textId="77777777" w:rsidR="00E16386" w:rsidRDefault="006D74FE" w:rsidP="006D74FE">
      <w:pPr>
        <w:rPr>
          <w:rFonts w:cstheme="minorHAnsi"/>
          <w:color w:val="000000"/>
          <w:sz w:val="24"/>
          <w:szCs w:val="24"/>
          <w:shd w:val="clear" w:color="auto" w:fill="FFFFFF"/>
        </w:rPr>
      </w:pPr>
      <w:r w:rsidRPr="006D74FE">
        <w:rPr>
          <w:rFonts w:cs="Calibri"/>
          <w:b/>
          <w:color w:val="000000"/>
          <w:sz w:val="24"/>
          <w:szCs w:val="24"/>
          <w:shd w:val="clear" w:color="auto" w:fill="FFFFFF"/>
        </w:rPr>
        <w:lastRenderedPageBreak/>
        <w:t>OBIECTUL STUDIULUI:</w:t>
      </w:r>
      <w:r>
        <w:rPr>
          <w:rFonts w:cs="Calibri"/>
          <w:b/>
          <w:color w:val="000000"/>
          <w:sz w:val="24"/>
          <w:szCs w:val="24"/>
          <w:shd w:val="clear" w:color="auto" w:fill="FFFFFF"/>
        </w:rPr>
        <w:t xml:space="preserve">  </w:t>
      </w:r>
      <w:r w:rsidRPr="001F6CF8">
        <w:rPr>
          <w:rFonts w:cstheme="minorHAnsi"/>
          <w:color w:val="000000"/>
          <w:sz w:val="24"/>
          <w:szCs w:val="24"/>
          <w:shd w:val="clear" w:color="auto" w:fill="FFFFFF"/>
        </w:rPr>
        <w:t>Analiza si identificarea</w:t>
      </w:r>
      <w:r>
        <w:rPr>
          <w:rFonts w:cstheme="minorHAnsi"/>
          <w:color w:val="000000"/>
          <w:sz w:val="24"/>
          <w:szCs w:val="24"/>
          <w:shd w:val="clear" w:color="auto" w:fill="FFFFFF"/>
        </w:rPr>
        <w:t xml:space="preserve"> modalităților de restaurare – consolidare a Monumentului Aurel Vlaicu.</w:t>
      </w:r>
    </w:p>
    <w:p w14:paraId="3281228C" w14:textId="77777777" w:rsidR="006D74FE" w:rsidRDefault="006D74FE" w:rsidP="006D74FE">
      <w:pPr>
        <w:rPr>
          <w:rFonts w:cstheme="minorHAnsi"/>
          <w:color w:val="000000"/>
          <w:sz w:val="24"/>
          <w:szCs w:val="24"/>
          <w:shd w:val="clear" w:color="auto" w:fill="FFFFFF"/>
        </w:rPr>
      </w:pPr>
    </w:p>
    <w:p w14:paraId="1F172D80" w14:textId="77777777" w:rsidR="006D74FE" w:rsidRDefault="006D74FE" w:rsidP="006D74FE">
      <w:pPr>
        <w:ind w:firstLine="708"/>
        <w:jc w:val="both"/>
        <w:rPr>
          <w:rFonts w:cstheme="minorHAnsi"/>
          <w:b/>
          <w:bCs/>
          <w:sz w:val="24"/>
          <w:szCs w:val="24"/>
        </w:rPr>
      </w:pPr>
      <w:r w:rsidRPr="006D74FE">
        <w:rPr>
          <w:sz w:val="24"/>
          <w:szCs w:val="24"/>
        </w:rPr>
        <w:t xml:space="preserve">I   </w:t>
      </w:r>
      <w:r w:rsidRPr="006D74FE">
        <w:rPr>
          <w:rFonts w:cstheme="minorHAnsi"/>
          <w:b/>
          <w:bCs/>
          <w:sz w:val="24"/>
          <w:szCs w:val="24"/>
        </w:rPr>
        <w:t>Scurta prezentare:</w:t>
      </w:r>
    </w:p>
    <w:p w14:paraId="57395CC4" w14:textId="77777777" w:rsidR="00E26528" w:rsidRDefault="006D74FE" w:rsidP="00C8669F">
      <w:pPr>
        <w:pStyle w:val="NormalWeb"/>
        <w:shd w:val="clear" w:color="auto" w:fill="FFFFFF"/>
        <w:spacing w:before="0" w:beforeAutospacing="0" w:after="390" w:afterAutospacing="0" w:line="390" w:lineRule="atLeast"/>
        <w:jc w:val="both"/>
        <w:rPr>
          <w:rFonts w:ascii="Roboto" w:hAnsi="Roboto"/>
          <w:color w:val="0A0A0A"/>
          <w:sz w:val="23"/>
          <w:szCs w:val="23"/>
        </w:rPr>
      </w:pPr>
      <w:r>
        <w:rPr>
          <w:rFonts w:cstheme="minorHAnsi"/>
        </w:rPr>
        <w:t>Întregul ansamblu sculptural</w:t>
      </w:r>
      <w:r w:rsidR="00E26528">
        <w:rPr>
          <w:rFonts w:cstheme="minorHAnsi"/>
        </w:rPr>
        <w:t xml:space="preserve"> </w:t>
      </w:r>
      <w:r w:rsidR="00E26528">
        <w:rPr>
          <w:rFonts w:ascii="Roboto" w:hAnsi="Roboto"/>
          <w:color w:val="0A0A0A"/>
          <w:sz w:val="23"/>
          <w:szCs w:val="23"/>
        </w:rPr>
        <w:t>monumental dedicat lui Aurel Vlaicu a fost realizat de sculptorul Ion Vlasiu, în anul 1976 iar motivația amplasării sale în fața aeroportului din Târgu Mureș constă în faptul că, în 1 septembrie 1912, într-o demonstrație pornită de pe „Câmpia Măcelarilor” („Mészáros Rét”) și care a durat 20 de minute de zbor deasupra orașului, Aurel Vlaicu a aterizat cu avionul Vlaicu II pe malul stâng al râului Mureș, loc care avea să devină primul amplasament al aeroportului (în 1969, aeroportul mureșean a fost mutat pe actuala locație).</w:t>
      </w:r>
      <w:r w:rsidR="007E6331">
        <w:rPr>
          <w:rFonts w:ascii="Roboto" w:hAnsi="Roboto"/>
          <w:color w:val="0A0A0A"/>
          <w:sz w:val="23"/>
          <w:szCs w:val="23"/>
        </w:rPr>
        <w:t xml:space="preserve"> </w:t>
      </w:r>
      <w:r w:rsidR="00C5572B">
        <w:rPr>
          <w:rFonts w:ascii="Roboto" w:hAnsi="Roboto"/>
          <w:color w:val="0A0A0A"/>
          <w:sz w:val="23"/>
          <w:szCs w:val="23"/>
        </w:rPr>
        <w:t xml:space="preserve">Monumentul este compus dintr-un obelisc prismatic, central,  in care este incastrat portretul stilizat, de mari dimensiuni,  </w:t>
      </w:r>
      <w:r w:rsidR="004D70D3">
        <w:rPr>
          <w:rFonts w:ascii="Roboto" w:hAnsi="Roboto"/>
          <w:color w:val="0A0A0A"/>
          <w:sz w:val="23"/>
          <w:szCs w:val="23"/>
        </w:rPr>
        <w:t xml:space="preserve">al lui </w:t>
      </w:r>
      <w:r w:rsidR="00C5572B">
        <w:rPr>
          <w:rFonts w:ascii="Roboto" w:hAnsi="Roboto"/>
          <w:color w:val="0A0A0A"/>
          <w:sz w:val="23"/>
          <w:szCs w:val="23"/>
        </w:rPr>
        <w:t xml:space="preserve"> Aurel Vlaicu. </w:t>
      </w:r>
      <w:r w:rsidR="004D70D3">
        <w:rPr>
          <w:rFonts w:ascii="Roboto" w:hAnsi="Roboto"/>
          <w:color w:val="0A0A0A"/>
          <w:sz w:val="23"/>
          <w:szCs w:val="23"/>
        </w:rPr>
        <w:t>Obeliscul este amplasat pe un soclu larg, la rândul lui are incastrate doua aripi stilizate, sugerând ideea de zbor. Elementele figurative ale monumentului cat si placajul obeliscului si soclului  sunt realizate din piatra de travertin</w:t>
      </w:r>
      <w:r w:rsidR="008A7906">
        <w:rPr>
          <w:rFonts w:ascii="Roboto" w:hAnsi="Roboto"/>
          <w:color w:val="0A0A0A"/>
          <w:sz w:val="23"/>
          <w:szCs w:val="23"/>
        </w:rPr>
        <w:t xml:space="preserve"> de Borsec</w:t>
      </w:r>
      <w:r w:rsidR="0014083A">
        <w:rPr>
          <w:rFonts w:ascii="Roboto" w:hAnsi="Roboto"/>
          <w:color w:val="0A0A0A"/>
          <w:sz w:val="23"/>
          <w:szCs w:val="23"/>
        </w:rPr>
        <w:t xml:space="preserve"> sau </w:t>
      </w:r>
      <w:r w:rsidR="00C8669F">
        <w:rPr>
          <w:rFonts w:ascii="Roboto" w:hAnsi="Roboto"/>
          <w:color w:val="0A0A0A"/>
          <w:sz w:val="23"/>
          <w:szCs w:val="23"/>
        </w:rPr>
        <w:t>Banpotoc</w:t>
      </w:r>
      <w:r w:rsidR="008A7906">
        <w:rPr>
          <w:rFonts w:ascii="Roboto" w:hAnsi="Roboto"/>
          <w:color w:val="0A0A0A"/>
          <w:sz w:val="23"/>
          <w:szCs w:val="23"/>
        </w:rPr>
        <w:t>.</w:t>
      </w:r>
      <w:r w:rsidR="00EA3E23">
        <w:rPr>
          <w:rFonts w:ascii="Roboto" w:hAnsi="Roboto"/>
          <w:color w:val="0A0A0A"/>
          <w:sz w:val="23"/>
          <w:szCs w:val="23"/>
        </w:rPr>
        <w:t xml:space="preserve"> Atât pe obelisc cat si pe soclu se găsesc doua inscripții realizate din litere de bronz aplicate.  </w:t>
      </w:r>
    </w:p>
    <w:p w14:paraId="4EA8C02A" w14:textId="77777777" w:rsidR="00DC752E" w:rsidRDefault="00DC752E" w:rsidP="00E26528">
      <w:pPr>
        <w:pStyle w:val="NormalWeb"/>
        <w:shd w:val="clear" w:color="auto" w:fill="FFFFFF"/>
        <w:spacing w:before="0" w:beforeAutospacing="0" w:after="390" w:afterAutospacing="0" w:line="390" w:lineRule="atLeast"/>
        <w:rPr>
          <w:rFonts w:ascii="Roboto" w:hAnsi="Roboto"/>
          <w:color w:val="0A0A0A"/>
          <w:sz w:val="23"/>
          <w:szCs w:val="23"/>
        </w:rPr>
      </w:pPr>
      <w:r w:rsidRPr="00DC752E">
        <w:rPr>
          <w:rFonts w:ascii="Roboto" w:hAnsi="Roboto"/>
          <w:noProof/>
          <w:color w:val="0A0A0A"/>
          <w:sz w:val="23"/>
          <w:szCs w:val="23"/>
        </w:rPr>
        <w:drawing>
          <wp:inline distT="0" distB="0" distL="0" distR="0" wp14:anchorId="157F2F59" wp14:editId="4B481E4E">
            <wp:extent cx="5898716" cy="3933825"/>
            <wp:effectExtent l="0" t="0" r="6985" b="0"/>
            <wp:docPr id="2" name="Picture 2" descr="C:\Users\Restaurare\Desktop\IMG_4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staurare\Desktop\IMG_4552.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899550" cy="3934381"/>
                    </a:xfrm>
                    <a:prstGeom prst="rect">
                      <a:avLst/>
                    </a:prstGeom>
                    <a:noFill/>
                    <a:ln>
                      <a:noFill/>
                    </a:ln>
                  </pic:spPr>
                </pic:pic>
              </a:graphicData>
            </a:graphic>
          </wp:inline>
        </w:drawing>
      </w:r>
    </w:p>
    <w:p w14:paraId="3AE0F9DA" w14:textId="77777777" w:rsidR="00DC752E" w:rsidRPr="00DC752E" w:rsidRDefault="00DC752E" w:rsidP="00E26528">
      <w:pPr>
        <w:pStyle w:val="NormalWeb"/>
        <w:shd w:val="clear" w:color="auto" w:fill="FFFFFF"/>
        <w:spacing w:before="0" w:beforeAutospacing="0" w:after="390" w:afterAutospacing="0" w:line="390" w:lineRule="atLeast"/>
        <w:rPr>
          <w:rFonts w:ascii="Roboto" w:hAnsi="Roboto"/>
          <w:color w:val="0A0A0A"/>
          <w:sz w:val="22"/>
          <w:szCs w:val="22"/>
        </w:rPr>
      </w:pPr>
      <w:r>
        <w:rPr>
          <w:rFonts w:ascii="Roboto" w:hAnsi="Roboto"/>
          <w:color w:val="0A0A0A"/>
          <w:sz w:val="16"/>
          <w:szCs w:val="16"/>
        </w:rPr>
        <w:t>AEROPORTUL TRANSILVANIA, MONUMENTUL AUREL VLAICU – TARGU MURES</w:t>
      </w:r>
    </w:p>
    <w:p w14:paraId="63DDFDEE" w14:textId="77777777" w:rsidR="009D41C6" w:rsidRDefault="00EA3E23" w:rsidP="00C8669F">
      <w:pPr>
        <w:shd w:val="clear" w:color="auto" w:fill="FFFFFF"/>
        <w:jc w:val="both"/>
        <w:rPr>
          <w:rFonts w:cstheme="minorHAnsi"/>
          <w:color w:val="000000"/>
          <w:sz w:val="24"/>
          <w:szCs w:val="24"/>
          <w:shd w:val="clear" w:color="auto" w:fill="FFFFFF"/>
        </w:rPr>
      </w:pPr>
      <w:r w:rsidRPr="00EA3E23">
        <w:rPr>
          <w:b/>
          <w:sz w:val="24"/>
          <w:szCs w:val="24"/>
          <w:shd w:val="clear" w:color="auto" w:fill="FFFFFF"/>
        </w:rPr>
        <w:lastRenderedPageBreak/>
        <w:t>STAREA DE CONSERVARE:</w:t>
      </w:r>
      <w:r w:rsidR="00FF4B38">
        <w:rPr>
          <w:b/>
          <w:sz w:val="24"/>
          <w:szCs w:val="24"/>
          <w:shd w:val="clear" w:color="auto" w:fill="FFFFFF"/>
        </w:rPr>
        <w:t xml:space="preserve">  </w:t>
      </w:r>
      <w:r w:rsidR="00FF4B38">
        <w:rPr>
          <w:rFonts w:cstheme="minorHAnsi"/>
          <w:color w:val="000000"/>
          <w:sz w:val="24"/>
          <w:szCs w:val="24"/>
          <w:shd w:val="clear" w:color="auto" w:fill="FFFFFF"/>
        </w:rPr>
        <w:t xml:space="preserve">Monumentul se afla într-o stare avansata de degradare, foarte posibil ca si </w:t>
      </w:r>
      <w:r w:rsidR="002E4A83">
        <w:rPr>
          <w:rFonts w:cstheme="minorHAnsi"/>
          <w:color w:val="000000"/>
          <w:sz w:val="24"/>
          <w:szCs w:val="24"/>
          <w:shd w:val="clear" w:color="auto" w:fill="FFFFFF"/>
        </w:rPr>
        <w:t xml:space="preserve">structura interna de zidărie cu rol de armatura </w:t>
      </w:r>
      <w:r w:rsidR="00FF4B38">
        <w:rPr>
          <w:rFonts w:cstheme="minorHAnsi"/>
          <w:color w:val="000000"/>
          <w:sz w:val="24"/>
          <w:szCs w:val="24"/>
          <w:shd w:val="clear" w:color="auto" w:fill="FFFFFF"/>
        </w:rPr>
        <w:t xml:space="preserve"> sa aibă rezistenta scăzută. Se constata lipsa placajelor de travertin</w:t>
      </w:r>
      <w:r w:rsidR="002E4A83">
        <w:rPr>
          <w:rFonts w:cstheme="minorHAnsi"/>
          <w:color w:val="000000"/>
          <w:sz w:val="24"/>
          <w:szCs w:val="24"/>
          <w:shd w:val="clear" w:color="auto" w:fill="FFFFFF"/>
        </w:rPr>
        <w:t xml:space="preserve">, dislocări si surpări in anumite zone, </w:t>
      </w:r>
      <w:r w:rsidR="00FF4B38">
        <w:rPr>
          <w:rFonts w:cstheme="minorHAnsi"/>
          <w:color w:val="000000"/>
          <w:sz w:val="24"/>
          <w:szCs w:val="24"/>
          <w:shd w:val="clear" w:color="auto" w:fill="FFFFFF"/>
        </w:rPr>
        <w:t xml:space="preserve"> mai expuse,  atât la obelisc precum si la</w:t>
      </w:r>
      <w:r w:rsidR="002E4A83">
        <w:rPr>
          <w:rFonts w:cstheme="minorHAnsi"/>
          <w:color w:val="000000"/>
          <w:sz w:val="24"/>
          <w:szCs w:val="24"/>
          <w:shd w:val="clear" w:color="auto" w:fill="FFFFFF"/>
        </w:rPr>
        <w:t xml:space="preserve"> soclu. Exista fisuri </w:t>
      </w:r>
      <w:r w:rsidR="00FF4B38">
        <w:rPr>
          <w:rFonts w:cstheme="minorHAnsi"/>
          <w:color w:val="000000"/>
          <w:sz w:val="24"/>
          <w:szCs w:val="24"/>
          <w:shd w:val="clear" w:color="auto" w:fill="FFFFFF"/>
        </w:rPr>
        <w:t xml:space="preserve"> la elementele sculpturale din travertin masiv</w:t>
      </w:r>
      <w:r w:rsidR="009D41C6">
        <w:rPr>
          <w:rFonts w:cstheme="minorHAnsi"/>
          <w:color w:val="000000"/>
          <w:sz w:val="24"/>
          <w:szCs w:val="24"/>
          <w:shd w:val="clear" w:color="auto" w:fill="FFFFFF"/>
        </w:rPr>
        <w:t>.  Parte din literele de bronz, ce formează inscripția, lipsesc.  Factorii de degradare sunt de natura fizico-mecanice dar si de natura fizico- chimice</w:t>
      </w:r>
      <w:r w:rsidR="00AD79E5">
        <w:rPr>
          <w:rFonts w:cstheme="minorHAnsi"/>
          <w:color w:val="000000"/>
          <w:sz w:val="24"/>
          <w:szCs w:val="24"/>
          <w:shd w:val="clear" w:color="auto" w:fill="FFFFFF"/>
        </w:rPr>
        <w:t xml:space="preserve"> si nu in ultimul rând agresiunilor factorului uman, </w:t>
      </w:r>
      <w:r w:rsidR="0014083A">
        <w:rPr>
          <w:rFonts w:cstheme="minorHAnsi"/>
          <w:color w:val="000000"/>
          <w:sz w:val="24"/>
          <w:szCs w:val="24"/>
          <w:shd w:val="clear" w:color="auto" w:fill="FFFFFF"/>
        </w:rPr>
        <w:t xml:space="preserve"> ce</w:t>
      </w:r>
      <w:r w:rsidR="009D41C6">
        <w:rPr>
          <w:rFonts w:cstheme="minorHAnsi"/>
          <w:color w:val="000000"/>
          <w:sz w:val="24"/>
          <w:szCs w:val="24"/>
          <w:shd w:val="clear" w:color="auto" w:fill="FFFFFF"/>
        </w:rPr>
        <w:t xml:space="preserve"> creează un complex de degradări care pun in pericol integritatea monumentului.</w:t>
      </w:r>
    </w:p>
    <w:p w14:paraId="56637637" w14:textId="77777777" w:rsidR="006E1383" w:rsidRDefault="006E1383" w:rsidP="009D41C6">
      <w:pPr>
        <w:shd w:val="clear" w:color="auto" w:fill="FFFFFF"/>
        <w:rPr>
          <w:rFonts w:ascii="pg-5ff1b5" w:hAnsi="pg-5ff1b5"/>
          <w:color w:val="000000"/>
          <w:spacing w:val="-2"/>
          <w:sz w:val="84"/>
          <w:szCs w:val="84"/>
        </w:rPr>
      </w:pPr>
      <w:r w:rsidRPr="006E1383">
        <w:rPr>
          <w:rFonts w:ascii="pg-5ff1b5" w:hAnsi="pg-5ff1b5"/>
          <w:noProof/>
          <w:color w:val="000000"/>
          <w:spacing w:val="-2"/>
          <w:sz w:val="84"/>
          <w:szCs w:val="84"/>
          <w:lang w:eastAsia="ro-RO"/>
        </w:rPr>
        <w:drawing>
          <wp:inline distT="0" distB="0" distL="0" distR="0" wp14:anchorId="28BF8049" wp14:editId="55A94437">
            <wp:extent cx="5760720" cy="3841796"/>
            <wp:effectExtent l="0" t="0" r="0" b="6350"/>
            <wp:docPr id="3" name="Picture 3" descr="C:\Users\Restaurare\Desktop\IMG_5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staurare\Desktop\IMG_5065.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1796"/>
                    </a:xfrm>
                    <a:prstGeom prst="rect">
                      <a:avLst/>
                    </a:prstGeom>
                    <a:noFill/>
                    <a:ln>
                      <a:noFill/>
                    </a:ln>
                  </pic:spPr>
                </pic:pic>
              </a:graphicData>
            </a:graphic>
          </wp:inline>
        </w:drawing>
      </w:r>
    </w:p>
    <w:p w14:paraId="40BB0541" w14:textId="77777777" w:rsidR="006E1383" w:rsidRDefault="006E1383" w:rsidP="006E1383">
      <w:pPr>
        <w:rPr>
          <w:sz w:val="16"/>
          <w:szCs w:val="16"/>
        </w:rPr>
      </w:pPr>
      <w:r>
        <w:rPr>
          <w:sz w:val="16"/>
          <w:szCs w:val="16"/>
        </w:rPr>
        <w:t>FATADA VESTICA</w:t>
      </w:r>
      <w:r w:rsidR="002E4A83">
        <w:rPr>
          <w:sz w:val="16"/>
          <w:szCs w:val="16"/>
        </w:rPr>
        <w:t>-NORD VESTICA</w:t>
      </w:r>
      <w:r>
        <w:rPr>
          <w:sz w:val="16"/>
          <w:szCs w:val="16"/>
        </w:rPr>
        <w:t>, FISURI, LIPSA PLACAJE SI LITERE</w:t>
      </w:r>
      <w:r w:rsidRPr="006E1383">
        <w:rPr>
          <w:noProof/>
          <w:sz w:val="16"/>
          <w:szCs w:val="16"/>
          <w:lang w:eastAsia="ro-RO"/>
        </w:rPr>
        <w:drawing>
          <wp:inline distT="0" distB="0" distL="0" distR="0" wp14:anchorId="59AAC7B2" wp14:editId="07BBF014">
            <wp:extent cx="5760720" cy="3154920"/>
            <wp:effectExtent l="0" t="0" r="0" b="7620"/>
            <wp:docPr id="4" name="Picture 4" descr="C:\Users\Restaurare\Desktop\IMG_45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staurare\Desktop\IMG_455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154920"/>
                    </a:xfrm>
                    <a:prstGeom prst="rect">
                      <a:avLst/>
                    </a:prstGeom>
                    <a:noFill/>
                    <a:ln>
                      <a:noFill/>
                    </a:ln>
                  </pic:spPr>
                </pic:pic>
              </a:graphicData>
            </a:graphic>
          </wp:inline>
        </w:drawing>
      </w:r>
    </w:p>
    <w:p w14:paraId="61C57051" w14:textId="77777777" w:rsidR="006E1383" w:rsidRDefault="006E1383" w:rsidP="006E1383">
      <w:pPr>
        <w:rPr>
          <w:sz w:val="16"/>
          <w:szCs w:val="16"/>
        </w:rPr>
      </w:pPr>
      <w:r w:rsidRPr="006E1383">
        <w:rPr>
          <w:noProof/>
          <w:sz w:val="16"/>
          <w:szCs w:val="16"/>
          <w:lang w:eastAsia="ro-RO"/>
        </w:rPr>
        <w:lastRenderedPageBreak/>
        <w:drawing>
          <wp:inline distT="0" distB="0" distL="0" distR="0" wp14:anchorId="4FF5DEC5" wp14:editId="26700B8D">
            <wp:extent cx="5760720" cy="3841796"/>
            <wp:effectExtent l="0" t="0" r="0" b="6350"/>
            <wp:docPr id="5" name="Picture 5" descr="C:\Users\Restaurare\Desktop\IMG_5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staurare\Desktop\IMG_505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1796"/>
                    </a:xfrm>
                    <a:prstGeom prst="rect">
                      <a:avLst/>
                    </a:prstGeom>
                    <a:noFill/>
                    <a:ln>
                      <a:noFill/>
                    </a:ln>
                  </pic:spPr>
                </pic:pic>
              </a:graphicData>
            </a:graphic>
          </wp:inline>
        </w:drawing>
      </w:r>
    </w:p>
    <w:p w14:paraId="6E72CE3B" w14:textId="77777777" w:rsidR="006E1383" w:rsidRDefault="006E1383" w:rsidP="006E1383">
      <w:pPr>
        <w:rPr>
          <w:sz w:val="16"/>
          <w:szCs w:val="16"/>
        </w:rPr>
      </w:pPr>
      <w:r>
        <w:rPr>
          <w:sz w:val="16"/>
          <w:szCs w:val="16"/>
        </w:rPr>
        <w:t>LATURA SUDICA, DEGRADARI MECANICE</w:t>
      </w:r>
      <w:r w:rsidR="00AD79E5">
        <w:rPr>
          <w:sz w:val="16"/>
          <w:szCs w:val="16"/>
        </w:rPr>
        <w:t xml:space="preserve"> </w:t>
      </w:r>
    </w:p>
    <w:p w14:paraId="455EA279" w14:textId="77777777" w:rsidR="006E1383" w:rsidRDefault="006E1383" w:rsidP="006E1383">
      <w:pPr>
        <w:rPr>
          <w:sz w:val="16"/>
          <w:szCs w:val="16"/>
        </w:rPr>
      </w:pPr>
      <w:r w:rsidRPr="006E1383">
        <w:rPr>
          <w:noProof/>
          <w:sz w:val="16"/>
          <w:szCs w:val="16"/>
          <w:lang w:eastAsia="ro-RO"/>
        </w:rPr>
        <w:drawing>
          <wp:inline distT="0" distB="0" distL="0" distR="0" wp14:anchorId="3377EDD9" wp14:editId="1AEC7E91">
            <wp:extent cx="5760720" cy="3841796"/>
            <wp:effectExtent l="0" t="0" r="0" b="6350"/>
            <wp:docPr id="6" name="Picture 6" descr="C:\Users\Restaurare\Desktop\IMG_4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staurare\Desktop\IMG_455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1796"/>
                    </a:xfrm>
                    <a:prstGeom prst="rect">
                      <a:avLst/>
                    </a:prstGeom>
                    <a:noFill/>
                    <a:ln>
                      <a:noFill/>
                    </a:ln>
                  </pic:spPr>
                </pic:pic>
              </a:graphicData>
            </a:graphic>
          </wp:inline>
        </w:drawing>
      </w:r>
    </w:p>
    <w:p w14:paraId="5A8BCB4E" w14:textId="77777777" w:rsidR="006E1383" w:rsidRDefault="006E1383" w:rsidP="006E1383">
      <w:pPr>
        <w:rPr>
          <w:sz w:val="16"/>
          <w:szCs w:val="16"/>
        </w:rPr>
      </w:pPr>
      <w:r>
        <w:rPr>
          <w:sz w:val="16"/>
          <w:szCs w:val="16"/>
        </w:rPr>
        <w:t>LATURA NORDICA, DESPRINDERI, FISURI</w:t>
      </w:r>
      <w:r w:rsidR="002E4A83">
        <w:rPr>
          <w:sz w:val="16"/>
          <w:szCs w:val="16"/>
        </w:rPr>
        <w:t>, DISLOCARI.</w:t>
      </w:r>
    </w:p>
    <w:p w14:paraId="400356E3" w14:textId="77777777" w:rsidR="006E1383" w:rsidRPr="006E1383" w:rsidRDefault="006E1383" w:rsidP="006E1383">
      <w:pPr>
        <w:rPr>
          <w:sz w:val="16"/>
          <w:szCs w:val="16"/>
        </w:rPr>
      </w:pPr>
    </w:p>
    <w:p w14:paraId="5B291D5A" w14:textId="77777777" w:rsidR="00DC752E" w:rsidRPr="00EA3E23" w:rsidRDefault="00DC752E" w:rsidP="009D41C6">
      <w:pPr>
        <w:rPr>
          <w:rFonts w:ascii="Roboto" w:hAnsi="Roboto"/>
          <w:b/>
          <w:color w:val="0A0A0A"/>
          <w:sz w:val="24"/>
          <w:szCs w:val="24"/>
        </w:rPr>
      </w:pPr>
    </w:p>
    <w:p w14:paraId="5357EC32" w14:textId="77777777" w:rsidR="007E6331" w:rsidRDefault="0021357C" w:rsidP="0021357C">
      <w:pPr>
        <w:pStyle w:val="NormalWeb"/>
        <w:shd w:val="clear" w:color="auto" w:fill="FFFFFF"/>
        <w:spacing w:before="0" w:beforeAutospacing="0" w:after="0" w:afterAutospacing="0"/>
        <w:jc w:val="center"/>
        <w:rPr>
          <w:rFonts w:ascii="Roboto" w:hAnsi="Roboto"/>
          <w:color w:val="0A0A0A"/>
          <w:sz w:val="23"/>
          <w:szCs w:val="23"/>
        </w:rPr>
      </w:pPr>
      <w:r w:rsidRPr="0021357C">
        <w:rPr>
          <w:rFonts w:ascii="Roboto" w:hAnsi="Roboto"/>
          <w:noProof/>
          <w:color w:val="0A0A0A"/>
          <w:sz w:val="23"/>
          <w:szCs w:val="23"/>
        </w:rPr>
        <w:lastRenderedPageBreak/>
        <w:drawing>
          <wp:inline distT="0" distB="0" distL="0" distR="0" wp14:anchorId="7DC04741" wp14:editId="547A8CDC">
            <wp:extent cx="3686175" cy="4503414"/>
            <wp:effectExtent l="0" t="0" r="0" b="0"/>
            <wp:docPr id="7" name="Picture 7" descr="F:\AUREL VLAICU\IMG_5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AUREL VLAICU\IMG_5064.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8939"/>
                    <a:stretch/>
                  </pic:blipFill>
                  <pic:spPr bwMode="auto">
                    <a:xfrm>
                      <a:off x="0" y="0"/>
                      <a:ext cx="3692991" cy="4511741"/>
                    </a:xfrm>
                    <a:prstGeom prst="rect">
                      <a:avLst/>
                    </a:prstGeom>
                    <a:noFill/>
                    <a:ln>
                      <a:noFill/>
                    </a:ln>
                    <a:extLst>
                      <a:ext uri="{53640926-AAD7-44D8-BBD7-CCE9431645EC}">
                        <a14:shadowObscured xmlns:a14="http://schemas.microsoft.com/office/drawing/2010/main"/>
                      </a:ext>
                    </a:extLst>
                  </pic:spPr>
                </pic:pic>
              </a:graphicData>
            </a:graphic>
          </wp:inline>
        </w:drawing>
      </w:r>
    </w:p>
    <w:p w14:paraId="6F0D2695" w14:textId="77777777" w:rsidR="00E26528" w:rsidRDefault="00E26528" w:rsidP="0021357C">
      <w:pPr>
        <w:pStyle w:val="NormalWeb"/>
        <w:shd w:val="clear" w:color="auto" w:fill="FFFFFF"/>
        <w:spacing w:before="0" w:beforeAutospacing="0" w:after="0" w:afterAutospacing="0"/>
        <w:rPr>
          <w:rFonts w:ascii="Roboto" w:hAnsi="Roboto"/>
          <w:color w:val="0A0A0A"/>
          <w:sz w:val="23"/>
          <w:szCs w:val="23"/>
        </w:rPr>
      </w:pPr>
      <w:r>
        <w:rPr>
          <w:rFonts w:ascii="Roboto" w:hAnsi="Roboto"/>
          <w:color w:val="0A0A0A"/>
          <w:sz w:val="23"/>
          <w:szCs w:val="23"/>
        </w:rPr>
        <w:t> </w:t>
      </w:r>
    </w:p>
    <w:p w14:paraId="668E1BF6" w14:textId="77777777" w:rsidR="006D74FE" w:rsidRPr="006D74FE" w:rsidRDefault="006D74FE" w:rsidP="0021357C">
      <w:pPr>
        <w:spacing w:after="0" w:line="240" w:lineRule="auto"/>
        <w:jc w:val="both"/>
        <w:rPr>
          <w:rFonts w:cstheme="minorHAnsi"/>
          <w:b/>
          <w:bCs/>
          <w:sz w:val="24"/>
          <w:szCs w:val="24"/>
        </w:rPr>
      </w:pPr>
    </w:p>
    <w:p w14:paraId="74D393B1" w14:textId="77777777" w:rsidR="006D74FE" w:rsidRDefault="0021357C" w:rsidP="0021357C">
      <w:pPr>
        <w:spacing w:after="0" w:line="240" w:lineRule="auto"/>
        <w:jc w:val="center"/>
        <w:rPr>
          <w:sz w:val="24"/>
          <w:szCs w:val="24"/>
        </w:rPr>
      </w:pPr>
      <w:r>
        <w:rPr>
          <w:noProof/>
          <w:sz w:val="24"/>
          <w:szCs w:val="24"/>
          <w:lang w:eastAsia="ro-RO"/>
        </w:rPr>
        <w:drawing>
          <wp:inline distT="0" distB="0" distL="0" distR="0" wp14:anchorId="7C7AC4B0" wp14:editId="0CD87BF1">
            <wp:extent cx="3731214" cy="3606165"/>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l="34229" b="47987"/>
                    <a:stretch/>
                  </pic:blipFill>
                  <pic:spPr bwMode="auto">
                    <a:xfrm>
                      <a:off x="0" y="0"/>
                      <a:ext cx="3756679" cy="3630777"/>
                    </a:xfrm>
                    <a:prstGeom prst="rect">
                      <a:avLst/>
                    </a:prstGeom>
                    <a:noFill/>
                    <a:ln>
                      <a:noFill/>
                    </a:ln>
                    <a:extLst>
                      <a:ext uri="{53640926-AAD7-44D8-BBD7-CCE9431645EC}">
                        <a14:shadowObscured xmlns:a14="http://schemas.microsoft.com/office/drawing/2010/main"/>
                      </a:ext>
                    </a:extLst>
                  </pic:spPr>
                </pic:pic>
              </a:graphicData>
            </a:graphic>
          </wp:inline>
        </w:drawing>
      </w:r>
    </w:p>
    <w:p w14:paraId="73D5D9A5" w14:textId="77777777" w:rsidR="0021357C" w:rsidRDefault="0021357C" w:rsidP="0021357C">
      <w:pPr>
        <w:spacing w:after="0" w:line="240" w:lineRule="auto"/>
        <w:rPr>
          <w:sz w:val="16"/>
          <w:szCs w:val="16"/>
        </w:rPr>
      </w:pPr>
      <w:r>
        <w:rPr>
          <w:sz w:val="16"/>
          <w:szCs w:val="16"/>
        </w:rPr>
        <w:tab/>
      </w:r>
    </w:p>
    <w:p w14:paraId="6E0B81F4" w14:textId="77777777" w:rsidR="0021357C" w:rsidRDefault="0021357C" w:rsidP="0021357C">
      <w:pPr>
        <w:spacing w:after="0" w:line="240" w:lineRule="auto"/>
        <w:rPr>
          <w:sz w:val="16"/>
          <w:szCs w:val="16"/>
        </w:rPr>
      </w:pPr>
      <w:r>
        <w:rPr>
          <w:sz w:val="16"/>
          <w:szCs w:val="16"/>
        </w:rPr>
        <w:t xml:space="preserve">                                           DEGRADARI DE NATURA BIOLOGICA</w:t>
      </w:r>
    </w:p>
    <w:p w14:paraId="4A8566F3" w14:textId="77777777" w:rsidR="00424208" w:rsidRDefault="00424208" w:rsidP="0021357C">
      <w:pPr>
        <w:spacing w:after="0" w:line="240" w:lineRule="auto"/>
        <w:rPr>
          <w:sz w:val="16"/>
          <w:szCs w:val="16"/>
        </w:rPr>
      </w:pPr>
    </w:p>
    <w:p w14:paraId="7ACB551C" w14:textId="77777777" w:rsidR="00424208" w:rsidRDefault="00AD79E5" w:rsidP="00C8669F">
      <w:pPr>
        <w:spacing w:after="0" w:line="240" w:lineRule="auto"/>
        <w:jc w:val="both"/>
        <w:rPr>
          <w:sz w:val="24"/>
          <w:szCs w:val="24"/>
        </w:rPr>
      </w:pPr>
      <w:r w:rsidRPr="00AD79E5">
        <w:rPr>
          <w:b/>
          <w:sz w:val="24"/>
          <w:szCs w:val="24"/>
        </w:rPr>
        <w:lastRenderedPageBreak/>
        <w:t>INVESTIGATII DE SPECIALITATE</w:t>
      </w:r>
      <w:r>
        <w:rPr>
          <w:b/>
          <w:sz w:val="24"/>
          <w:szCs w:val="24"/>
        </w:rPr>
        <w:t xml:space="preserve"> : </w:t>
      </w:r>
      <w:r w:rsidR="00A23ED9" w:rsidRPr="00A23ED9">
        <w:rPr>
          <w:sz w:val="24"/>
          <w:szCs w:val="24"/>
        </w:rPr>
        <w:t>S</w:t>
      </w:r>
      <w:r w:rsidR="00A23ED9">
        <w:rPr>
          <w:sz w:val="24"/>
          <w:szCs w:val="24"/>
        </w:rPr>
        <w:t>-au efectuat analize macroscopice la fata locului, pentru a stabili starea de conservare a elementelor vizate, a fost studiat fiecare element in parte. Colectarea unor mostre din placajul  de travertin pentru a stabili proveniența pietrei-  carierei de exploatare.</w:t>
      </w:r>
      <w:r w:rsidR="002C5588">
        <w:rPr>
          <w:sz w:val="24"/>
          <w:szCs w:val="24"/>
        </w:rPr>
        <w:t xml:space="preserve"> Sondarea armaturii ( in locurile expuse) pentru analiza compoziției zidăriei, Recoltarea unor fragmente de mușchi si licheni pentru analiza de laborator. Arhiva foto.</w:t>
      </w:r>
    </w:p>
    <w:p w14:paraId="658D1565" w14:textId="77777777" w:rsidR="002C5588" w:rsidRDefault="002C5588" w:rsidP="00C8669F">
      <w:pPr>
        <w:spacing w:after="0" w:line="240" w:lineRule="auto"/>
        <w:jc w:val="both"/>
        <w:rPr>
          <w:sz w:val="24"/>
          <w:szCs w:val="24"/>
        </w:rPr>
      </w:pPr>
      <w:r>
        <w:rPr>
          <w:sz w:val="24"/>
          <w:szCs w:val="24"/>
        </w:rPr>
        <w:t xml:space="preserve"> </w:t>
      </w:r>
    </w:p>
    <w:p w14:paraId="707AB834" w14:textId="77777777" w:rsidR="002C5588" w:rsidRDefault="00171BDB" w:rsidP="00C8669F">
      <w:pPr>
        <w:spacing w:after="0" w:line="240" w:lineRule="auto"/>
        <w:jc w:val="both"/>
        <w:rPr>
          <w:rFonts w:cstheme="minorHAnsi"/>
          <w:color w:val="333333"/>
          <w:sz w:val="24"/>
          <w:szCs w:val="24"/>
          <w:shd w:val="clear" w:color="auto" w:fill="FFFFFF"/>
        </w:rPr>
      </w:pPr>
      <w:r>
        <w:rPr>
          <w:b/>
          <w:sz w:val="24"/>
          <w:szCs w:val="24"/>
        </w:rPr>
        <w:t>DEGRADARI ANALIZATE</w:t>
      </w:r>
      <w:r w:rsidR="002C5588">
        <w:rPr>
          <w:b/>
          <w:sz w:val="24"/>
          <w:szCs w:val="24"/>
        </w:rPr>
        <w:t xml:space="preserve">: </w:t>
      </w:r>
      <w:r w:rsidRPr="001F6CF8">
        <w:rPr>
          <w:rFonts w:cstheme="minorHAnsi"/>
          <w:color w:val="333333"/>
          <w:sz w:val="24"/>
          <w:szCs w:val="24"/>
          <w:shd w:val="clear" w:color="auto" w:fill="FFFFFF"/>
        </w:rPr>
        <w:t>Degradările pot fi de mai multe feluri si in urma analizelor la fata locului  si de laborator am identificat întreaga gama de degradări:</w:t>
      </w:r>
    </w:p>
    <w:p w14:paraId="2EF98E0A" w14:textId="77777777" w:rsidR="00171BDB" w:rsidRDefault="00171BDB" w:rsidP="00C8669F">
      <w:pPr>
        <w:spacing w:after="0" w:line="240" w:lineRule="auto"/>
        <w:jc w:val="both"/>
        <w:rPr>
          <w:rFonts w:cstheme="minorHAnsi"/>
          <w:color w:val="333333"/>
          <w:sz w:val="24"/>
          <w:szCs w:val="24"/>
          <w:shd w:val="clear" w:color="auto" w:fill="FFFFFF"/>
        </w:rPr>
      </w:pPr>
      <w:r>
        <w:rPr>
          <w:rFonts w:cstheme="minorHAnsi"/>
          <w:color w:val="333333"/>
          <w:sz w:val="24"/>
          <w:szCs w:val="24"/>
          <w:shd w:val="clear" w:color="auto" w:fill="FFFFFF"/>
        </w:rPr>
        <w:t xml:space="preserve">            </w:t>
      </w:r>
    </w:p>
    <w:p w14:paraId="36CAE5E2" w14:textId="77777777" w:rsidR="00171BDB" w:rsidRPr="001F6CF8" w:rsidRDefault="00F1225C" w:rsidP="00C8669F">
      <w:pPr>
        <w:shd w:val="clear" w:color="auto" w:fill="FFFFFF"/>
        <w:spacing w:before="100" w:beforeAutospacing="1" w:after="100" w:afterAutospacing="1" w:line="240" w:lineRule="auto"/>
        <w:jc w:val="both"/>
        <w:rPr>
          <w:rFonts w:eastAsia="Times New Roman" w:cstheme="minorHAnsi"/>
          <w:color w:val="171717"/>
          <w:sz w:val="24"/>
          <w:szCs w:val="24"/>
        </w:rPr>
      </w:pPr>
      <w:r>
        <w:rPr>
          <w:rFonts w:cstheme="minorHAnsi"/>
          <w:color w:val="333333"/>
          <w:sz w:val="24"/>
          <w:szCs w:val="24"/>
          <w:shd w:val="clear" w:color="auto" w:fill="FFFFFF"/>
        </w:rPr>
        <w:t xml:space="preserve"> </w:t>
      </w:r>
      <w:r w:rsidR="00171BDB" w:rsidRPr="001F6CF8">
        <w:rPr>
          <w:rFonts w:eastAsia="Times New Roman" w:cstheme="minorHAnsi"/>
          <w:b/>
          <w:bCs/>
          <w:color w:val="171717"/>
          <w:sz w:val="24"/>
          <w:szCs w:val="24"/>
        </w:rPr>
        <w:t xml:space="preserve">Agenți </w:t>
      </w:r>
      <w:r w:rsidR="00171BDB">
        <w:rPr>
          <w:rFonts w:eastAsia="Times New Roman" w:cstheme="minorHAnsi"/>
          <w:b/>
          <w:bCs/>
          <w:color w:val="171717"/>
          <w:sz w:val="24"/>
          <w:szCs w:val="24"/>
        </w:rPr>
        <w:t>de coroziune fizica</w:t>
      </w:r>
      <w:r w:rsidR="00171BDB" w:rsidRPr="001F6CF8">
        <w:rPr>
          <w:rFonts w:eastAsia="Times New Roman" w:cstheme="minorHAnsi"/>
          <w:b/>
          <w:bCs/>
          <w:color w:val="171717"/>
          <w:sz w:val="24"/>
          <w:szCs w:val="24"/>
        </w:rPr>
        <w:t>:</w:t>
      </w:r>
    </w:p>
    <w:p w14:paraId="20E1D72F" w14:textId="77777777" w:rsidR="00171BDB" w:rsidRPr="00F1225C" w:rsidRDefault="00F1225C" w:rsidP="00C8669F">
      <w:pPr>
        <w:pStyle w:val="ListParagraph"/>
        <w:numPr>
          <w:ilvl w:val="0"/>
          <w:numId w:val="2"/>
        </w:numPr>
        <w:shd w:val="clear" w:color="auto" w:fill="FFFFFF"/>
        <w:spacing w:before="100" w:beforeAutospacing="1" w:after="100" w:afterAutospacing="1" w:line="240" w:lineRule="auto"/>
        <w:ind w:left="993"/>
        <w:jc w:val="both"/>
        <w:rPr>
          <w:rFonts w:eastAsia="Times New Roman" w:cstheme="minorHAnsi"/>
          <w:color w:val="171717"/>
          <w:sz w:val="24"/>
          <w:szCs w:val="24"/>
        </w:rPr>
      </w:pPr>
      <w:r>
        <w:rPr>
          <w:rFonts w:ascii="Arial" w:hAnsi="Arial" w:cs="Arial"/>
          <w:color w:val="666666"/>
          <w:sz w:val="21"/>
          <w:szCs w:val="21"/>
          <w:shd w:val="clear" w:color="auto" w:fill="FFFFFF"/>
        </w:rPr>
        <w:t>D</w:t>
      </w:r>
      <w:r w:rsidR="00171BDB">
        <w:rPr>
          <w:rFonts w:ascii="Arial" w:hAnsi="Arial" w:cs="Arial"/>
          <w:color w:val="666666"/>
          <w:sz w:val="21"/>
          <w:szCs w:val="21"/>
          <w:shd w:val="clear" w:color="auto" w:fill="FFFFFF"/>
        </w:rPr>
        <w:t xml:space="preserve">eteriorare mecanica, impactul schimbării sarcinilor preluate sau de către </w:t>
      </w:r>
      <w:r>
        <w:rPr>
          <w:rFonts w:ascii="Arial" w:hAnsi="Arial" w:cs="Arial"/>
          <w:color w:val="666666"/>
          <w:sz w:val="21"/>
          <w:szCs w:val="21"/>
          <w:shd w:val="clear" w:color="auto" w:fill="FFFFFF"/>
        </w:rPr>
        <w:t>suprasarcini, slăbirea miezului de zidărie.</w:t>
      </w:r>
    </w:p>
    <w:p w14:paraId="1308F5E0" w14:textId="77777777" w:rsidR="00F1225C" w:rsidRPr="001F6CF8" w:rsidRDefault="00F1225C" w:rsidP="00C8669F">
      <w:pPr>
        <w:pStyle w:val="ListParagraph"/>
        <w:numPr>
          <w:ilvl w:val="0"/>
          <w:numId w:val="2"/>
        </w:numPr>
        <w:shd w:val="clear" w:color="auto" w:fill="FFFFFF"/>
        <w:spacing w:before="100" w:beforeAutospacing="1" w:after="100" w:afterAutospacing="1" w:line="240" w:lineRule="auto"/>
        <w:ind w:left="993"/>
        <w:jc w:val="both"/>
        <w:rPr>
          <w:rFonts w:eastAsia="Times New Roman" w:cstheme="minorHAnsi"/>
          <w:color w:val="171717"/>
          <w:sz w:val="24"/>
          <w:szCs w:val="24"/>
        </w:rPr>
      </w:pPr>
      <w:r>
        <w:rPr>
          <w:rFonts w:ascii="Arial" w:hAnsi="Arial" w:cs="Arial"/>
          <w:color w:val="666666"/>
          <w:sz w:val="21"/>
          <w:szCs w:val="21"/>
          <w:shd w:val="clear" w:color="auto" w:fill="FFFFFF"/>
        </w:rPr>
        <w:t>Găuri de impact cu proiectile militare ( accidental in timpul evenimentelor din 1989)</w:t>
      </w:r>
    </w:p>
    <w:p w14:paraId="59CD5702" w14:textId="77777777" w:rsidR="00171BDB" w:rsidRPr="00B2090A" w:rsidRDefault="00171BDB" w:rsidP="00C8669F">
      <w:pPr>
        <w:pStyle w:val="ListParagraph"/>
        <w:numPr>
          <w:ilvl w:val="0"/>
          <w:numId w:val="2"/>
        </w:numPr>
        <w:shd w:val="clear" w:color="auto" w:fill="FFFFFF"/>
        <w:spacing w:before="100" w:beforeAutospacing="1" w:after="100" w:afterAutospacing="1" w:line="240" w:lineRule="auto"/>
        <w:jc w:val="both"/>
        <w:rPr>
          <w:rFonts w:eastAsia="Times New Roman" w:cstheme="minorHAnsi"/>
          <w:color w:val="171717"/>
          <w:sz w:val="24"/>
          <w:szCs w:val="24"/>
        </w:rPr>
      </w:pPr>
      <w:r>
        <w:rPr>
          <w:rFonts w:eastAsia="Times New Roman" w:cstheme="minorHAnsi"/>
          <w:color w:val="171717"/>
          <w:sz w:val="24"/>
          <w:szCs w:val="24"/>
        </w:rPr>
        <w:t>Temperaturi extreme, îngheț /</w:t>
      </w:r>
      <w:r w:rsidRPr="00B2090A">
        <w:rPr>
          <w:rFonts w:eastAsia="Times New Roman" w:cstheme="minorHAnsi"/>
          <w:color w:val="171717"/>
          <w:sz w:val="24"/>
          <w:szCs w:val="24"/>
        </w:rPr>
        <w:t>dezghețul.</w:t>
      </w:r>
    </w:p>
    <w:p w14:paraId="358FD041" w14:textId="77777777" w:rsidR="00171BDB" w:rsidRDefault="00F1225C" w:rsidP="00C8669F">
      <w:pPr>
        <w:pStyle w:val="ListParagraph"/>
        <w:numPr>
          <w:ilvl w:val="0"/>
          <w:numId w:val="2"/>
        </w:numPr>
        <w:shd w:val="clear" w:color="auto" w:fill="FFFFFF"/>
        <w:spacing w:before="100" w:beforeAutospacing="1" w:after="100" w:afterAutospacing="1" w:line="240" w:lineRule="auto"/>
        <w:ind w:left="993"/>
        <w:jc w:val="both"/>
        <w:rPr>
          <w:rFonts w:eastAsia="Times New Roman" w:cstheme="minorHAnsi"/>
          <w:color w:val="171717"/>
          <w:sz w:val="24"/>
          <w:szCs w:val="24"/>
        </w:rPr>
      </w:pPr>
      <w:r>
        <w:rPr>
          <w:rFonts w:eastAsia="Times New Roman" w:cstheme="minorHAnsi"/>
          <w:color w:val="171717"/>
          <w:sz w:val="24"/>
          <w:szCs w:val="24"/>
        </w:rPr>
        <w:t>A</w:t>
      </w:r>
      <w:r w:rsidR="00171BDB" w:rsidRPr="001F6CF8">
        <w:rPr>
          <w:rFonts w:eastAsia="Times New Roman" w:cstheme="minorHAnsi"/>
          <w:color w:val="171717"/>
          <w:sz w:val="24"/>
          <w:szCs w:val="24"/>
        </w:rPr>
        <w:t>cțiunile</w:t>
      </w:r>
      <w:r>
        <w:rPr>
          <w:rFonts w:eastAsia="Times New Roman" w:cstheme="minorHAnsi"/>
          <w:color w:val="171717"/>
          <w:sz w:val="24"/>
          <w:szCs w:val="24"/>
        </w:rPr>
        <w:t xml:space="preserve"> mecanice</w:t>
      </w:r>
      <w:r w:rsidR="0099532E">
        <w:rPr>
          <w:rFonts w:eastAsia="Times New Roman" w:cstheme="minorHAnsi"/>
          <w:color w:val="171717"/>
          <w:sz w:val="24"/>
          <w:szCs w:val="24"/>
        </w:rPr>
        <w:t xml:space="preserve"> ale vântului</w:t>
      </w:r>
      <w:r>
        <w:rPr>
          <w:rFonts w:eastAsia="Times New Roman" w:cstheme="minorHAnsi"/>
          <w:color w:val="171717"/>
          <w:sz w:val="24"/>
          <w:szCs w:val="24"/>
        </w:rPr>
        <w:t>,</w:t>
      </w:r>
      <w:r w:rsidR="0099532E">
        <w:rPr>
          <w:rFonts w:eastAsia="Times New Roman" w:cstheme="minorHAnsi"/>
          <w:color w:val="171717"/>
          <w:sz w:val="24"/>
          <w:szCs w:val="24"/>
        </w:rPr>
        <w:t xml:space="preserve"> abraziunea</w:t>
      </w:r>
      <w:r w:rsidR="00171BDB" w:rsidRPr="001F6CF8">
        <w:rPr>
          <w:rFonts w:eastAsia="Times New Roman" w:cstheme="minorHAnsi"/>
          <w:color w:val="171717"/>
          <w:sz w:val="24"/>
          <w:szCs w:val="24"/>
        </w:rPr>
        <w:t>, eroziunea.</w:t>
      </w:r>
    </w:p>
    <w:p w14:paraId="69350FFF" w14:textId="77777777" w:rsidR="00F1225C" w:rsidRPr="001F6CF8" w:rsidRDefault="00F1225C" w:rsidP="00C8669F">
      <w:pPr>
        <w:shd w:val="clear" w:color="auto" w:fill="FFFFFF"/>
        <w:spacing w:before="100" w:beforeAutospacing="1" w:after="100" w:afterAutospacing="1" w:line="240" w:lineRule="auto"/>
        <w:jc w:val="both"/>
        <w:rPr>
          <w:rFonts w:eastAsia="Times New Roman" w:cstheme="minorHAnsi"/>
          <w:color w:val="171717"/>
          <w:sz w:val="24"/>
          <w:szCs w:val="24"/>
        </w:rPr>
      </w:pPr>
      <w:r w:rsidRPr="001F6CF8">
        <w:rPr>
          <w:rFonts w:eastAsia="Times New Roman" w:cstheme="minorHAnsi"/>
          <w:b/>
          <w:bCs/>
          <w:color w:val="171717"/>
          <w:sz w:val="24"/>
          <w:szCs w:val="24"/>
        </w:rPr>
        <w:t>Agenți chimici:</w:t>
      </w:r>
    </w:p>
    <w:p w14:paraId="33B3A74B" w14:textId="77777777" w:rsidR="00F1225C" w:rsidRPr="001F6CF8" w:rsidRDefault="00F1225C" w:rsidP="00C8669F">
      <w:pPr>
        <w:pStyle w:val="ListParagraph"/>
        <w:numPr>
          <w:ilvl w:val="0"/>
          <w:numId w:val="3"/>
        </w:numPr>
        <w:shd w:val="clear" w:color="auto" w:fill="FFFFFF"/>
        <w:spacing w:before="100" w:beforeAutospacing="1" w:after="100" w:afterAutospacing="1" w:line="240" w:lineRule="auto"/>
        <w:ind w:left="993"/>
        <w:jc w:val="both"/>
        <w:rPr>
          <w:rFonts w:eastAsia="Times New Roman" w:cstheme="minorHAnsi"/>
          <w:color w:val="171717"/>
          <w:sz w:val="24"/>
          <w:szCs w:val="24"/>
        </w:rPr>
      </w:pPr>
      <w:r>
        <w:rPr>
          <w:rFonts w:eastAsia="Times New Roman" w:cstheme="minorHAnsi"/>
          <w:color w:val="171717"/>
          <w:sz w:val="24"/>
          <w:szCs w:val="24"/>
        </w:rPr>
        <w:t>A</w:t>
      </w:r>
      <w:r w:rsidRPr="001F6CF8">
        <w:rPr>
          <w:rFonts w:eastAsia="Times New Roman" w:cstheme="minorHAnsi"/>
          <w:color w:val="171717"/>
          <w:sz w:val="24"/>
          <w:szCs w:val="24"/>
        </w:rPr>
        <w:t>pa încărcata cu săruri</w:t>
      </w:r>
      <w:r>
        <w:rPr>
          <w:rFonts w:eastAsia="Times New Roman" w:cstheme="minorHAnsi"/>
          <w:color w:val="171717"/>
          <w:sz w:val="24"/>
          <w:szCs w:val="24"/>
        </w:rPr>
        <w:t>,</w:t>
      </w:r>
      <w:r w:rsidRPr="001F6CF8">
        <w:rPr>
          <w:rFonts w:eastAsia="Times New Roman" w:cstheme="minorHAnsi"/>
          <w:color w:val="171717"/>
          <w:sz w:val="24"/>
          <w:szCs w:val="24"/>
        </w:rPr>
        <w:t xml:space="preserve"> provoacă exfolieri si eflorescente in reacție cu componenții agregatelor;</w:t>
      </w:r>
    </w:p>
    <w:p w14:paraId="0E25B32E" w14:textId="77777777" w:rsidR="00F1225C" w:rsidRDefault="00F1225C" w:rsidP="00C8669F">
      <w:pPr>
        <w:pStyle w:val="ListParagraph"/>
        <w:numPr>
          <w:ilvl w:val="0"/>
          <w:numId w:val="3"/>
        </w:numPr>
        <w:shd w:val="clear" w:color="auto" w:fill="FFFFFF"/>
        <w:spacing w:before="100" w:beforeAutospacing="1" w:after="100" w:afterAutospacing="1" w:line="240" w:lineRule="auto"/>
        <w:ind w:left="993"/>
        <w:jc w:val="both"/>
        <w:rPr>
          <w:rFonts w:eastAsia="Times New Roman" w:cstheme="minorHAnsi"/>
          <w:color w:val="171717"/>
          <w:sz w:val="24"/>
          <w:szCs w:val="24"/>
        </w:rPr>
      </w:pPr>
      <w:r>
        <w:rPr>
          <w:rFonts w:eastAsia="Times New Roman" w:cstheme="minorHAnsi"/>
          <w:color w:val="171717"/>
          <w:sz w:val="24"/>
          <w:szCs w:val="24"/>
        </w:rPr>
        <w:t>A</w:t>
      </w:r>
      <w:r w:rsidRPr="001F6CF8">
        <w:rPr>
          <w:rFonts w:eastAsia="Times New Roman" w:cstheme="minorHAnsi"/>
          <w:color w:val="171717"/>
          <w:sz w:val="24"/>
          <w:szCs w:val="24"/>
        </w:rPr>
        <w:t>erul atmosferic este încărcat cu dioxid de carbon</w:t>
      </w:r>
      <w:r>
        <w:rPr>
          <w:rFonts w:eastAsia="Times New Roman" w:cstheme="minorHAnsi"/>
          <w:color w:val="171717"/>
          <w:sz w:val="24"/>
          <w:szCs w:val="24"/>
        </w:rPr>
        <w:t xml:space="preserve"> CO2</w:t>
      </w:r>
      <w:r w:rsidRPr="001F6CF8">
        <w:rPr>
          <w:rFonts w:eastAsia="Times New Roman" w:cstheme="minorHAnsi"/>
          <w:color w:val="171717"/>
          <w:sz w:val="24"/>
          <w:szCs w:val="24"/>
        </w:rPr>
        <w:t xml:space="preserve"> si </w:t>
      </w:r>
      <w:r w:rsidR="009E5C67">
        <w:rPr>
          <w:rFonts w:eastAsia="Times New Roman" w:cstheme="minorHAnsi"/>
          <w:color w:val="171717"/>
          <w:sz w:val="24"/>
          <w:szCs w:val="24"/>
        </w:rPr>
        <w:t xml:space="preserve"> dioxid de sulf </w:t>
      </w:r>
      <w:r w:rsidRPr="001F6CF8">
        <w:rPr>
          <w:rFonts w:eastAsia="Times New Roman" w:cstheme="minorHAnsi"/>
          <w:color w:val="171717"/>
          <w:sz w:val="24"/>
          <w:szCs w:val="24"/>
        </w:rPr>
        <w:t>SO2 rezultate din procese industriale</w:t>
      </w:r>
      <w:r w:rsidR="0099532E">
        <w:rPr>
          <w:rFonts w:eastAsia="Times New Roman" w:cstheme="minorHAnsi"/>
          <w:color w:val="171717"/>
          <w:sz w:val="24"/>
          <w:szCs w:val="24"/>
        </w:rPr>
        <w:t xml:space="preserve"> poluante</w:t>
      </w:r>
      <w:r>
        <w:rPr>
          <w:rFonts w:eastAsia="Times New Roman" w:cstheme="minorHAnsi"/>
          <w:color w:val="171717"/>
          <w:sz w:val="24"/>
          <w:szCs w:val="24"/>
        </w:rPr>
        <w:t>,</w:t>
      </w:r>
      <w:r w:rsidR="0099532E">
        <w:rPr>
          <w:rFonts w:eastAsia="Times New Roman" w:cstheme="minorHAnsi"/>
          <w:color w:val="171717"/>
          <w:sz w:val="24"/>
          <w:szCs w:val="24"/>
        </w:rPr>
        <w:t xml:space="preserve"> </w:t>
      </w:r>
      <w:r w:rsidRPr="001F6CF8">
        <w:rPr>
          <w:rFonts w:eastAsia="Times New Roman" w:cstheme="minorHAnsi"/>
          <w:color w:val="171717"/>
          <w:sz w:val="24"/>
          <w:szCs w:val="24"/>
        </w:rPr>
        <w:t xml:space="preserve"> in prezenta umidității, aceste gaze au o acțiune</w:t>
      </w:r>
      <w:r w:rsidR="009E5C67">
        <w:rPr>
          <w:rFonts w:eastAsia="Times New Roman" w:cstheme="minorHAnsi"/>
          <w:color w:val="171717"/>
          <w:sz w:val="24"/>
          <w:szCs w:val="24"/>
        </w:rPr>
        <w:t xml:space="preserve"> acida ce fragilizeaza structura travertinului.</w:t>
      </w:r>
    </w:p>
    <w:p w14:paraId="57579166" w14:textId="77777777" w:rsidR="009E5C67" w:rsidRDefault="009E5C67" w:rsidP="00C8669F">
      <w:pPr>
        <w:shd w:val="clear" w:color="auto" w:fill="FFFFFF"/>
        <w:spacing w:before="100" w:beforeAutospacing="1" w:after="100" w:afterAutospacing="1" w:line="240" w:lineRule="auto"/>
        <w:jc w:val="both"/>
        <w:rPr>
          <w:rFonts w:eastAsia="Times New Roman" w:cstheme="minorHAnsi"/>
          <w:color w:val="171717"/>
          <w:sz w:val="24"/>
          <w:szCs w:val="24"/>
        </w:rPr>
      </w:pPr>
    </w:p>
    <w:p w14:paraId="5571DDE8" w14:textId="77777777" w:rsidR="009E5C67" w:rsidRPr="001F6CF8" w:rsidRDefault="009E5C67" w:rsidP="00C8669F">
      <w:pPr>
        <w:shd w:val="clear" w:color="auto" w:fill="FFFFFF"/>
        <w:spacing w:before="100" w:beforeAutospacing="1" w:after="100" w:afterAutospacing="1" w:line="240" w:lineRule="auto"/>
        <w:jc w:val="both"/>
        <w:rPr>
          <w:rFonts w:eastAsia="Times New Roman" w:cstheme="minorHAnsi"/>
          <w:color w:val="171717"/>
          <w:sz w:val="24"/>
          <w:szCs w:val="24"/>
        </w:rPr>
      </w:pPr>
      <w:r w:rsidRPr="001F6CF8">
        <w:rPr>
          <w:rFonts w:eastAsia="Times New Roman" w:cstheme="minorHAnsi"/>
          <w:b/>
          <w:bCs/>
          <w:color w:val="171717"/>
          <w:sz w:val="24"/>
          <w:szCs w:val="24"/>
        </w:rPr>
        <w:t>Agenți biologici:</w:t>
      </w:r>
    </w:p>
    <w:p w14:paraId="0C5ADDAF" w14:textId="77777777" w:rsidR="009E5C67" w:rsidRDefault="009E5C67" w:rsidP="00C8669F">
      <w:pPr>
        <w:pStyle w:val="ListParagraph"/>
        <w:numPr>
          <w:ilvl w:val="0"/>
          <w:numId w:val="4"/>
        </w:numPr>
        <w:shd w:val="clear" w:color="auto" w:fill="FFFFFF"/>
        <w:spacing w:before="100" w:beforeAutospacing="1" w:after="100" w:afterAutospacing="1" w:line="240" w:lineRule="auto"/>
        <w:ind w:left="993"/>
        <w:jc w:val="both"/>
        <w:rPr>
          <w:rFonts w:eastAsia="Times New Roman" w:cstheme="minorHAnsi"/>
          <w:color w:val="171717"/>
          <w:sz w:val="24"/>
          <w:szCs w:val="24"/>
        </w:rPr>
      </w:pPr>
      <w:r>
        <w:rPr>
          <w:rFonts w:eastAsia="Times New Roman" w:cstheme="minorHAnsi"/>
          <w:color w:val="171717"/>
          <w:sz w:val="24"/>
          <w:szCs w:val="24"/>
        </w:rPr>
        <w:t xml:space="preserve"> M</w:t>
      </w:r>
      <w:r w:rsidRPr="001F6CF8">
        <w:rPr>
          <w:rFonts w:eastAsia="Times New Roman" w:cstheme="minorHAnsi"/>
          <w:color w:val="171717"/>
          <w:sz w:val="24"/>
          <w:szCs w:val="24"/>
        </w:rPr>
        <w:t>icroorganisme vegetale (</w:t>
      </w:r>
      <w:r>
        <w:rPr>
          <w:rFonts w:eastAsia="Times New Roman" w:cstheme="minorHAnsi"/>
          <w:color w:val="171717"/>
          <w:sz w:val="24"/>
          <w:szCs w:val="24"/>
        </w:rPr>
        <w:t xml:space="preserve">bacterii, mușchi, </w:t>
      </w:r>
      <w:r w:rsidRPr="001F6CF8">
        <w:rPr>
          <w:rFonts w:eastAsia="Times New Roman" w:cstheme="minorHAnsi"/>
          <w:color w:val="171717"/>
          <w:sz w:val="24"/>
          <w:szCs w:val="24"/>
        </w:rPr>
        <w:t>licheni, ciuperci) care se pot dezvolta pe un strat subțire pe pământ depus pe suprafețele orizontale</w:t>
      </w:r>
      <w:r>
        <w:rPr>
          <w:rFonts w:eastAsia="Times New Roman" w:cstheme="minorHAnsi"/>
          <w:color w:val="171717"/>
          <w:sz w:val="24"/>
          <w:szCs w:val="24"/>
        </w:rPr>
        <w:t xml:space="preserve"> s-au</w:t>
      </w:r>
      <w:r w:rsidRPr="001F6CF8">
        <w:rPr>
          <w:rFonts w:eastAsia="Times New Roman" w:cstheme="minorHAnsi"/>
          <w:color w:val="171717"/>
          <w:sz w:val="24"/>
          <w:szCs w:val="24"/>
        </w:rPr>
        <w:t xml:space="preserve"> adăpostite</w:t>
      </w:r>
      <w:r>
        <w:rPr>
          <w:rFonts w:eastAsia="Times New Roman" w:cstheme="minorHAnsi"/>
          <w:color w:val="171717"/>
          <w:sz w:val="24"/>
          <w:szCs w:val="24"/>
        </w:rPr>
        <w:t xml:space="preserve"> ale monumentului</w:t>
      </w:r>
      <w:r w:rsidRPr="001F6CF8">
        <w:rPr>
          <w:rFonts w:eastAsia="Times New Roman" w:cstheme="minorHAnsi"/>
          <w:color w:val="171717"/>
          <w:sz w:val="24"/>
          <w:szCs w:val="24"/>
        </w:rPr>
        <w:t>, prin descompunere</w:t>
      </w:r>
      <w:r>
        <w:rPr>
          <w:rFonts w:eastAsia="Times New Roman" w:cstheme="minorHAnsi"/>
          <w:color w:val="171717"/>
          <w:sz w:val="24"/>
          <w:szCs w:val="24"/>
        </w:rPr>
        <w:t>,</w:t>
      </w:r>
      <w:r w:rsidRPr="001F6CF8">
        <w:rPr>
          <w:rFonts w:eastAsia="Times New Roman" w:cstheme="minorHAnsi"/>
          <w:color w:val="171717"/>
          <w:sz w:val="24"/>
          <w:szCs w:val="24"/>
        </w:rPr>
        <w:t xml:space="preserve"> formează acizi humici.</w:t>
      </w:r>
    </w:p>
    <w:p w14:paraId="14F7323B" w14:textId="77777777" w:rsidR="0099532E" w:rsidRDefault="009E5C67" w:rsidP="00C8669F">
      <w:pPr>
        <w:pStyle w:val="ListParagraph"/>
        <w:numPr>
          <w:ilvl w:val="0"/>
          <w:numId w:val="5"/>
        </w:numPr>
        <w:shd w:val="clear" w:color="auto" w:fill="FFFFFF"/>
        <w:spacing w:before="100" w:beforeAutospacing="1" w:after="100" w:afterAutospacing="1" w:line="240" w:lineRule="auto"/>
        <w:ind w:left="993"/>
        <w:contextualSpacing w:val="0"/>
        <w:jc w:val="both"/>
        <w:rPr>
          <w:rFonts w:eastAsia="Times New Roman" w:cstheme="minorHAnsi"/>
          <w:color w:val="171717"/>
          <w:sz w:val="24"/>
          <w:szCs w:val="24"/>
        </w:rPr>
      </w:pPr>
      <w:r>
        <w:rPr>
          <w:rFonts w:eastAsia="Times New Roman" w:cstheme="minorHAnsi"/>
          <w:color w:val="171717"/>
          <w:sz w:val="24"/>
          <w:szCs w:val="24"/>
        </w:rPr>
        <w:t>P</w:t>
      </w:r>
      <w:r w:rsidRPr="001F6CF8">
        <w:rPr>
          <w:rFonts w:eastAsia="Times New Roman" w:cstheme="minorHAnsi"/>
          <w:color w:val="171717"/>
          <w:sz w:val="24"/>
          <w:szCs w:val="24"/>
        </w:rPr>
        <w:t>lantele ce își găsesc loc de creștere pot provoca distrugerea prin acțiune mecanica</w:t>
      </w:r>
      <w:r w:rsidR="00EA0B25">
        <w:rPr>
          <w:rFonts w:eastAsia="Times New Roman" w:cstheme="minorHAnsi"/>
          <w:color w:val="171717"/>
          <w:sz w:val="24"/>
          <w:szCs w:val="24"/>
        </w:rPr>
        <w:t xml:space="preserve"> când dezvo</w:t>
      </w:r>
      <w:r w:rsidR="0099532E">
        <w:rPr>
          <w:rFonts w:eastAsia="Times New Roman" w:cstheme="minorHAnsi"/>
          <w:color w:val="171717"/>
          <w:sz w:val="24"/>
          <w:szCs w:val="24"/>
        </w:rPr>
        <w:t>ltarea lor se produce in fisuri.</w:t>
      </w:r>
    </w:p>
    <w:p w14:paraId="6A4EC8FD" w14:textId="77777777" w:rsidR="004D250C" w:rsidRDefault="004D250C" w:rsidP="00C8669F">
      <w:pPr>
        <w:shd w:val="clear" w:color="auto" w:fill="FFFFFF"/>
        <w:spacing w:before="100" w:beforeAutospacing="1" w:after="100" w:afterAutospacing="1" w:line="240" w:lineRule="auto"/>
        <w:jc w:val="both"/>
        <w:rPr>
          <w:rFonts w:eastAsia="Times New Roman" w:cstheme="minorHAnsi"/>
          <w:color w:val="171717"/>
          <w:sz w:val="24"/>
          <w:szCs w:val="24"/>
        </w:rPr>
      </w:pPr>
    </w:p>
    <w:p w14:paraId="6B817DA8" w14:textId="77777777" w:rsidR="00CD07C9" w:rsidRPr="00CD07C9" w:rsidRDefault="004D250C" w:rsidP="00CD07C9">
      <w:pPr>
        <w:rPr>
          <w:rFonts w:ascii="Times New Roman" w:eastAsia="Times New Roman" w:hAnsi="Times New Roman" w:cs="Times New Roman"/>
          <w:sz w:val="24"/>
          <w:szCs w:val="24"/>
          <w:lang w:eastAsia="ro-RO"/>
        </w:rPr>
      </w:pPr>
      <w:r w:rsidRPr="004D250C">
        <w:rPr>
          <w:rFonts w:eastAsia="Times New Roman" w:cstheme="minorHAnsi"/>
          <w:b/>
          <w:color w:val="171717"/>
          <w:sz w:val="24"/>
          <w:szCs w:val="24"/>
        </w:rPr>
        <w:t>PROPUNERI RESTAURARE</w:t>
      </w:r>
      <w:r>
        <w:rPr>
          <w:rFonts w:eastAsia="Times New Roman" w:cstheme="minorHAnsi"/>
          <w:b/>
          <w:color w:val="171717"/>
          <w:sz w:val="24"/>
          <w:szCs w:val="24"/>
        </w:rPr>
        <w:t xml:space="preserve">: </w:t>
      </w:r>
      <w:r w:rsidRPr="004D250C">
        <w:rPr>
          <w:rFonts w:eastAsia="Times New Roman" w:cstheme="minorHAnsi"/>
          <w:color w:val="171717"/>
          <w:sz w:val="24"/>
          <w:szCs w:val="24"/>
        </w:rPr>
        <w:t>C</w:t>
      </w:r>
      <w:r>
        <w:rPr>
          <w:rFonts w:eastAsia="Times New Roman" w:cstheme="minorHAnsi"/>
          <w:color w:val="171717"/>
          <w:sz w:val="24"/>
          <w:szCs w:val="24"/>
        </w:rPr>
        <w:t xml:space="preserve">a si expert restaurator piatra, atenția mi se va concentra pe partea de restaurare a elementelor de plastica artistica, portretul monumental si aripile stilizate, sculpturi realizate din piatra masiva de travertin. In colaborare cu proiectantul principal SC PROIECT SRL,   se vor identifica metodologia, tehnica </w:t>
      </w:r>
      <w:r w:rsidR="007E501C">
        <w:rPr>
          <w:rFonts w:eastAsia="Times New Roman" w:cstheme="minorHAnsi"/>
          <w:color w:val="171717"/>
          <w:sz w:val="24"/>
          <w:szCs w:val="24"/>
        </w:rPr>
        <w:t xml:space="preserve">si realizarea restaurării întregului monument, tot ce tine de structura de rezistenta, materiale folosite original, placări, completări, </w:t>
      </w:r>
      <w:r w:rsidR="00AF6993">
        <w:rPr>
          <w:rFonts w:eastAsia="Times New Roman" w:cstheme="minorHAnsi"/>
          <w:color w:val="171717"/>
          <w:sz w:val="24"/>
          <w:szCs w:val="24"/>
        </w:rPr>
        <w:t>șantier</w:t>
      </w:r>
      <w:r w:rsidR="007E501C">
        <w:rPr>
          <w:rFonts w:eastAsia="Times New Roman" w:cstheme="minorHAnsi"/>
          <w:color w:val="171717"/>
          <w:sz w:val="24"/>
          <w:szCs w:val="24"/>
        </w:rPr>
        <w:t>.</w:t>
      </w:r>
      <w:r w:rsidR="00AF6993">
        <w:rPr>
          <w:rFonts w:eastAsia="Times New Roman" w:cstheme="minorHAnsi"/>
          <w:color w:val="171717"/>
          <w:sz w:val="24"/>
          <w:szCs w:val="24"/>
        </w:rPr>
        <w:t xml:space="preserve"> Obeliscul si soclul sunt placate cu același tip de travertin folosit la realizarea elementelor sculpturale. Travertinul este din carierele de la Borsec sau Banpotoc, care, din păcate, nu se mai exploatează însă avem mai multe posibilități de a folosi alt tip de travertin, identic ca aspect cu cel original</w:t>
      </w:r>
      <w:r w:rsidR="00197DC4">
        <w:rPr>
          <w:rFonts w:eastAsia="Times New Roman" w:cstheme="minorHAnsi"/>
          <w:color w:val="171717"/>
          <w:sz w:val="24"/>
          <w:szCs w:val="24"/>
        </w:rPr>
        <w:t xml:space="preserve"> -foarte important, elementele </w:t>
      </w:r>
      <w:r w:rsidR="00197DC4">
        <w:rPr>
          <w:rFonts w:eastAsia="Times New Roman" w:cstheme="minorHAnsi"/>
          <w:color w:val="171717"/>
          <w:sz w:val="24"/>
          <w:szCs w:val="24"/>
        </w:rPr>
        <w:lastRenderedPageBreak/>
        <w:t>sculpturale, originale, cu valoare artistica, istorica si monumentala vor fi conservate/restaurate conform procedurilor-  placajul soclului si obeliscului neavând valoare artistica ci numai estetica. Exista varianta de a folosi travertin de impo</w:t>
      </w:r>
      <w:r w:rsidR="00CD07C9">
        <w:rPr>
          <w:rFonts w:eastAsia="Times New Roman" w:cstheme="minorHAnsi"/>
          <w:color w:val="171717"/>
          <w:sz w:val="24"/>
          <w:szCs w:val="24"/>
        </w:rPr>
        <w:t xml:space="preserve">rt, Italian. </w:t>
      </w:r>
      <w:r w:rsidR="00CD07C9" w:rsidRPr="00CD07C9">
        <w:rPr>
          <w:rFonts w:ascii="Times New Roman" w:eastAsia="Times New Roman" w:hAnsi="Times New Roman" w:cs="Times New Roman"/>
          <w:sz w:val="24"/>
          <w:szCs w:val="24"/>
          <w:lang w:eastAsia="ro-RO"/>
        </w:rPr>
        <w:t>Travertin romanesc, extras si prelucrat la Simeria, Hunedoara:</w:t>
      </w:r>
    </w:p>
    <w:p w14:paraId="61BE7783" w14:textId="77777777" w:rsidR="00CD07C9" w:rsidRPr="00CD07C9" w:rsidRDefault="00CD07C9" w:rsidP="00CD07C9">
      <w:pPr>
        <w:spacing w:after="0" w:line="240" w:lineRule="auto"/>
        <w:rPr>
          <w:rFonts w:ascii="Times New Roman" w:eastAsia="Times New Roman" w:hAnsi="Times New Roman" w:cs="Times New Roman"/>
          <w:sz w:val="24"/>
          <w:szCs w:val="24"/>
          <w:lang w:eastAsia="ro-RO"/>
        </w:rPr>
      </w:pPr>
    </w:p>
    <w:p w14:paraId="62FBC291" w14:textId="77777777" w:rsidR="00CD07C9" w:rsidRPr="00CD07C9" w:rsidRDefault="00CD07C9" w:rsidP="00CD07C9">
      <w:pPr>
        <w:spacing w:after="0" w:line="240" w:lineRule="auto"/>
        <w:rPr>
          <w:rFonts w:ascii="Times New Roman" w:eastAsia="Times New Roman" w:hAnsi="Times New Roman" w:cs="Times New Roman"/>
          <w:sz w:val="24"/>
          <w:szCs w:val="24"/>
          <w:lang w:eastAsia="ro-RO"/>
        </w:rPr>
      </w:pPr>
      <w:r w:rsidRPr="00CD07C9">
        <w:rPr>
          <w:rFonts w:ascii="Times New Roman" w:eastAsia="Times New Roman" w:hAnsi="Times New Roman" w:cs="Times New Roman"/>
          <w:sz w:val="24"/>
          <w:szCs w:val="24"/>
          <w:lang w:eastAsia="ro-RO"/>
        </w:rPr>
        <w:t>300 lei + TVA--- m2  la grosimea de 3 cm, șlefuit.</w:t>
      </w:r>
    </w:p>
    <w:p w14:paraId="6F6416AE" w14:textId="77777777" w:rsidR="00CD07C9" w:rsidRPr="00CD07C9" w:rsidRDefault="00CD07C9" w:rsidP="00CD07C9">
      <w:pPr>
        <w:spacing w:after="0" w:line="240" w:lineRule="auto"/>
        <w:rPr>
          <w:rFonts w:ascii="Times New Roman" w:eastAsia="Times New Roman" w:hAnsi="Times New Roman" w:cs="Times New Roman"/>
          <w:sz w:val="24"/>
          <w:szCs w:val="24"/>
          <w:lang w:eastAsia="ro-RO"/>
        </w:rPr>
      </w:pPr>
      <w:r w:rsidRPr="00CD07C9">
        <w:rPr>
          <w:rFonts w:ascii="Times New Roman" w:eastAsia="Times New Roman" w:hAnsi="Times New Roman" w:cs="Times New Roman"/>
          <w:sz w:val="24"/>
          <w:szCs w:val="24"/>
          <w:lang w:eastAsia="ro-RO"/>
        </w:rPr>
        <w:t>350 lei + TVA----m2  la grosimea de 3 cm, chituit, șlefuit, tratat hidrofob.</w:t>
      </w:r>
    </w:p>
    <w:p w14:paraId="6DC70187" w14:textId="77777777" w:rsidR="00CD07C9" w:rsidRPr="00CD07C9" w:rsidRDefault="00CD07C9" w:rsidP="00CD07C9">
      <w:pPr>
        <w:spacing w:after="0" w:line="240" w:lineRule="auto"/>
        <w:rPr>
          <w:rFonts w:ascii="Times New Roman" w:eastAsia="Times New Roman" w:hAnsi="Times New Roman" w:cs="Times New Roman"/>
          <w:sz w:val="24"/>
          <w:szCs w:val="24"/>
          <w:lang w:eastAsia="ro-RO"/>
        </w:rPr>
      </w:pPr>
      <w:r w:rsidRPr="00CD07C9">
        <w:rPr>
          <w:rFonts w:ascii="Times New Roman" w:eastAsia="Times New Roman" w:hAnsi="Times New Roman" w:cs="Times New Roman"/>
          <w:sz w:val="24"/>
          <w:szCs w:val="24"/>
          <w:lang w:eastAsia="ro-RO"/>
        </w:rPr>
        <w:t>1000 lei + TVA --m2  la grosimea de 10 x 10 cm, șlefuit.</w:t>
      </w:r>
    </w:p>
    <w:p w14:paraId="06927CAD" w14:textId="77777777" w:rsidR="00CD07C9" w:rsidRPr="00CD07C9" w:rsidRDefault="00CD07C9" w:rsidP="00CD07C9">
      <w:pPr>
        <w:spacing w:after="0" w:line="240" w:lineRule="auto"/>
        <w:rPr>
          <w:rFonts w:ascii="Times New Roman" w:eastAsia="Times New Roman" w:hAnsi="Times New Roman" w:cs="Times New Roman"/>
          <w:sz w:val="24"/>
          <w:szCs w:val="24"/>
          <w:lang w:eastAsia="ro-RO"/>
        </w:rPr>
      </w:pPr>
    </w:p>
    <w:p w14:paraId="3CC5AA3A" w14:textId="77777777" w:rsidR="00CD07C9" w:rsidRPr="00CD07C9" w:rsidRDefault="00CD07C9" w:rsidP="00CD07C9">
      <w:pPr>
        <w:spacing w:after="0" w:line="240" w:lineRule="auto"/>
        <w:rPr>
          <w:rFonts w:ascii="Times New Roman" w:eastAsia="Times New Roman" w:hAnsi="Times New Roman" w:cs="Times New Roman"/>
          <w:sz w:val="24"/>
          <w:szCs w:val="24"/>
          <w:lang w:eastAsia="ro-RO"/>
        </w:rPr>
      </w:pPr>
      <w:r w:rsidRPr="00CD07C9">
        <w:rPr>
          <w:rFonts w:ascii="Times New Roman" w:eastAsia="Times New Roman" w:hAnsi="Times New Roman" w:cs="Times New Roman"/>
          <w:sz w:val="24"/>
          <w:szCs w:val="24"/>
          <w:lang w:eastAsia="ro-RO"/>
        </w:rPr>
        <w:t>Travertin import Italia:</w:t>
      </w:r>
    </w:p>
    <w:p w14:paraId="06204173" w14:textId="77777777" w:rsidR="00CD07C9" w:rsidRPr="00CD07C9" w:rsidRDefault="00CD07C9" w:rsidP="00CD07C9">
      <w:pPr>
        <w:spacing w:after="0" w:line="240" w:lineRule="auto"/>
        <w:rPr>
          <w:rFonts w:ascii="Times New Roman" w:eastAsia="Times New Roman" w:hAnsi="Times New Roman" w:cs="Times New Roman"/>
          <w:sz w:val="24"/>
          <w:szCs w:val="24"/>
          <w:lang w:eastAsia="ro-RO"/>
        </w:rPr>
      </w:pPr>
    </w:p>
    <w:p w14:paraId="1E7B8C1B" w14:textId="77777777" w:rsidR="00CD07C9" w:rsidRPr="00CD07C9" w:rsidRDefault="00CD07C9" w:rsidP="00CD07C9">
      <w:pPr>
        <w:spacing w:after="0" w:line="240" w:lineRule="auto"/>
        <w:rPr>
          <w:rFonts w:ascii="Times New Roman" w:eastAsia="Times New Roman" w:hAnsi="Times New Roman" w:cs="Times New Roman"/>
          <w:sz w:val="24"/>
          <w:szCs w:val="24"/>
          <w:lang w:eastAsia="ro-RO"/>
        </w:rPr>
      </w:pPr>
      <w:r w:rsidRPr="00CD07C9">
        <w:rPr>
          <w:rFonts w:ascii="Times New Roman" w:eastAsia="Times New Roman" w:hAnsi="Times New Roman" w:cs="Times New Roman"/>
          <w:sz w:val="24"/>
          <w:szCs w:val="24"/>
          <w:lang w:eastAsia="ro-RO"/>
        </w:rPr>
        <w:t>135 euro inclusiv TVA --m2 la grosimea de 3 cm, șlefuit.</w:t>
      </w:r>
    </w:p>
    <w:p w14:paraId="04BAAB8C" w14:textId="77777777" w:rsidR="007E501C" w:rsidRDefault="007E501C" w:rsidP="00C8669F">
      <w:pPr>
        <w:shd w:val="clear" w:color="auto" w:fill="FFFFFF"/>
        <w:spacing w:before="100" w:beforeAutospacing="1" w:after="100" w:afterAutospacing="1" w:line="240" w:lineRule="auto"/>
        <w:jc w:val="both"/>
        <w:rPr>
          <w:rFonts w:eastAsia="Times New Roman" w:cstheme="minorHAnsi"/>
          <w:color w:val="171717"/>
          <w:sz w:val="24"/>
          <w:szCs w:val="24"/>
        </w:rPr>
      </w:pPr>
    </w:p>
    <w:p w14:paraId="0853D522" w14:textId="77777777" w:rsidR="00736FE6" w:rsidRPr="00736FE6" w:rsidRDefault="00736FE6" w:rsidP="00C8669F">
      <w:pPr>
        <w:shd w:val="clear" w:color="auto" w:fill="FFFFFF"/>
        <w:spacing w:before="100" w:beforeAutospacing="1" w:after="100" w:afterAutospacing="1" w:line="240" w:lineRule="auto"/>
        <w:jc w:val="both"/>
        <w:rPr>
          <w:rFonts w:eastAsia="Times New Roman" w:cstheme="minorHAnsi"/>
          <w:color w:val="171717"/>
          <w:sz w:val="24"/>
          <w:szCs w:val="24"/>
        </w:rPr>
      </w:pPr>
      <w:r>
        <w:rPr>
          <w:sz w:val="24"/>
          <w:szCs w:val="24"/>
        </w:rPr>
        <w:t xml:space="preserve"> S</w:t>
      </w:r>
      <w:r w:rsidRPr="00736FE6">
        <w:rPr>
          <w:sz w:val="24"/>
          <w:szCs w:val="24"/>
        </w:rPr>
        <w:t>cop</w:t>
      </w:r>
      <w:r>
        <w:rPr>
          <w:sz w:val="24"/>
          <w:szCs w:val="24"/>
        </w:rPr>
        <w:t>ul final este</w:t>
      </w:r>
      <w:r w:rsidRPr="00736FE6">
        <w:rPr>
          <w:sz w:val="24"/>
          <w:szCs w:val="24"/>
        </w:rPr>
        <w:t xml:space="preserve"> punerea in evidentă a valorii estetice și istorice a monumentului</w:t>
      </w:r>
      <w:r>
        <w:rPr>
          <w:sz w:val="24"/>
          <w:szCs w:val="24"/>
        </w:rPr>
        <w:t>.</w:t>
      </w:r>
    </w:p>
    <w:p w14:paraId="13242078" w14:textId="77777777" w:rsidR="00736FE6" w:rsidRDefault="007E501C" w:rsidP="00C8669F">
      <w:pPr>
        <w:shd w:val="clear" w:color="auto" w:fill="FFFFFF"/>
        <w:jc w:val="both"/>
        <w:rPr>
          <w:sz w:val="24"/>
          <w:szCs w:val="24"/>
        </w:rPr>
      </w:pPr>
      <w:r>
        <w:rPr>
          <w:rFonts w:eastAsia="Times New Roman" w:cstheme="minorHAnsi"/>
          <w:color w:val="171717"/>
          <w:sz w:val="24"/>
          <w:szCs w:val="24"/>
        </w:rPr>
        <w:t>Restaurarea elementelor sculpturale se va face după principiul intervenției progresive, treptate in funcție de răspunsul dat de suprafața restaurata la intervențiile, la început</w:t>
      </w:r>
      <w:r w:rsidR="009231EE">
        <w:rPr>
          <w:rFonts w:eastAsia="Times New Roman" w:cstheme="minorHAnsi"/>
          <w:color w:val="171717"/>
          <w:sz w:val="24"/>
          <w:szCs w:val="24"/>
        </w:rPr>
        <w:t>, moderate si pe parcurs, in funcție de complexitate, tratamente mai energice. In cazul particular al d</w:t>
      </w:r>
      <w:r w:rsidR="00736FE6">
        <w:rPr>
          <w:rFonts w:eastAsia="Times New Roman" w:cstheme="minorHAnsi"/>
          <w:color w:val="171717"/>
          <w:sz w:val="24"/>
          <w:szCs w:val="24"/>
        </w:rPr>
        <w:t xml:space="preserve">egradărilor cu agenți biologici, </w:t>
      </w:r>
      <w:r w:rsidR="00736FE6">
        <w:rPr>
          <w:rFonts w:ascii="Arial" w:hAnsi="Arial" w:cs="Arial"/>
          <w:color w:val="000000"/>
          <w:sz w:val="21"/>
          <w:szCs w:val="21"/>
        </w:rPr>
        <w:t xml:space="preserve"> </w:t>
      </w:r>
      <w:r w:rsidR="00736FE6" w:rsidRPr="00736FE6">
        <w:rPr>
          <w:rFonts w:cs="Arial"/>
          <w:color w:val="000000"/>
          <w:sz w:val="24"/>
          <w:szCs w:val="24"/>
        </w:rPr>
        <w:t>tratamentul cu biocid sau repelent se aplica in condiții meteo prielnice (în absența vântului și a precipitațiilor) după o spălare a suprafețelor de restaurat.</w:t>
      </w:r>
      <w:r w:rsidR="0014083A">
        <w:rPr>
          <w:rFonts w:cs="Arial"/>
          <w:color w:val="000000"/>
          <w:sz w:val="24"/>
          <w:szCs w:val="24"/>
        </w:rPr>
        <w:t xml:space="preserve"> În acest caz, trebuie luat in calculul organizării de șantier</w:t>
      </w:r>
      <w:r w:rsidR="00165C88">
        <w:rPr>
          <w:rFonts w:cs="Arial"/>
          <w:color w:val="000000"/>
          <w:sz w:val="24"/>
          <w:szCs w:val="24"/>
        </w:rPr>
        <w:t xml:space="preserve"> si devizul lucrării</w:t>
      </w:r>
      <w:r w:rsidR="0014083A">
        <w:rPr>
          <w:rFonts w:cs="Arial"/>
          <w:color w:val="000000"/>
          <w:sz w:val="24"/>
          <w:szCs w:val="24"/>
        </w:rPr>
        <w:t>, instalarea unei incinte protejate, încăpere, baraca, in cazul in</w:t>
      </w:r>
      <w:r w:rsidR="00165C88">
        <w:rPr>
          <w:rFonts w:cs="Arial"/>
          <w:color w:val="000000"/>
          <w:sz w:val="24"/>
          <w:szCs w:val="24"/>
        </w:rPr>
        <w:t xml:space="preserve"> care se decide de comun acord cu proiectantul principal, detașarea elementelor de sculptura ( portret/ aripi) si transportul acestor elemente  pentru</w:t>
      </w:r>
      <w:r w:rsidR="0014083A">
        <w:rPr>
          <w:rFonts w:cs="Arial"/>
          <w:color w:val="000000"/>
          <w:sz w:val="24"/>
          <w:szCs w:val="24"/>
        </w:rPr>
        <w:t xml:space="preserve"> tratamentul de biocidare</w:t>
      </w:r>
      <w:r w:rsidR="00165C88">
        <w:rPr>
          <w:rFonts w:cs="Arial"/>
          <w:color w:val="000000"/>
          <w:sz w:val="24"/>
          <w:szCs w:val="24"/>
        </w:rPr>
        <w:t xml:space="preserve"> in condiții optime</w:t>
      </w:r>
      <w:r w:rsidR="00CD07C9">
        <w:rPr>
          <w:rFonts w:cs="Arial"/>
          <w:color w:val="000000"/>
          <w:sz w:val="24"/>
          <w:szCs w:val="24"/>
        </w:rPr>
        <w:t>.</w:t>
      </w:r>
      <w:r w:rsidR="00165C88">
        <w:rPr>
          <w:rFonts w:cs="Arial"/>
          <w:i/>
          <w:color w:val="000000"/>
          <w:sz w:val="24"/>
          <w:szCs w:val="24"/>
        </w:rPr>
        <w:t xml:space="preserve"> </w:t>
      </w:r>
      <w:r w:rsidR="00736FE6">
        <w:rPr>
          <w:rFonts w:cs="Arial"/>
          <w:color w:val="000000"/>
          <w:sz w:val="24"/>
          <w:szCs w:val="24"/>
        </w:rPr>
        <w:t xml:space="preserve">După aplicarea tratamentului se îndepărtează  mecanic </w:t>
      </w:r>
      <w:r w:rsidR="00736FE6" w:rsidRPr="00736FE6">
        <w:rPr>
          <w:rFonts w:eastAsia="Times New Roman" w:cs="Times New Roman"/>
          <w:color w:val="000000"/>
          <w:spacing w:val="-2"/>
          <w:sz w:val="24"/>
          <w:szCs w:val="24"/>
          <w:lang w:eastAsia="ro-RO"/>
        </w:rPr>
        <w:t>utilizând mijloacele adecvate,</w:t>
      </w:r>
      <w:r w:rsidR="00736FE6" w:rsidRPr="00736FE6">
        <w:rPr>
          <w:rFonts w:eastAsia="Times New Roman" w:cs="Times New Roman"/>
          <w:color w:val="000000"/>
          <w:sz w:val="24"/>
          <w:szCs w:val="24"/>
          <w:lang w:eastAsia="ro-RO"/>
        </w:rPr>
        <w:t xml:space="preserve"> </w:t>
      </w:r>
      <w:r w:rsidR="00736FE6" w:rsidRPr="00736FE6">
        <w:rPr>
          <w:rFonts w:eastAsia="Times New Roman" w:cs="Times New Roman"/>
          <w:color w:val="000000"/>
          <w:spacing w:val="1"/>
          <w:sz w:val="24"/>
          <w:szCs w:val="24"/>
          <w:lang w:eastAsia="ro-RO"/>
        </w:rPr>
        <w:t xml:space="preserve">perii moi, </w:t>
      </w:r>
      <w:r w:rsidR="00736FE6">
        <w:rPr>
          <w:rFonts w:eastAsia="Times New Roman" w:cs="Times New Roman"/>
          <w:color w:val="000000"/>
          <w:spacing w:val="1"/>
          <w:sz w:val="24"/>
          <w:szCs w:val="24"/>
          <w:lang w:eastAsia="ro-RO"/>
        </w:rPr>
        <w:t xml:space="preserve">discuri de lustruit, </w:t>
      </w:r>
      <w:r w:rsidR="00736FE6">
        <w:rPr>
          <w:rFonts w:cs="Arial"/>
          <w:color w:val="000000"/>
          <w:sz w:val="24"/>
          <w:szCs w:val="24"/>
        </w:rPr>
        <w:t xml:space="preserve">depunerile aderente.  Fisurile, lacunele, vor beneficia de un tratament adecvat( injectări, ranforsări) </w:t>
      </w:r>
      <w:r w:rsidR="00736FE6">
        <w:t xml:space="preserve"> la conservare </w:t>
      </w:r>
      <w:r w:rsidR="00736FE6" w:rsidRPr="00736FE6">
        <w:rPr>
          <w:sz w:val="24"/>
          <w:szCs w:val="24"/>
        </w:rPr>
        <w:t>și/sau restaurare trebuie utilizate (doar  în cazuri limită) numai materiale compatibile, de preferință din aceeași sursă, pentru că majoritatea incompatibilităților survenite la folosirea unui material vechi (original) și unul nou, duce deseori la o degradare ulterioară.</w:t>
      </w:r>
      <w:r w:rsidR="00736FE6">
        <w:rPr>
          <w:sz w:val="24"/>
          <w:szCs w:val="24"/>
        </w:rPr>
        <w:t xml:space="preserve"> </w:t>
      </w:r>
      <w:r w:rsidR="00736FE6" w:rsidRPr="00736FE6">
        <w:rPr>
          <w:sz w:val="24"/>
          <w:szCs w:val="24"/>
        </w:rPr>
        <w:t xml:space="preserve"> </w:t>
      </w:r>
      <w:r w:rsidR="00736FE6">
        <w:rPr>
          <w:sz w:val="24"/>
          <w:szCs w:val="24"/>
        </w:rPr>
        <w:t>Restaurarea/ conservarea elementelor de arta plastica din ansamblul monumentului se va face integrat odată cu consolidarea ( foarte complexa) a soclului si obeliscului.</w:t>
      </w:r>
      <w:r w:rsidR="00AF6993">
        <w:rPr>
          <w:sz w:val="24"/>
          <w:szCs w:val="24"/>
        </w:rPr>
        <w:t xml:space="preserve"> </w:t>
      </w:r>
    </w:p>
    <w:p w14:paraId="6BFE4806" w14:textId="77777777" w:rsidR="00736FE6" w:rsidRDefault="00736FE6" w:rsidP="00C8669F">
      <w:pPr>
        <w:shd w:val="clear" w:color="auto" w:fill="FFFFFF"/>
        <w:jc w:val="both"/>
        <w:rPr>
          <w:rFonts w:cs="Arial"/>
          <w:color w:val="000000"/>
          <w:sz w:val="24"/>
          <w:szCs w:val="24"/>
        </w:rPr>
      </w:pPr>
      <w:r>
        <w:rPr>
          <w:sz w:val="24"/>
          <w:szCs w:val="24"/>
        </w:rPr>
        <w:t xml:space="preserve">Acest studiu neexhaustiv va fi succedat de un Caiet de Sarcini cu toate detaliile tehnice si artistice de execuție a restaurării Monumentului Aurel Vlaicu.  </w:t>
      </w:r>
      <w:r w:rsidRPr="00736FE6">
        <w:rPr>
          <w:rFonts w:cs="Arial"/>
          <w:color w:val="000000"/>
          <w:sz w:val="24"/>
          <w:szCs w:val="24"/>
        </w:rPr>
        <w:t xml:space="preserve">    </w:t>
      </w:r>
    </w:p>
    <w:p w14:paraId="151E035F" w14:textId="77777777" w:rsidR="00736FE6" w:rsidRDefault="00736FE6" w:rsidP="00C8669F">
      <w:pPr>
        <w:shd w:val="clear" w:color="auto" w:fill="FFFFFF"/>
        <w:jc w:val="both"/>
        <w:rPr>
          <w:rFonts w:cs="Arial"/>
          <w:color w:val="000000"/>
          <w:sz w:val="24"/>
          <w:szCs w:val="24"/>
        </w:rPr>
      </w:pPr>
    </w:p>
    <w:p w14:paraId="3B740A49" w14:textId="77777777" w:rsidR="00736FE6" w:rsidRDefault="00736FE6" w:rsidP="00C8669F">
      <w:pPr>
        <w:shd w:val="clear" w:color="auto" w:fill="FFFFFF"/>
        <w:jc w:val="both"/>
        <w:rPr>
          <w:rFonts w:cs="Arial"/>
          <w:color w:val="000000"/>
          <w:sz w:val="24"/>
          <w:szCs w:val="24"/>
        </w:rPr>
      </w:pPr>
    </w:p>
    <w:p w14:paraId="6DBB63E4" w14:textId="77777777" w:rsidR="00736FE6" w:rsidRDefault="00736FE6" w:rsidP="00C8669F">
      <w:pPr>
        <w:shd w:val="clear" w:color="auto" w:fill="FFFFFF"/>
        <w:jc w:val="both"/>
        <w:rPr>
          <w:rFonts w:cs="Arial"/>
          <w:color w:val="000000"/>
          <w:sz w:val="24"/>
          <w:szCs w:val="24"/>
        </w:rPr>
      </w:pPr>
      <w:r>
        <w:rPr>
          <w:rFonts w:cs="Arial"/>
          <w:color w:val="000000"/>
          <w:sz w:val="24"/>
          <w:szCs w:val="24"/>
        </w:rPr>
        <w:t>Întocmit</w:t>
      </w:r>
    </w:p>
    <w:p w14:paraId="48F405B5" w14:textId="77777777" w:rsidR="00736FE6" w:rsidRDefault="00736FE6" w:rsidP="00C8669F">
      <w:pPr>
        <w:shd w:val="clear" w:color="auto" w:fill="FFFFFF"/>
        <w:jc w:val="both"/>
        <w:rPr>
          <w:rFonts w:cs="Arial"/>
          <w:color w:val="000000"/>
          <w:sz w:val="24"/>
          <w:szCs w:val="24"/>
        </w:rPr>
      </w:pPr>
      <w:r>
        <w:rPr>
          <w:rFonts w:cs="Arial"/>
          <w:color w:val="000000"/>
          <w:sz w:val="24"/>
          <w:szCs w:val="24"/>
        </w:rPr>
        <w:t>Expert restaurator,</w:t>
      </w:r>
    </w:p>
    <w:p w14:paraId="548BCF8A" w14:textId="77777777" w:rsidR="007E501C" w:rsidRPr="00736FE6" w:rsidRDefault="00736FE6" w:rsidP="00C8669F">
      <w:pPr>
        <w:shd w:val="clear" w:color="auto" w:fill="FFFFFF"/>
        <w:jc w:val="both"/>
        <w:rPr>
          <w:rFonts w:eastAsia="Times New Roman" w:cs="Times New Roman"/>
          <w:color w:val="000000"/>
          <w:spacing w:val="-1"/>
          <w:sz w:val="24"/>
          <w:szCs w:val="24"/>
          <w:lang w:eastAsia="ro-RO"/>
        </w:rPr>
      </w:pPr>
      <w:r>
        <w:rPr>
          <w:rFonts w:cs="Arial"/>
          <w:color w:val="000000"/>
          <w:sz w:val="24"/>
          <w:szCs w:val="24"/>
        </w:rPr>
        <w:t>Florin Strejac</w:t>
      </w:r>
      <w:r w:rsidRPr="00736FE6">
        <w:rPr>
          <w:rFonts w:cs="Arial"/>
          <w:color w:val="000000"/>
          <w:sz w:val="24"/>
          <w:szCs w:val="24"/>
        </w:rPr>
        <w:t xml:space="preserve">                             </w:t>
      </w:r>
    </w:p>
    <w:p w14:paraId="12A5B25C" w14:textId="77777777" w:rsidR="00736FE6" w:rsidRDefault="00736FE6" w:rsidP="00C8669F">
      <w:pPr>
        <w:shd w:val="clear" w:color="auto" w:fill="FFFFFF"/>
        <w:spacing w:before="100" w:beforeAutospacing="1" w:after="100" w:afterAutospacing="1" w:line="240" w:lineRule="auto"/>
        <w:jc w:val="both"/>
        <w:rPr>
          <w:rFonts w:eastAsia="Times New Roman" w:cstheme="minorHAnsi"/>
          <w:color w:val="171717"/>
          <w:sz w:val="24"/>
          <w:szCs w:val="24"/>
        </w:rPr>
      </w:pPr>
    </w:p>
    <w:p w14:paraId="79B82300" w14:textId="77777777" w:rsidR="009231EE" w:rsidRDefault="009231EE" w:rsidP="00C8669F">
      <w:pPr>
        <w:shd w:val="clear" w:color="auto" w:fill="FFFFFF"/>
        <w:spacing w:before="100" w:beforeAutospacing="1" w:after="100" w:afterAutospacing="1" w:line="240" w:lineRule="auto"/>
        <w:jc w:val="both"/>
        <w:rPr>
          <w:rFonts w:eastAsia="Times New Roman" w:cstheme="minorHAnsi"/>
          <w:color w:val="171717"/>
          <w:sz w:val="24"/>
          <w:szCs w:val="24"/>
        </w:rPr>
      </w:pPr>
    </w:p>
    <w:p w14:paraId="28239DF4" w14:textId="77777777" w:rsidR="00AD79E5" w:rsidRDefault="007E501C" w:rsidP="00C8669F">
      <w:pPr>
        <w:shd w:val="clear" w:color="auto" w:fill="FFFFFF"/>
        <w:spacing w:before="100" w:beforeAutospacing="1" w:after="100" w:afterAutospacing="1" w:line="240" w:lineRule="auto"/>
        <w:jc w:val="both"/>
        <w:rPr>
          <w:rFonts w:eastAsia="Times New Roman" w:cstheme="minorHAnsi"/>
          <w:b/>
          <w:color w:val="171717"/>
          <w:sz w:val="24"/>
          <w:szCs w:val="24"/>
        </w:rPr>
      </w:pPr>
      <w:r>
        <w:rPr>
          <w:rFonts w:eastAsia="Times New Roman" w:cstheme="minorHAnsi"/>
          <w:color w:val="171717"/>
          <w:sz w:val="24"/>
          <w:szCs w:val="24"/>
        </w:rPr>
        <w:t xml:space="preserve"> </w:t>
      </w:r>
    </w:p>
    <w:p w14:paraId="796F634B" w14:textId="77777777" w:rsidR="00463CEA" w:rsidRDefault="00463CEA" w:rsidP="00C8669F">
      <w:pPr>
        <w:shd w:val="clear" w:color="auto" w:fill="FFFFFF"/>
        <w:spacing w:before="100" w:beforeAutospacing="1" w:after="100" w:afterAutospacing="1" w:line="240" w:lineRule="auto"/>
        <w:jc w:val="both"/>
        <w:rPr>
          <w:rFonts w:eastAsia="Times New Roman" w:cstheme="minorHAnsi"/>
          <w:b/>
          <w:color w:val="171717"/>
          <w:sz w:val="24"/>
          <w:szCs w:val="24"/>
        </w:rPr>
      </w:pPr>
    </w:p>
    <w:p w14:paraId="4141234A" w14:textId="77777777" w:rsidR="00463CEA" w:rsidRPr="00463CEA" w:rsidRDefault="00463CEA" w:rsidP="00C8669F">
      <w:pPr>
        <w:shd w:val="clear" w:color="auto" w:fill="FFFFFF"/>
        <w:spacing w:before="100" w:beforeAutospacing="1" w:after="100" w:afterAutospacing="1" w:line="240" w:lineRule="auto"/>
        <w:jc w:val="both"/>
        <w:rPr>
          <w:rFonts w:eastAsia="Times New Roman" w:cstheme="minorHAnsi"/>
          <w:b/>
          <w:color w:val="171717"/>
          <w:sz w:val="24"/>
          <w:szCs w:val="24"/>
        </w:rPr>
      </w:pPr>
    </w:p>
    <w:sectPr w:rsidR="00463CEA" w:rsidRPr="00463CE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Roboto">
    <w:altName w:val="Times New Roman"/>
    <w:panose1 w:val="00000000000000000000"/>
    <w:charset w:val="00"/>
    <w:family w:val="roman"/>
    <w:notTrueType/>
    <w:pitch w:val="default"/>
  </w:font>
  <w:font w:name="pg-5ff1b5">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6A42F7"/>
    <w:multiLevelType w:val="hybridMultilevel"/>
    <w:tmpl w:val="AC501FFC"/>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 w15:restartNumberingAfterBreak="0">
    <w:nsid w:val="09AA67F1"/>
    <w:multiLevelType w:val="hybridMultilevel"/>
    <w:tmpl w:val="CBCABF2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 w15:restartNumberingAfterBreak="0">
    <w:nsid w:val="132F159B"/>
    <w:multiLevelType w:val="hybridMultilevel"/>
    <w:tmpl w:val="796A564A"/>
    <w:lvl w:ilvl="0" w:tplc="9086FEF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2CB0DBC"/>
    <w:multiLevelType w:val="hybridMultilevel"/>
    <w:tmpl w:val="226E1F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68C0DAC"/>
    <w:multiLevelType w:val="hybridMultilevel"/>
    <w:tmpl w:val="67383E8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abstractNumId w:val="2"/>
  </w:num>
  <w:num w:numId="2">
    <w:abstractNumId w:val="0"/>
  </w:num>
  <w:num w:numId="3">
    <w:abstractNumId w:val="4"/>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00FE"/>
    <w:rsid w:val="0014083A"/>
    <w:rsid w:val="00165C88"/>
    <w:rsid w:val="00171BDB"/>
    <w:rsid w:val="00197DC4"/>
    <w:rsid w:val="0021357C"/>
    <w:rsid w:val="002C5588"/>
    <w:rsid w:val="002E4A83"/>
    <w:rsid w:val="0030317D"/>
    <w:rsid w:val="00380C1C"/>
    <w:rsid w:val="00424208"/>
    <w:rsid w:val="00463CEA"/>
    <w:rsid w:val="004D250C"/>
    <w:rsid w:val="004D70D3"/>
    <w:rsid w:val="0065573C"/>
    <w:rsid w:val="006D74FE"/>
    <w:rsid w:val="006E1383"/>
    <w:rsid w:val="00736FE6"/>
    <w:rsid w:val="007E501C"/>
    <w:rsid w:val="007E6331"/>
    <w:rsid w:val="008A7906"/>
    <w:rsid w:val="009231EE"/>
    <w:rsid w:val="0099532E"/>
    <w:rsid w:val="009D41C6"/>
    <w:rsid w:val="009E5C67"/>
    <w:rsid w:val="00A23ED9"/>
    <w:rsid w:val="00A67B32"/>
    <w:rsid w:val="00AD79E5"/>
    <w:rsid w:val="00AF6993"/>
    <w:rsid w:val="00BA00FE"/>
    <w:rsid w:val="00BA5BE2"/>
    <w:rsid w:val="00BD5120"/>
    <w:rsid w:val="00C5572B"/>
    <w:rsid w:val="00C8669F"/>
    <w:rsid w:val="00CD07C9"/>
    <w:rsid w:val="00DC752E"/>
    <w:rsid w:val="00E16386"/>
    <w:rsid w:val="00E26528"/>
    <w:rsid w:val="00E60B56"/>
    <w:rsid w:val="00EA0B25"/>
    <w:rsid w:val="00EA3E23"/>
    <w:rsid w:val="00EA5D97"/>
    <w:rsid w:val="00F03ED7"/>
    <w:rsid w:val="00F1225C"/>
    <w:rsid w:val="00F55294"/>
    <w:rsid w:val="00FF4B38"/>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43D674"/>
  <w15:chartTrackingRefBased/>
  <w15:docId w15:val="{5E05E6B1-38CC-4563-8245-0D4B889E3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D74FE"/>
    <w:pPr>
      <w:spacing w:after="200" w:line="276" w:lineRule="auto"/>
      <w:ind w:left="720"/>
      <w:contextualSpacing/>
    </w:pPr>
    <w:rPr>
      <w:rFonts w:eastAsiaTheme="minorEastAsia"/>
      <w:lang w:eastAsia="ro-RO"/>
    </w:rPr>
  </w:style>
  <w:style w:type="paragraph" w:styleId="NormalWeb">
    <w:name w:val="Normal (Web)"/>
    <w:basedOn w:val="Normal"/>
    <w:uiPriority w:val="99"/>
    <w:semiHidden/>
    <w:unhideWhenUsed/>
    <w:rsid w:val="00E26528"/>
    <w:pPr>
      <w:spacing w:before="100" w:beforeAutospacing="1" w:after="100" w:afterAutospacing="1" w:line="240" w:lineRule="auto"/>
    </w:pPr>
    <w:rPr>
      <w:rFonts w:ascii="Times New Roman" w:eastAsia="Times New Roman" w:hAnsi="Times New Roman" w:cs="Times New Roman"/>
      <w:sz w:val="24"/>
      <w:szCs w:val="24"/>
      <w:lang w:eastAsia="ro-RO"/>
    </w:rPr>
  </w:style>
  <w:style w:type="character" w:customStyle="1" w:styleId="pg-5ls4">
    <w:name w:val="pg-5ls4"/>
    <w:basedOn w:val="DefaultParagraphFont"/>
    <w:rsid w:val="009D41C6"/>
  </w:style>
  <w:style w:type="character" w:customStyle="1" w:styleId="pg-5fc5">
    <w:name w:val="pg-5fc5"/>
    <w:basedOn w:val="DefaultParagraphFont"/>
    <w:rsid w:val="009D41C6"/>
  </w:style>
  <w:style w:type="character" w:customStyle="1" w:styleId="a">
    <w:name w:val="_"/>
    <w:basedOn w:val="DefaultParagraphFont"/>
    <w:rsid w:val="009D41C6"/>
  </w:style>
  <w:style w:type="character" w:customStyle="1" w:styleId="pg-5ls1">
    <w:name w:val="pg-5ls1"/>
    <w:basedOn w:val="DefaultParagraphFont"/>
    <w:rsid w:val="009D41C6"/>
  </w:style>
  <w:style w:type="character" w:customStyle="1" w:styleId="pg-5ws21">
    <w:name w:val="pg-5ws21"/>
    <w:basedOn w:val="DefaultParagraphFont"/>
    <w:rsid w:val="009D41C6"/>
  </w:style>
  <w:style w:type="character" w:customStyle="1" w:styleId="pg-5ls5">
    <w:name w:val="pg-5ls5"/>
    <w:basedOn w:val="DefaultParagraphFont"/>
    <w:rsid w:val="009D41C6"/>
  </w:style>
  <w:style w:type="character" w:customStyle="1" w:styleId="pg-5ls7">
    <w:name w:val="pg-5ls7"/>
    <w:basedOn w:val="DefaultParagraphFont"/>
    <w:rsid w:val="009D41C6"/>
  </w:style>
  <w:style w:type="character" w:customStyle="1" w:styleId="pg-5ff4">
    <w:name w:val="pg-5ff4"/>
    <w:basedOn w:val="DefaultParagraphFont"/>
    <w:rsid w:val="009D41C6"/>
  </w:style>
  <w:style w:type="character" w:customStyle="1" w:styleId="pg-5ws9">
    <w:name w:val="pg-5ws9"/>
    <w:basedOn w:val="DefaultParagraphFont"/>
    <w:rsid w:val="009D41C6"/>
  </w:style>
  <w:style w:type="character" w:customStyle="1" w:styleId="pg-5lsb">
    <w:name w:val="pg-5lsb"/>
    <w:basedOn w:val="DefaultParagraphFont"/>
    <w:rsid w:val="009D41C6"/>
  </w:style>
  <w:style w:type="character" w:styleId="Strong">
    <w:name w:val="Strong"/>
    <w:basedOn w:val="DefaultParagraphFont"/>
    <w:uiPriority w:val="22"/>
    <w:qFormat/>
    <w:rsid w:val="009E5C6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80322191">
      <w:bodyDiv w:val="1"/>
      <w:marLeft w:val="0"/>
      <w:marRight w:val="0"/>
      <w:marTop w:val="0"/>
      <w:marBottom w:val="0"/>
      <w:divBdr>
        <w:top w:val="none" w:sz="0" w:space="0" w:color="auto"/>
        <w:left w:val="none" w:sz="0" w:space="0" w:color="auto"/>
        <w:bottom w:val="none" w:sz="0" w:space="0" w:color="auto"/>
        <w:right w:val="none" w:sz="0" w:space="0" w:color="auto"/>
      </w:divBdr>
      <w:divsChild>
        <w:div w:id="1757707622">
          <w:marLeft w:val="0"/>
          <w:marRight w:val="0"/>
          <w:marTop w:val="0"/>
          <w:marBottom w:val="0"/>
          <w:divBdr>
            <w:top w:val="none" w:sz="0" w:space="0" w:color="auto"/>
            <w:left w:val="none" w:sz="0" w:space="0" w:color="auto"/>
            <w:bottom w:val="none" w:sz="0" w:space="0" w:color="auto"/>
            <w:right w:val="none" w:sz="0" w:space="0" w:color="auto"/>
          </w:divBdr>
        </w:div>
        <w:div w:id="1367945506">
          <w:marLeft w:val="0"/>
          <w:marRight w:val="0"/>
          <w:marTop w:val="0"/>
          <w:marBottom w:val="0"/>
          <w:divBdr>
            <w:top w:val="none" w:sz="0" w:space="0" w:color="auto"/>
            <w:left w:val="none" w:sz="0" w:space="0" w:color="auto"/>
            <w:bottom w:val="none" w:sz="0" w:space="0" w:color="auto"/>
            <w:right w:val="none" w:sz="0" w:space="0" w:color="auto"/>
          </w:divBdr>
        </w:div>
        <w:div w:id="142161592">
          <w:marLeft w:val="0"/>
          <w:marRight w:val="0"/>
          <w:marTop w:val="0"/>
          <w:marBottom w:val="0"/>
          <w:divBdr>
            <w:top w:val="none" w:sz="0" w:space="0" w:color="auto"/>
            <w:left w:val="none" w:sz="0" w:space="0" w:color="auto"/>
            <w:bottom w:val="none" w:sz="0" w:space="0" w:color="auto"/>
            <w:right w:val="none" w:sz="0" w:space="0" w:color="auto"/>
          </w:divBdr>
        </w:div>
        <w:div w:id="1295600256">
          <w:marLeft w:val="0"/>
          <w:marRight w:val="0"/>
          <w:marTop w:val="0"/>
          <w:marBottom w:val="0"/>
          <w:divBdr>
            <w:top w:val="none" w:sz="0" w:space="0" w:color="auto"/>
            <w:left w:val="none" w:sz="0" w:space="0" w:color="auto"/>
            <w:bottom w:val="none" w:sz="0" w:space="0" w:color="auto"/>
            <w:right w:val="none" w:sz="0" w:space="0" w:color="auto"/>
          </w:divBdr>
        </w:div>
        <w:div w:id="525675736">
          <w:marLeft w:val="0"/>
          <w:marRight w:val="0"/>
          <w:marTop w:val="0"/>
          <w:marBottom w:val="0"/>
          <w:divBdr>
            <w:top w:val="none" w:sz="0" w:space="0" w:color="auto"/>
            <w:left w:val="none" w:sz="0" w:space="0" w:color="auto"/>
            <w:bottom w:val="none" w:sz="0" w:space="0" w:color="auto"/>
            <w:right w:val="none" w:sz="0" w:space="0" w:color="auto"/>
          </w:divBdr>
        </w:div>
        <w:div w:id="46340971">
          <w:marLeft w:val="0"/>
          <w:marRight w:val="0"/>
          <w:marTop w:val="0"/>
          <w:marBottom w:val="0"/>
          <w:divBdr>
            <w:top w:val="none" w:sz="0" w:space="0" w:color="auto"/>
            <w:left w:val="none" w:sz="0" w:space="0" w:color="auto"/>
            <w:bottom w:val="none" w:sz="0" w:space="0" w:color="auto"/>
            <w:right w:val="none" w:sz="0" w:space="0" w:color="auto"/>
          </w:divBdr>
        </w:div>
        <w:div w:id="1448697946">
          <w:marLeft w:val="0"/>
          <w:marRight w:val="0"/>
          <w:marTop w:val="0"/>
          <w:marBottom w:val="0"/>
          <w:divBdr>
            <w:top w:val="none" w:sz="0" w:space="0" w:color="auto"/>
            <w:left w:val="none" w:sz="0" w:space="0" w:color="auto"/>
            <w:bottom w:val="none" w:sz="0" w:space="0" w:color="auto"/>
            <w:right w:val="none" w:sz="0" w:space="0" w:color="auto"/>
          </w:divBdr>
        </w:div>
        <w:div w:id="41877695">
          <w:marLeft w:val="0"/>
          <w:marRight w:val="0"/>
          <w:marTop w:val="0"/>
          <w:marBottom w:val="0"/>
          <w:divBdr>
            <w:top w:val="none" w:sz="0" w:space="0" w:color="auto"/>
            <w:left w:val="none" w:sz="0" w:space="0" w:color="auto"/>
            <w:bottom w:val="none" w:sz="0" w:space="0" w:color="auto"/>
            <w:right w:val="none" w:sz="0" w:space="0" w:color="auto"/>
          </w:divBdr>
        </w:div>
        <w:div w:id="384455752">
          <w:marLeft w:val="0"/>
          <w:marRight w:val="0"/>
          <w:marTop w:val="0"/>
          <w:marBottom w:val="0"/>
          <w:divBdr>
            <w:top w:val="none" w:sz="0" w:space="0" w:color="auto"/>
            <w:left w:val="none" w:sz="0" w:space="0" w:color="auto"/>
            <w:bottom w:val="none" w:sz="0" w:space="0" w:color="auto"/>
            <w:right w:val="none" w:sz="0" w:space="0" w:color="auto"/>
          </w:divBdr>
        </w:div>
      </w:divsChild>
    </w:div>
    <w:div w:id="394206379">
      <w:bodyDiv w:val="1"/>
      <w:marLeft w:val="0"/>
      <w:marRight w:val="0"/>
      <w:marTop w:val="0"/>
      <w:marBottom w:val="0"/>
      <w:divBdr>
        <w:top w:val="none" w:sz="0" w:space="0" w:color="auto"/>
        <w:left w:val="none" w:sz="0" w:space="0" w:color="auto"/>
        <w:bottom w:val="none" w:sz="0" w:space="0" w:color="auto"/>
        <w:right w:val="none" w:sz="0" w:space="0" w:color="auto"/>
      </w:divBdr>
    </w:div>
    <w:div w:id="413937074">
      <w:bodyDiv w:val="1"/>
      <w:marLeft w:val="0"/>
      <w:marRight w:val="0"/>
      <w:marTop w:val="0"/>
      <w:marBottom w:val="0"/>
      <w:divBdr>
        <w:top w:val="none" w:sz="0" w:space="0" w:color="auto"/>
        <w:left w:val="none" w:sz="0" w:space="0" w:color="auto"/>
        <w:bottom w:val="none" w:sz="0" w:space="0" w:color="auto"/>
        <w:right w:val="none" w:sz="0" w:space="0" w:color="auto"/>
      </w:divBdr>
    </w:div>
    <w:div w:id="1482384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8</Pages>
  <Words>1148</Words>
  <Characters>6546</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Restaurare</dc:creator>
  <cp:keywords/>
  <dc:description/>
  <cp:lastModifiedBy>Admin</cp:lastModifiedBy>
  <cp:revision>2</cp:revision>
  <dcterms:created xsi:type="dcterms:W3CDTF">2020-09-11T15:17:00Z</dcterms:created>
  <dcterms:modified xsi:type="dcterms:W3CDTF">2020-09-11T15:17:00Z</dcterms:modified>
</cp:coreProperties>
</file>