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E00" w:rsidRPr="00537E00" w:rsidRDefault="00537E00" w:rsidP="00537E00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val="ro-RO" w:eastAsia="ro-RO"/>
        </w:rPr>
      </w:pPr>
    </w:p>
    <w:p w:rsidR="00537E00" w:rsidRPr="00537E00" w:rsidRDefault="00537E00" w:rsidP="00537E00">
      <w:pPr>
        <w:spacing w:after="200" w:line="276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8"/>
          <w:lang w:val="en-GB" w:eastAsia="en-GB"/>
        </w:rPr>
      </w:pPr>
      <w:r w:rsidRPr="00537E00">
        <w:rPr>
          <w:rFonts w:ascii="Calibri" w:eastAsia="Times New Roman" w:hAnsi="Calibri" w:cs="Times New Roman"/>
          <w:b/>
          <w:lang w:val="en-GB" w:eastAsia="en-GB"/>
        </w:rPr>
        <w:t xml:space="preserve">                        </w:t>
      </w:r>
      <w:r w:rsidRPr="00537E00">
        <w:rPr>
          <w:rFonts w:ascii="Calibri" w:eastAsia="Times New Roman" w:hAnsi="Calibri" w:cs="Times New Roman"/>
          <w:b/>
          <w:lang w:val="en-GB" w:eastAsia="en-GB"/>
        </w:rPr>
        <w:tab/>
      </w:r>
      <w:r w:rsidRPr="00537E00">
        <w:rPr>
          <w:rFonts w:ascii="Calibri" w:eastAsia="Times New Roman" w:hAnsi="Calibri" w:cs="Times New Roman"/>
          <w:b/>
          <w:lang w:val="en-GB" w:eastAsia="en-GB"/>
        </w:rPr>
        <w:tab/>
      </w:r>
      <w:r w:rsidRPr="00537E00">
        <w:rPr>
          <w:rFonts w:ascii="Calibri" w:eastAsia="Times New Roman" w:hAnsi="Calibri" w:cs="Times New Roman"/>
          <w:b/>
          <w:lang w:val="en-GB" w:eastAsia="en-GB"/>
        </w:rPr>
        <w:tab/>
      </w:r>
      <w:r w:rsidRPr="00537E00">
        <w:rPr>
          <w:rFonts w:ascii="Calibri" w:eastAsia="Times New Roman" w:hAnsi="Calibri" w:cs="Times New Roman"/>
          <w:b/>
          <w:lang w:val="en-GB" w:eastAsia="en-GB"/>
        </w:rPr>
        <w:tab/>
      </w:r>
      <w:r w:rsidRPr="00537E00">
        <w:rPr>
          <w:rFonts w:ascii="Calibri" w:eastAsia="Times New Roman" w:hAnsi="Calibri" w:cs="Times New Roman"/>
          <w:b/>
          <w:lang w:val="en-GB" w:eastAsia="en-GB"/>
        </w:rPr>
        <w:tab/>
      </w:r>
      <w:r w:rsidRPr="00537E00">
        <w:rPr>
          <w:rFonts w:ascii="Calibri" w:eastAsia="Times New Roman" w:hAnsi="Calibri" w:cs="Times New Roman"/>
          <w:b/>
          <w:lang w:val="en-GB" w:eastAsia="en-GB"/>
        </w:rPr>
        <w:tab/>
      </w:r>
      <w:r w:rsidRPr="00537E00">
        <w:rPr>
          <w:rFonts w:ascii="Calibri" w:eastAsia="Times New Roman" w:hAnsi="Calibri" w:cs="Times New Roman"/>
          <w:b/>
          <w:lang w:val="en-GB" w:eastAsia="en-GB"/>
        </w:rPr>
        <w:tab/>
      </w:r>
      <w:r w:rsidRPr="00537E00">
        <w:rPr>
          <w:rFonts w:ascii="Calibri" w:eastAsia="Times New Roman" w:hAnsi="Calibri" w:cs="Times New Roman"/>
          <w:b/>
          <w:lang w:val="en-GB" w:eastAsia="en-GB"/>
        </w:rPr>
        <w:tab/>
      </w:r>
      <w:r w:rsidRPr="00537E00">
        <w:rPr>
          <w:rFonts w:ascii="Calibri" w:eastAsia="Times New Roman" w:hAnsi="Calibri" w:cs="Times New Roman"/>
          <w:b/>
          <w:lang w:val="en-GB" w:eastAsia="en-GB"/>
        </w:rPr>
        <w:tab/>
      </w:r>
      <w:proofErr w:type="gramStart"/>
      <w:r w:rsidRPr="00537E00">
        <w:rPr>
          <w:rFonts w:ascii="Times New Roman" w:eastAsia="Times New Roman" w:hAnsi="Times New Roman" w:cs="Times New Roman"/>
          <w:sz w:val="24"/>
          <w:szCs w:val="28"/>
          <w:lang w:val="en-GB" w:eastAsia="en-GB"/>
        </w:rPr>
        <w:t>ANEXA 12.</w:t>
      </w:r>
      <w:proofErr w:type="gramEnd"/>
    </w:p>
    <w:p w:rsidR="00537E00" w:rsidRPr="00537E00" w:rsidRDefault="00537E00" w:rsidP="00537E00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val="ro-RO" w:eastAsia="ro-RO"/>
        </w:rPr>
      </w:pPr>
    </w:p>
    <w:p w:rsidR="00537E00" w:rsidRPr="00537E00" w:rsidRDefault="00537E00" w:rsidP="00537E00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val="ro-RO" w:eastAsia="ro-RO"/>
        </w:rPr>
      </w:pPr>
    </w:p>
    <w:p w:rsidR="00537E00" w:rsidRPr="00537E00" w:rsidRDefault="00537E00" w:rsidP="00537E00">
      <w:pPr>
        <w:ind w:left="-2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o-RO"/>
        </w:rPr>
      </w:pPr>
      <w:r w:rsidRPr="00537E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o-RO"/>
        </w:rPr>
        <w:t xml:space="preserve">SITUAŢIA CU  LOCALITĂŢILE DIN JUDEŢUL MUREŞ </w:t>
      </w:r>
    </w:p>
    <w:p w:rsidR="00537E00" w:rsidRPr="00537E00" w:rsidRDefault="00537E00" w:rsidP="00537E00">
      <w:pPr>
        <w:ind w:left="-2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o-RO"/>
        </w:rPr>
      </w:pPr>
      <w:r w:rsidRPr="00537E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o-RO"/>
        </w:rPr>
        <w:t>CE POT FI  AFECTATE DE  ALUNECĂRI  DE TEREN</w:t>
      </w:r>
    </w:p>
    <w:tbl>
      <w:tblPr>
        <w:tblpPr w:leftFromText="180" w:rightFromText="180" w:vertAnchor="text" w:horzAnchor="margin" w:tblpXSpec="center" w:tblpY="160"/>
        <w:tblW w:w="10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0"/>
        <w:gridCol w:w="2160"/>
        <w:gridCol w:w="1308"/>
        <w:gridCol w:w="960"/>
        <w:gridCol w:w="1092"/>
        <w:gridCol w:w="4560"/>
      </w:tblGrid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trHeight w:val="153"/>
        </w:trPr>
        <w:tc>
          <w:tcPr>
            <w:tcW w:w="10680" w:type="dxa"/>
            <w:gridSpan w:val="6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trHeight w:val="915"/>
        </w:trPr>
        <w:tc>
          <w:tcPr>
            <w:tcW w:w="600" w:type="dxa"/>
            <w:vAlign w:val="center"/>
          </w:tcPr>
          <w:p w:rsidR="00537E00" w:rsidRPr="00537E00" w:rsidRDefault="00537E00" w:rsidP="00537E00">
            <w:pPr>
              <w:keepNext/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sz w:val="18"/>
                <w:szCs w:val="18"/>
                <w:lang w:val="ro-RO" w:eastAsia="ro-RO"/>
              </w:rPr>
              <w:t>Nr.</w:t>
            </w:r>
          </w:p>
          <w:p w:rsidR="00537E00" w:rsidRPr="00537E00" w:rsidRDefault="00537E00" w:rsidP="00537E00">
            <w:pPr>
              <w:keepNext/>
              <w:spacing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val="ro-RO" w:eastAsia="ro-RO"/>
              </w:rPr>
            </w:pPr>
            <w:proofErr w:type="spellStart"/>
            <w:r w:rsidRPr="00537E00">
              <w:rPr>
                <w:rFonts w:ascii="Times New Roman" w:eastAsia="Times New Roman" w:hAnsi="Times New Roman" w:cs="Times New Roman"/>
                <w:sz w:val="18"/>
                <w:szCs w:val="18"/>
                <w:lang w:val="ro-RO" w:eastAsia="ro-RO"/>
              </w:rPr>
              <w:t>crt</w:t>
            </w:r>
            <w:proofErr w:type="spellEnd"/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sz w:val="18"/>
                <w:szCs w:val="18"/>
                <w:lang w:val="ro-RO" w:eastAsia="ro-RO"/>
              </w:rPr>
              <w:t>Localitatea</w:t>
            </w:r>
          </w:p>
        </w:tc>
        <w:tc>
          <w:tcPr>
            <w:tcW w:w="1308" w:type="dxa"/>
            <w:vAlign w:val="center"/>
          </w:tcPr>
          <w:p w:rsidR="00537E00" w:rsidRPr="00537E00" w:rsidRDefault="00537E00" w:rsidP="00537E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sz w:val="18"/>
                <w:szCs w:val="18"/>
                <w:lang w:val="ro-RO" w:eastAsia="ro-RO"/>
              </w:rPr>
              <w:t xml:space="preserve">Gospodării </w:t>
            </w:r>
          </w:p>
          <w:p w:rsidR="00537E00" w:rsidRPr="00537E00" w:rsidRDefault="00537E00" w:rsidP="00537E00">
            <w:pPr>
              <w:spacing w:line="36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sz w:val="18"/>
                <w:szCs w:val="18"/>
                <w:lang w:val="ro-RO" w:eastAsia="ro-RO"/>
              </w:rPr>
              <w:t>afectate / teren agricol</w:t>
            </w:r>
          </w:p>
        </w:tc>
        <w:tc>
          <w:tcPr>
            <w:tcW w:w="960" w:type="dxa"/>
            <w:vAlign w:val="center"/>
          </w:tcPr>
          <w:p w:rsidR="00537E00" w:rsidRPr="00537E00" w:rsidRDefault="00537E00" w:rsidP="00537E00">
            <w:pPr>
              <w:spacing w:line="36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sz w:val="18"/>
                <w:szCs w:val="18"/>
                <w:lang w:val="ro-RO" w:eastAsia="ro-RO"/>
              </w:rPr>
              <w:t xml:space="preserve">Persoane  </w:t>
            </w:r>
          </w:p>
          <w:p w:rsidR="00537E00" w:rsidRPr="00537E00" w:rsidRDefault="00537E00" w:rsidP="00537E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sz w:val="18"/>
                <w:szCs w:val="18"/>
                <w:lang w:val="ro-RO" w:eastAsia="ro-RO"/>
              </w:rPr>
              <w:t>afectate</w:t>
            </w:r>
          </w:p>
        </w:tc>
        <w:tc>
          <w:tcPr>
            <w:tcW w:w="1092" w:type="dxa"/>
            <w:vAlign w:val="center"/>
          </w:tcPr>
          <w:p w:rsidR="00537E00" w:rsidRPr="00537E00" w:rsidRDefault="00537E00" w:rsidP="00537E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sz w:val="18"/>
                <w:szCs w:val="18"/>
                <w:lang w:val="ro-RO" w:eastAsia="ro-RO"/>
              </w:rPr>
              <w:t>Teren</w:t>
            </w:r>
          </w:p>
        </w:tc>
        <w:tc>
          <w:tcPr>
            <w:tcW w:w="4560" w:type="dxa"/>
            <w:vAlign w:val="center"/>
          </w:tcPr>
          <w:p w:rsidR="00537E00" w:rsidRPr="00537E00" w:rsidRDefault="00537E00" w:rsidP="00537E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sz w:val="18"/>
                <w:szCs w:val="18"/>
                <w:lang w:val="ro-RO" w:eastAsia="ro-RO"/>
              </w:rPr>
              <w:t>Obs</w:t>
            </w: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600" w:type="dxa"/>
            <w:vAlign w:val="center"/>
          </w:tcPr>
          <w:p w:rsidR="00537E00" w:rsidRPr="00537E00" w:rsidRDefault="00537E00" w:rsidP="00537E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 w:eastAsia="ro-RO"/>
              </w:rPr>
              <w:t>0</w:t>
            </w: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308" w:type="dxa"/>
            <w:vAlign w:val="center"/>
          </w:tcPr>
          <w:p w:rsidR="00537E00" w:rsidRPr="00537E00" w:rsidRDefault="00537E00" w:rsidP="00537E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 w:eastAsia="ro-RO"/>
              </w:rPr>
              <w:t>2</w:t>
            </w:r>
          </w:p>
        </w:tc>
        <w:tc>
          <w:tcPr>
            <w:tcW w:w="960" w:type="dxa"/>
            <w:vAlign w:val="center"/>
          </w:tcPr>
          <w:p w:rsidR="00537E00" w:rsidRPr="00537E00" w:rsidRDefault="00537E00" w:rsidP="00537E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1092" w:type="dxa"/>
            <w:vAlign w:val="center"/>
          </w:tcPr>
          <w:p w:rsidR="00537E00" w:rsidRPr="00537E00" w:rsidRDefault="00537E00" w:rsidP="00537E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 w:eastAsia="ro-RO"/>
              </w:rPr>
              <w:t>4</w:t>
            </w:r>
          </w:p>
        </w:tc>
        <w:tc>
          <w:tcPr>
            <w:tcW w:w="4560" w:type="dxa"/>
            <w:vAlign w:val="center"/>
          </w:tcPr>
          <w:p w:rsidR="00537E00" w:rsidRPr="00537E00" w:rsidRDefault="00537E00" w:rsidP="00537E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 w:eastAsia="ro-RO"/>
              </w:rPr>
              <w:t>5</w:t>
            </w: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c>
          <w:tcPr>
            <w:tcW w:w="60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1.</w:t>
            </w: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TÂRGU MUREŞ</w:t>
            </w:r>
          </w:p>
        </w:tc>
        <w:tc>
          <w:tcPr>
            <w:tcW w:w="1308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96</w:t>
            </w:r>
          </w:p>
        </w:tc>
        <w:tc>
          <w:tcPr>
            <w:tcW w:w="96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278</w:t>
            </w: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 xml:space="preserve">Se pot produce alunecări de teren pe suprafaţă mică, în zonele: Platoul Corneşti, Cartierul Tudor </w:t>
            </w:r>
            <w:proofErr w:type="spellStart"/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Vladimirescu-</w:t>
            </w:r>
            <w:proofErr w:type="spellEnd"/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 xml:space="preserve"> zona Maşini de Calcul, Cartierul Dâmbul </w:t>
            </w:r>
            <w:proofErr w:type="spellStart"/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Pietros-</w:t>
            </w:r>
            <w:proofErr w:type="spellEnd"/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 xml:space="preserve"> Dealul </w:t>
            </w:r>
            <w:proofErr w:type="spellStart"/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Budiului</w:t>
            </w:r>
            <w:proofErr w:type="spellEnd"/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c>
          <w:tcPr>
            <w:tcW w:w="600" w:type="dxa"/>
            <w:vMerge w:val="restart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2.</w:t>
            </w: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REGHIN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c>
          <w:tcPr>
            <w:tcW w:w="600" w:type="dxa"/>
            <w:vMerge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 xml:space="preserve">Str. </w:t>
            </w:r>
            <w:proofErr w:type="spellStart"/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Vînătorilor</w:t>
            </w:r>
            <w:proofErr w:type="spellEnd"/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28</w:t>
            </w: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96</w:t>
            </w: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c>
          <w:tcPr>
            <w:tcW w:w="600" w:type="dxa"/>
            <w:vMerge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Str. Grădinarilor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16</w:t>
            </w: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32</w:t>
            </w: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c>
          <w:tcPr>
            <w:tcW w:w="600" w:type="dxa"/>
            <w:vMerge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TOTAL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42</w:t>
            </w: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128</w:t>
            </w: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 w:val="restart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3.</w:t>
            </w: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SIGHIŞOARA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Dealul Gării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21</w:t>
            </w: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101</w:t>
            </w: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Reconstruit 1 casă 2009 - 2010</w:t>
            </w: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Pârâul Câinelui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18</w:t>
            </w: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75</w:t>
            </w: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Reconstruit 1 casă 1997 – 1998,2 case 2008 – 2010.</w:t>
            </w: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Dealul Galben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16</w:t>
            </w: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Dealul Stejăriş (Breite)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22</w:t>
            </w: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96</w:t>
            </w: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Reconstruit 2 case 1997 - 1998</w:t>
            </w: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Pârâul Şaeş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11</w:t>
            </w: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51</w:t>
            </w: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Dealul Viilor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18</w:t>
            </w: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62</w:t>
            </w: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TOTAL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93</w:t>
            </w: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401</w:t>
            </w: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40 ha"/>
              </w:smartTagPr>
              <w:r w:rsidRPr="00537E00">
                <w:rPr>
                  <w:rFonts w:ascii="Times New Roman" w:eastAsia="Times New Roman" w:hAnsi="Times New Roman" w:cs="Times New Roman"/>
                  <w:b/>
                  <w:sz w:val="20"/>
                  <w:szCs w:val="20"/>
                  <w:lang w:val="ro-RO" w:eastAsia="ro-RO"/>
                </w:rPr>
                <w:t>40 ha</w:t>
              </w:r>
            </w:smartTag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 w:val="restart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4.</w:t>
            </w: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TÂRNĂVENI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30</w:t>
            </w: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120</w:t>
            </w: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Sat Bobohalma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150</w:t>
            </w: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500</w:t>
            </w: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TOTAL</w:t>
            </w:r>
          </w:p>
        </w:tc>
        <w:tc>
          <w:tcPr>
            <w:tcW w:w="1308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180</w:t>
            </w:r>
          </w:p>
        </w:tc>
        <w:tc>
          <w:tcPr>
            <w:tcW w:w="96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620</w:t>
            </w: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 w:val="restart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5.</w:t>
            </w: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LUDUŞ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Str. Turzii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6</w:t>
            </w: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19</w:t>
            </w: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Str. Oarba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12</w:t>
            </w: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Str. De Sus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7</w:t>
            </w: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23</w:t>
            </w: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Str. Grecilor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9</w:t>
            </w: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31</w:t>
            </w: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Str. Mică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35</w:t>
            </w: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Str. Bujorilor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8</w:t>
            </w: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27</w:t>
            </w: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Str. Republicii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11</w:t>
            </w: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37</w:t>
            </w: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Str. Dealului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24</w:t>
            </w: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Str. Frăgarilor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17</w:t>
            </w: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  <w:trHeight w:val="195"/>
        </w:trPr>
        <w:tc>
          <w:tcPr>
            <w:tcW w:w="600" w:type="dxa"/>
            <w:vMerge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CIURGĂU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600" w:type="dxa"/>
            <w:vMerge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 xml:space="preserve"> str. Ciurgău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16</w:t>
            </w: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GHEJA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Str. Pârâului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21</w:t>
            </w: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TOTAL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65</w:t>
            </w: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262</w:t>
            </w: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 w:val="restart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6.</w:t>
            </w: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SOVATA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  <w:vMerge w:val="restart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Remediate parţial</w:t>
            </w: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 xml:space="preserve"> Str. Izvorului 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  <w:vMerge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 xml:space="preserve"> Str. Libertăţii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  <w:vMerge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 xml:space="preserve"> Str. Ciocârliei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  <w:vMerge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TOTAL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6</w:t>
            </w: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600" w:type="dxa"/>
            <w:vMerge w:val="restart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7.</w:t>
            </w: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IERNUT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600" w:type="dxa"/>
            <w:vMerge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Oarba de Mureş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47</w:t>
            </w: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135</w:t>
            </w: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600" w:type="dxa"/>
            <w:vMerge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proofErr w:type="spellStart"/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Deag-</w:t>
            </w:r>
            <w:proofErr w:type="spellEnd"/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 xml:space="preserve"> Valea Pădurii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15</w:t>
            </w: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35</w:t>
            </w: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600" w:type="dxa"/>
            <w:vMerge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Lechinţa - str. Dincolo de Vale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15</w:t>
            </w: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47</w:t>
            </w: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600" w:type="dxa"/>
            <w:vMerge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proofErr w:type="spellStart"/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Sălcud-</w:t>
            </w:r>
            <w:proofErr w:type="spellEnd"/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 xml:space="preserve"> în partea estică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12</w:t>
            </w: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600" w:type="dxa"/>
            <w:vMerge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proofErr w:type="spellStart"/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Sălcud-</w:t>
            </w:r>
            <w:proofErr w:type="spellEnd"/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 xml:space="preserve"> în partea sudică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7</w:t>
            </w: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18</w:t>
            </w: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600" w:type="dxa"/>
            <w:vMerge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 xml:space="preserve">TOTAL 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89</w:t>
            </w: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247</w:t>
            </w: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 w:val="restart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8.</w:t>
            </w: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MIERCUREA NIRAJ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Şardul Nirajului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22</w:t>
            </w: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64</w:t>
            </w: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TOTAL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22</w:t>
            </w: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64</w:t>
            </w: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 w:val="restart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9.</w:t>
            </w: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SĂRMAŞU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 xml:space="preserve"> Sărmăşel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8</w:t>
            </w: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23</w:t>
            </w: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 xml:space="preserve"> Vişinelu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12</w:t>
            </w: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TOTAL</w:t>
            </w:r>
          </w:p>
        </w:tc>
        <w:tc>
          <w:tcPr>
            <w:tcW w:w="1308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12</w:t>
            </w:r>
          </w:p>
        </w:tc>
        <w:tc>
          <w:tcPr>
            <w:tcW w:w="96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35</w:t>
            </w: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c>
          <w:tcPr>
            <w:tcW w:w="600" w:type="dxa"/>
            <w:vMerge w:val="restart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10.</w:t>
            </w:r>
          </w:p>
        </w:tc>
        <w:tc>
          <w:tcPr>
            <w:tcW w:w="2160" w:type="dxa"/>
            <w:vMerge w:val="restart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SÂNGIORGIU DE PĂDURE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proofErr w:type="spellStart"/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Blocde</w:t>
            </w:r>
            <w:proofErr w:type="spellEnd"/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 xml:space="preserve">  locuinţe, proprietate privată, situat în oraşul Sângiorgiu de Pădure</w:t>
            </w: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c>
          <w:tcPr>
            <w:tcW w:w="600" w:type="dxa"/>
            <w:vMerge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Merge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Drum Judeţean DJ 136 Sg. De Pădure</w:t>
            </w: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600" w:type="dxa"/>
            <w:vAlign w:val="center"/>
          </w:tcPr>
          <w:p w:rsidR="00537E00" w:rsidRPr="00537E00" w:rsidRDefault="00537E00" w:rsidP="00537E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 w:eastAsia="ro-RO"/>
              </w:rPr>
              <w:t>0</w:t>
            </w: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308" w:type="dxa"/>
            <w:vAlign w:val="center"/>
          </w:tcPr>
          <w:p w:rsidR="00537E00" w:rsidRPr="00537E00" w:rsidRDefault="00537E00" w:rsidP="00537E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 w:eastAsia="ro-RO"/>
              </w:rPr>
              <w:t>2</w:t>
            </w:r>
          </w:p>
        </w:tc>
        <w:tc>
          <w:tcPr>
            <w:tcW w:w="960" w:type="dxa"/>
            <w:vAlign w:val="center"/>
          </w:tcPr>
          <w:p w:rsidR="00537E00" w:rsidRPr="00537E00" w:rsidRDefault="00537E00" w:rsidP="00537E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1092" w:type="dxa"/>
            <w:vAlign w:val="center"/>
          </w:tcPr>
          <w:p w:rsidR="00537E00" w:rsidRPr="00537E00" w:rsidRDefault="00537E00" w:rsidP="00537E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 w:eastAsia="ro-RO"/>
              </w:rPr>
              <w:t>4</w:t>
            </w:r>
          </w:p>
        </w:tc>
        <w:tc>
          <w:tcPr>
            <w:tcW w:w="4560" w:type="dxa"/>
            <w:vAlign w:val="center"/>
          </w:tcPr>
          <w:p w:rsidR="00537E00" w:rsidRPr="00537E00" w:rsidRDefault="00537E00" w:rsidP="00537E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 w:eastAsia="ro-RO"/>
              </w:rPr>
              <w:t>5</w:t>
            </w: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 w:val="restart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11.</w:t>
            </w: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UNGHENI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Cerghizel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15 ha"/>
              </w:smartTagPr>
              <w:r w:rsidRPr="00537E00">
                <w:rPr>
                  <w:rFonts w:ascii="Times New Roman" w:eastAsia="Times New Roman" w:hAnsi="Times New Roman" w:cs="Times New Roman"/>
                  <w:bCs/>
                  <w:sz w:val="20"/>
                  <w:szCs w:val="20"/>
                  <w:lang w:val="ro-RO" w:eastAsia="ro-RO"/>
                </w:rPr>
                <w:t>15 ha</w:t>
              </w:r>
            </w:smartTag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Cerghid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15</w:t>
            </w: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10 ha"/>
              </w:smartTagPr>
              <w:r w:rsidRPr="00537E00">
                <w:rPr>
                  <w:rFonts w:ascii="Times New Roman" w:eastAsia="Times New Roman" w:hAnsi="Times New Roman" w:cs="Times New Roman"/>
                  <w:bCs/>
                  <w:sz w:val="20"/>
                  <w:szCs w:val="20"/>
                  <w:lang w:val="ro-RO" w:eastAsia="ro-RO"/>
                </w:rPr>
                <w:t>10 ha</w:t>
              </w:r>
            </w:smartTag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TOTAL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25</w:t>
            </w: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25 ha"/>
              </w:smartTagPr>
              <w:r w:rsidRPr="00537E00">
                <w:rPr>
                  <w:rFonts w:ascii="Times New Roman" w:eastAsia="Times New Roman" w:hAnsi="Times New Roman" w:cs="Times New Roman"/>
                  <w:b/>
                  <w:sz w:val="20"/>
                  <w:szCs w:val="20"/>
                  <w:lang w:val="ro-RO" w:eastAsia="ro-RO"/>
                </w:rPr>
                <w:t>25 ha</w:t>
              </w:r>
            </w:smartTag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c>
          <w:tcPr>
            <w:tcW w:w="600" w:type="dxa"/>
            <w:vMerge w:val="restart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12.</w:t>
            </w:r>
          </w:p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ACĂŢARI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c>
          <w:tcPr>
            <w:tcW w:w="600" w:type="dxa"/>
            <w:vMerge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Suveica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6</w:t>
            </w: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19</w:t>
            </w: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c>
          <w:tcPr>
            <w:tcW w:w="600" w:type="dxa"/>
            <w:vMerge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Murgeşti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 xml:space="preserve">Imobilele cuprinse între </w:t>
            </w:r>
            <w:proofErr w:type="spellStart"/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nr.adm</w:t>
            </w:r>
            <w:proofErr w:type="spellEnd"/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.</w:t>
            </w:r>
          </w:p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86-135</w:t>
            </w:r>
          </w:p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60 gospodării şi căminul cultural</w:t>
            </w:r>
          </w:p>
        </w:tc>
        <w:tc>
          <w:tcPr>
            <w:tcW w:w="96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154</w:t>
            </w:r>
          </w:p>
        </w:tc>
        <w:tc>
          <w:tcPr>
            <w:tcW w:w="1092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50 ha"/>
              </w:smartTagPr>
              <w:r w:rsidRPr="00537E00">
                <w:rPr>
                  <w:rFonts w:ascii="Times New Roman" w:eastAsia="Times New Roman" w:hAnsi="Times New Roman" w:cs="Times New Roman"/>
                  <w:bCs/>
                  <w:sz w:val="20"/>
                  <w:szCs w:val="20"/>
                  <w:lang w:val="ro-RO" w:eastAsia="ro-RO"/>
                </w:rPr>
                <w:t>50 ha</w:t>
              </w:r>
            </w:smartTag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c>
          <w:tcPr>
            <w:tcW w:w="60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TOTAL</w:t>
            </w:r>
          </w:p>
        </w:tc>
        <w:tc>
          <w:tcPr>
            <w:tcW w:w="1308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67</w:t>
            </w:r>
          </w:p>
        </w:tc>
        <w:tc>
          <w:tcPr>
            <w:tcW w:w="96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173</w:t>
            </w:r>
          </w:p>
        </w:tc>
        <w:tc>
          <w:tcPr>
            <w:tcW w:w="1092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50 ha"/>
              </w:smartTagPr>
              <w:r w:rsidRPr="00537E00">
                <w:rPr>
                  <w:rFonts w:ascii="Times New Roman" w:eastAsia="Times New Roman" w:hAnsi="Times New Roman" w:cs="Times New Roman"/>
                  <w:b/>
                  <w:sz w:val="20"/>
                  <w:szCs w:val="20"/>
                  <w:lang w:val="ro-RO" w:eastAsia="ro-RO"/>
                </w:rPr>
                <w:t>50 ha</w:t>
              </w:r>
            </w:smartTag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c>
          <w:tcPr>
            <w:tcW w:w="600" w:type="dxa"/>
            <w:vMerge w:val="restart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13.</w:t>
            </w: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 xml:space="preserve">ADĂMUŞ </w:t>
            </w:r>
          </w:p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 xml:space="preserve">Sat Dâmbău </w:t>
            </w:r>
          </w:p>
        </w:tc>
        <w:tc>
          <w:tcPr>
            <w:tcW w:w="1308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15</w:t>
            </w:r>
          </w:p>
        </w:tc>
        <w:tc>
          <w:tcPr>
            <w:tcW w:w="96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35</w:t>
            </w:r>
          </w:p>
        </w:tc>
        <w:tc>
          <w:tcPr>
            <w:tcW w:w="1092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c>
          <w:tcPr>
            <w:tcW w:w="600" w:type="dxa"/>
            <w:vMerge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TOTAL</w:t>
            </w:r>
          </w:p>
        </w:tc>
        <w:tc>
          <w:tcPr>
            <w:tcW w:w="1308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15</w:t>
            </w:r>
          </w:p>
        </w:tc>
        <w:tc>
          <w:tcPr>
            <w:tcW w:w="96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35</w:t>
            </w:r>
          </w:p>
        </w:tc>
        <w:tc>
          <w:tcPr>
            <w:tcW w:w="1092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c>
          <w:tcPr>
            <w:tcW w:w="60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14.</w:t>
            </w: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ALBEŞTI</w:t>
            </w:r>
          </w:p>
        </w:tc>
        <w:tc>
          <w:tcPr>
            <w:tcW w:w="1308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96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1092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 w:val="restart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15.</w:t>
            </w: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ALUNIŞ</w:t>
            </w:r>
          </w:p>
        </w:tc>
        <w:tc>
          <w:tcPr>
            <w:tcW w:w="1308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96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1092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0,105 ha"/>
              </w:smartTagPr>
              <w:r w:rsidRPr="00537E00">
                <w:rPr>
                  <w:rFonts w:ascii="Times New Roman" w:eastAsia="Times New Roman" w:hAnsi="Times New Roman" w:cs="Times New Roman"/>
                  <w:b/>
                  <w:sz w:val="20"/>
                  <w:szCs w:val="20"/>
                  <w:lang w:val="ro-RO" w:eastAsia="ro-RO"/>
                </w:rPr>
                <w:t>0,105 ha</w:t>
              </w:r>
            </w:smartTag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0,1 ha"/>
              </w:smartTagPr>
              <w:r w:rsidRPr="00537E00">
                <w:rPr>
                  <w:rFonts w:ascii="Times New Roman" w:eastAsia="Times New Roman" w:hAnsi="Times New Roman" w:cs="Times New Roman"/>
                  <w:sz w:val="20"/>
                  <w:szCs w:val="20"/>
                  <w:lang w:val="ro-RO" w:eastAsia="ro-RO"/>
                </w:rPr>
                <w:t>0,1 ha</w:t>
              </w:r>
            </w:smartTag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 xml:space="preserve"> terenuri agricole</w:t>
            </w:r>
          </w:p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0,005 ha"/>
              </w:smartTagPr>
              <w:r w:rsidRPr="00537E00">
                <w:rPr>
                  <w:rFonts w:ascii="Times New Roman" w:eastAsia="Times New Roman" w:hAnsi="Times New Roman" w:cs="Times New Roman"/>
                  <w:sz w:val="20"/>
                  <w:szCs w:val="20"/>
                  <w:lang w:val="ro-RO" w:eastAsia="ro-RO"/>
                </w:rPr>
                <w:t>0,005 ha</w:t>
              </w:r>
            </w:smartTag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 xml:space="preserve"> teren intravilan</w:t>
            </w: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Fiţcău</w:t>
            </w:r>
          </w:p>
        </w:tc>
        <w:tc>
          <w:tcPr>
            <w:tcW w:w="1308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6</w:t>
            </w:r>
          </w:p>
        </w:tc>
        <w:tc>
          <w:tcPr>
            <w:tcW w:w="96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14</w:t>
            </w:r>
          </w:p>
        </w:tc>
        <w:tc>
          <w:tcPr>
            <w:tcW w:w="1092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2,5 ha"/>
              </w:smartTagPr>
              <w:r w:rsidRPr="00537E00">
                <w:rPr>
                  <w:rFonts w:ascii="Times New Roman" w:eastAsia="Times New Roman" w:hAnsi="Times New Roman" w:cs="Times New Roman"/>
                  <w:bCs/>
                  <w:sz w:val="20"/>
                  <w:szCs w:val="20"/>
                  <w:lang w:val="ro-RO" w:eastAsia="ro-RO"/>
                </w:rPr>
                <w:t>2,5 ha</w:t>
              </w:r>
            </w:smartTag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1 ha"/>
              </w:smartTagPr>
              <w:r w:rsidRPr="00537E00">
                <w:rPr>
                  <w:rFonts w:ascii="Times New Roman" w:eastAsia="Times New Roman" w:hAnsi="Times New Roman" w:cs="Times New Roman"/>
                  <w:sz w:val="20"/>
                  <w:szCs w:val="20"/>
                  <w:lang w:val="ro-RO" w:eastAsia="ro-RO"/>
                </w:rPr>
                <w:t>1 ha</w:t>
              </w:r>
            </w:smartTag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 xml:space="preserve"> terenuri intravilane şi păşune comunală</w:t>
            </w:r>
          </w:p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1,5 ha"/>
              </w:smartTagPr>
              <w:r w:rsidRPr="00537E00">
                <w:rPr>
                  <w:rFonts w:ascii="Times New Roman" w:eastAsia="Times New Roman" w:hAnsi="Times New Roman" w:cs="Times New Roman"/>
                  <w:sz w:val="20"/>
                  <w:szCs w:val="20"/>
                  <w:lang w:val="ro-RO" w:eastAsia="ro-RO"/>
                </w:rPr>
                <w:t>1,5 ha</w:t>
              </w:r>
            </w:smartTag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 xml:space="preserve"> teren extravilan</w:t>
            </w: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TOTAL</w:t>
            </w:r>
          </w:p>
        </w:tc>
        <w:tc>
          <w:tcPr>
            <w:tcW w:w="1308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6</w:t>
            </w:r>
          </w:p>
        </w:tc>
        <w:tc>
          <w:tcPr>
            <w:tcW w:w="96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14</w:t>
            </w:r>
          </w:p>
        </w:tc>
        <w:tc>
          <w:tcPr>
            <w:tcW w:w="1092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2,605 ha"/>
              </w:smartTagPr>
              <w:r w:rsidRPr="00537E00">
                <w:rPr>
                  <w:rFonts w:ascii="Times New Roman" w:eastAsia="Times New Roman" w:hAnsi="Times New Roman" w:cs="Times New Roman"/>
                  <w:b/>
                  <w:sz w:val="20"/>
                  <w:szCs w:val="20"/>
                  <w:lang w:val="ro-RO" w:eastAsia="ro-RO"/>
                </w:rPr>
                <w:t>2,605 ha</w:t>
              </w:r>
            </w:smartTag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c>
          <w:tcPr>
            <w:tcW w:w="600" w:type="dxa"/>
            <w:vMerge w:val="restart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16.</w:t>
            </w: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APOLD</w:t>
            </w:r>
          </w:p>
        </w:tc>
        <w:tc>
          <w:tcPr>
            <w:tcW w:w="1308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12</w:t>
            </w:r>
          </w:p>
        </w:tc>
        <w:tc>
          <w:tcPr>
            <w:tcW w:w="96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44</w:t>
            </w:r>
          </w:p>
        </w:tc>
        <w:tc>
          <w:tcPr>
            <w:tcW w:w="1092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20 ha"/>
              </w:smartTagPr>
              <w:r w:rsidRPr="00537E00">
                <w:rPr>
                  <w:rFonts w:ascii="Times New Roman" w:eastAsia="Times New Roman" w:hAnsi="Times New Roman" w:cs="Times New Roman"/>
                  <w:bCs/>
                  <w:sz w:val="20"/>
                  <w:szCs w:val="20"/>
                  <w:lang w:val="ro-RO" w:eastAsia="ro-RO"/>
                </w:rPr>
                <w:t>20 ha</w:t>
              </w:r>
            </w:smartTag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 xml:space="preserve">teren agricol şi curţi de-a lungul pârâului Valea </w:t>
            </w:r>
            <w:proofErr w:type="spellStart"/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Saeşului</w:t>
            </w:r>
            <w:proofErr w:type="spellEnd"/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 xml:space="preserve">  / teren agricol</w:t>
            </w: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c>
          <w:tcPr>
            <w:tcW w:w="600" w:type="dxa"/>
            <w:vMerge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proofErr w:type="spellStart"/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Saes</w:t>
            </w:r>
            <w:proofErr w:type="spellEnd"/>
          </w:p>
        </w:tc>
        <w:tc>
          <w:tcPr>
            <w:tcW w:w="1308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6</w:t>
            </w:r>
          </w:p>
        </w:tc>
        <w:tc>
          <w:tcPr>
            <w:tcW w:w="96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25</w:t>
            </w:r>
          </w:p>
        </w:tc>
        <w:tc>
          <w:tcPr>
            <w:tcW w:w="1092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1,6 ha"/>
              </w:smartTagPr>
              <w:r w:rsidRPr="00537E00">
                <w:rPr>
                  <w:rFonts w:ascii="Times New Roman" w:eastAsia="Times New Roman" w:hAnsi="Times New Roman" w:cs="Times New Roman"/>
                  <w:bCs/>
                  <w:sz w:val="20"/>
                  <w:szCs w:val="20"/>
                  <w:lang w:val="ro-RO" w:eastAsia="ro-RO"/>
                </w:rPr>
                <w:t>1,6 ha</w:t>
              </w:r>
            </w:smartTag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c>
          <w:tcPr>
            <w:tcW w:w="600" w:type="dxa"/>
            <w:vMerge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TOTAL</w:t>
            </w:r>
          </w:p>
        </w:tc>
        <w:tc>
          <w:tcPr>
            <w:tcW w:w="1308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18</w:t>
            </w:r>
          </w:p>
        </w:tc>
        <w:tc>
          <w:tcPr>
            <w:tcW w:w="96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69</w:t>
            </w:r>
          </w:p>
        </w:tc>
        <w:tc>
          <w:tcPr>
            <w:tcW w:w="1092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21,6 ha"/>
              </w:smartTagPr>
              <w:r w:rsidRPr="00537E00">
                <w:rPr>
                  <w:rFonts w:ascii="Times New Roman" w:eastAsia="Times New Roman" w:hAnsi="Times New Roman" w:cs="Times New Roman"/>
                  <w:b/>
                  <w:sz w:val="20"/>
                  <w:szCs w:val="20"/>
                  <w:lang w:val="ro-RO" w:eastAsia="ro-RO"/>
                </w:rPr>
                <w:t>21,6 ha</w:t>
              </w:r>
            </w:smartTag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c>
          <w:tcPr>
            <w:tcW w:w="60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17.</w:t>
            </w: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AŢINTIŞ</w:t>
            </w:r>
          </w:p>
        </w:tc>
        <w:tc>
          <w:tcPr>
            <w:tcW w:w="1308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96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1092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c>
          <w:tcPr>
            <w:tcW w:w="600" w:type="dxa"/>
            <w:vMerge w:val="restart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18.</w:t>
            </w: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BAHNEA</w:t>
            </w:r>
          </w:p>
        </w:tc>
        <w:tc>
          <w:tcPr>
            <w:tcW w:w="1308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96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1092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16 ha"/>
              </w:smartTagPr>
              <w:r w:rsidRPr="00537E00">
                <w:rPr>
                  <w:rFonts w:ascii="Times New Roman" w:eastAsia="Times New Roman" w:hAnsi="Times New Roman" w:cs="Times New Roman"/>
                  <w:b/>
                  <w:sz w:val="20"/>
                  <w:szCs w:val="20"/>
                  <w:lang w:val="ro-RO" w:eastAsia="ro-RO"/>
                </w:rPr>
                <w:t>16 ha</w:t>
              </w:r>
            </w:smartTag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 xml:space="preserve">Coasta Caldă </w:t>
            </w:r>
            <w:smartTag w:uri="urn:schemas-microsoft-com:office:smarttags" w:element="metricconverter">
              <w:smartTagPr>
                <w:attr w:name="ProductID" w:val="12 ha"/>
              </w:smartTagPr>
              <w:r w:rsidRPr="00537E00">
                <w:rPr>
                  <w:rFonts w:ascii="Times New Roman" w:eastAsia="Times New Roman" w:hAnsi="Times New Roman" w:cs="Times New Roman"/>
                  <w:sz w:val="20"/>
                  <w:szCs w:val="20"/>
                  <w:lang w:val="ro-RO" w:eastAsia="ro-RO"/>
                </w:rPr>
                <w:t>12 ha</w:t>
              </w:r>
            </w:smartTag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 xml:space="preserve">, Coasta Glodului </w:t>
            </w:r>
            <w:smartTag w:uri="urn:schemas-microsoft-com:office:smarttags" w:element="metricconverter">
              <w:smartTagPr>
                <w:attr w:name="ProductID" w:val="0,7 ha"/>
              </w:smartTagPr>
              <w:r w:rsidRPr="00537E00">
                <w:rPr>
                  <w:rFonts w:ascii="Times New Roman" w:eastAsia="Times New Roman" w:hAnsi="Times New Roman" w:cs="Times New Roman"/>
                  <w:sz w:val="20"/>
                  <w:szCs w:val="20"/>
                  <w:lang w:val="ro-RO" w:eastAsia="ro-RO"/>
                </w:rPr>
                <w:t>0,7 ha</w:t>
              </w:r>
            </w:smartTag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 xml:space="preserve">, Coasta Doamnei </w:t>
            </w:r>
            <w:smartTag w:uri="urn:schemas-microsoft-com:office:smarttags" w:element="metricconverter">
              <w:smartTagPr>
                <w:attr w:name="ProductID" w:val="0,5 ha"/>
              </w:smartTagPr>
              <w:r w:rsidRPr="00537E00">
                <w:rPr>
                  <w:rFonts w:ascii="Times New Roman" w:eastAsia="Times New Roman" w:hAnsi="Times New Roman" w:cs="Times New Roman"/>
                  <w:sz w:val="20"/>
                  <w:szCs w:val="20"/>
                  <w:lang w:val="ro-RO" w:eastAsia="ro-RO"/>
                </w:rPr>
                <w:t>0,5 ha</w:t>
              </w:r>
            </w:smartTag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 xml:space="preserve">, Coasta Nucilor, Coasta </w:t>
            </w:r>
            <w:proofErr w:type="spellStart"/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Sobeşti</w:t>
            </w:r>
            <w:proofErr w:type="spellEnd"/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 xml:space="preserve"> </w:t>
            </w:r>
            <w:smartTag w:uri="urn:schemas-microsoft-com:office:smarttags" w:element="metricconverter">
              <w:smartTagPr>
                <w:attr w:name="ProductID" w:val="1 ha"/>
              </w:smartTagPr>
              <w:r w:rsidRPr="00537E00">
                <w:rPr>
                  <w:rFonts w:ascii="Times New Roman" w:eastAsia="Times New Roman" w:hAnsi="Times New Roman" w:cs="Times New Roman"/>
                  <w:sz w:val="20"/>
                  <w:szCs w:val="20"/>
                  <w:lang w:val="ro-RO" w:eastAsia="ro-RO"/>
                </w:rPr>
                <w:t>1 ha</w:t>
              </w:r>
            </w:smartTag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 xml:space="preserve">, Coasta Teghii </w:t>
            </w:r>
            <w:smartTag w:uri="urn:schemas-microsoft-com:office:smarttags" w:element="metricconverter">
              <w:smartTagPr>
                <w:attr w:name="ProductID" w:val="1 ha"/>
              </w:smartTagPr>
              <w:r w:rsidRPr="00537E00">
                <w:rPr>
                  <w:rFonts w:ascii="Times New Roman" w:eastAsia="Times New Roman" w:hAnsi="Times New Roman" w:cs="Times New Roman"/>
                  <w:sz w:val="20"/>
                  <w:szCs w:val="20"/>
                  <w:lang w:val="ro-RO" w:eastAsia="ro-RO"/>
                </w:rPr>
                <w:t>1 ha</w:t>
              </w:r>
            </w:smartTag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c>
          <w:tcPr>
            <w:tcW w:w="600" w:type="dxa"/>
            <w:vMerge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Gogan</w:t>
            </w:r>
          </w:p>
        </w:tc>
        <w:tc>
          <w:tcPr>
            <w:tcW w:w="1308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</w:p>
        </w:tc>
        <w:tc>
          <w:tcPr>
            <w:tcW w:w="96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</w:p>
        </w:tc>
        <w:tc>
          <w:tcPr>
            <w:tcW w:w="1092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17,5 ha"/>
              </w:smartTagPr>
              <w:r w:rsidRPr="00537E00">
                <w:rPr>
                  <w:rFonts w:ascii="Times New Roman" w:eastAsia="Times New Roman" w:hAnsi="Times New Roman" w:cs="Times New Roman"/>
                  <w:bCs/>
                  <w:sz w:val="20"/>
                  <w:szCs w:val="20"/>
                  <w:lang w:val="ro-RO" w:eastAsia="ro-RO"/>
                </w:rPr>
                <w:t>17,5 ha</w:t>
              </w:r>
            </w:smartTag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 xml:space="preserve">Dealu </w:t>
            </w:r>
            <w:proofErr w:type="spellStart"/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Maeruş</w:t>
            </w:r>
            <w:proofErr w:type="spellEnd"/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 xml:space="preserve"> </w:t>
            </w:r>
            <w:smartTag w:uri="urn:schemas-microsoft-com:office:smarttags" w:element="metricconverter">
              <w:smartTagPr>
                <w:attr w:name="ProductID" w:val="5,5 ha"/>
              </w:smartTagPr>
              <w:r w:rsidRPr="00537E00">
                <w:rPr>
                  <w:rFonts w:ascii="Times New Roman" w:eastAsia="Times New Roman" w:hAnsi="Times New Roman" w:cs="Times New Roman"/>
                  <w:bCs/>
                  <w:sz w:val="20"/>
                  <w:szCs w:val="20"/>
                  <w:lang w:val="ro-RO" w:eastAsia="ro-RO"/>
                </w:rPr>
                <w:t>5,5 ha</w:t>
              </w:r>
            </w:smartTag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 xml:space="preserve">, </w:t>
            </w:r>
            <w:proofErr w:type="spellStart"/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Tomoştelnic</w:t>
            </w:r>
            <w:proofErr w:type="spellEnd"/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 xml:space="preserve"> </w:t>
            </w:r>
            <w:smartTag w:uri="urn:schemas-microsoft-com:office:smarttags" w:element="metricconverter">
              <w:smartTagPr>
                <w:attr w:name="ProductID" w:val="12 ha"/>
              </w:smartTagPr>
              <w:r w:rsidRPr="00537E00">
                <w:rPr>
                  <w:rFonts w:ascii="Times New Roman" w:eastAsia="Times New Roman" w:hAnsi="Times New Roman" w:cs="Times New Roman"/>
                  <w:bCs/>
                  <w:sz w:val="20"/>
                  <w:szCs w:val="20"/>
                  <w:lang w:val="ro-RO" w:eastAsia="ro-RO"/>
                </w:rPr>
                <w:t>12 ha</w:t>
              </w:r>
            </w:smartTag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c>
          <w:tcPr>
            <w:tcW w:w="600" w:type="dxa"/>
            <w:vMerge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Lepindea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3,2 ha"/>
              </w:smartTagPr>
              <w:r w:rsidRPr="00537E00">
                <w:rPr>
                  <w:rFonts w:ascii="Times New Roman" w:eastAsia="Times New Roman" w:hAnsi="Times New Roman" w:cs="Times New Roman"/>
                  <w:bCs/>
                  <w:sz w:val="20"/>
                  <w:szCs w:val="20"/>
                  <w:lang w:val="ro-RO" w:eastAsia="ro-RO"/>
                </w:rPr>
                <w:t>3,2 ha</w:t>
              </w:r>
            </w:smartTag>
          </w:p>
        </w:tc>
        <w:tc>
          <w:tcPr>
            <w:tcW w:w="4560" w:type="dxa"/>
          </w:tcPr>
          <w:p w:rsidR="00537E00" w:rsidRPr="00537E00" w:rsidRDefault="00537E00" w:rsidP="00537E00">
            <w:pPr>
              <w:tabs>
                <w:tab w:val="left" w:pos="300"/>
                <w:tab w:val="center" w:pos="2322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ab/>
            </w: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ab/>
              <w:t xml:space="preserve">Făget </w:t>
            </w:r>
            <w:smartTag w:uri="urn:schemas-microsoft-com:office:smarttags" w:element="metricconverter">
              <w:smartTagPr>
                <w:attr w:name="ProductID" w:val="1,1 ha"/>
              </w:smartTagPr>
              <w:r w:rsidRPr="00537E00">
                <w:rPr>
                  <w:rFonts w:ascii="Times New Roman" w:eastAsia="Times New Roman" w:hAnsi="Times New Roman" w:cs="Times New Roman"/>
                  <w:bCs/>
                  <w:sz w:val="20"/>
                  <w:szCs w:val="20"/>
                  <w:lang w:val="ro-RO" w:eastAsia="ro-RO"/>
                </w:rPr>
                <w:t>1,1 ha</w:t>
              </w:r>
            </w:smartTag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 xml:space="preserve">, Dalba </w:t>
            </w:r>
            <w:smartTag w:uri="urn:schemas-microsoft-com:office:smarttags" w:element="metricconverter">
              <w:smartTagPr>
                <w:attr w:name="ProductID" w:val="1,05 ha"/>
              </w:smartTagPr>
              <w:r w:rsidRPr="00537E00">
                <w:rPr>
                  <w:rFonts w:ascii="Times New Roman" w:eastAsia="Times New Roman" w:hAnsi="Times New Roman" w:cs="Times New Roman"/>
                  <w:bCs/>
                  <w:sz w:val="20"/>
                  <w:szCs w:val="20"/>
                  <w:lang w:val="ro-RO" w:eastAsia="ro-RO"/>
                </w:rPr>
                <w:t>1,05 ha</w:t>
              </w:r>
            </w:smartTag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 xml:space="preserve">, Hulă </w:t>
            </w:r>
            <w:smartTag w:uri="urn:schemas-microsoft-com:office:smarttags" w:element="metricconverter">
              <w:smartTagPr>
                <w:attr w:name="ProductID" w:val="1,15 ha"/>
              </w:smartTagPr>
              <w:r w:rsidRPr="00537E00">
                <w:rPr>
                  <w:rFonts w:ascii="Times New Roman" w:eastAsia="Times New Roman" w:hAnsi="Times New Roman" w:cs="Times New Roman"/>
                  <w:bCs/>
                  <w:sz w:val="20"/>
                  <w:szCs w:val="20"/>
                  <w:lang w:val="ro-RO" w:eastAsia="ro-RO"/>
                </w:rPr>
                <w:t>1,15 ha</w:t>
              </w:r>
            </w:smartTag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c>
          <w:tcPr>
            <w:tcW w:w="600" w:type="dxa"/>
            <w:vMerge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Daia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1,2 ha"/>
              </w:smartTagPr>
              <w:r w:rsidRPr="00537E00">
                <w:rPr>
                  <w:rFonts w:ascii="Times New Roman" w:eastAsia="Times New Roman" w:hAnsi="Times New Roman" w:cs="Times New Roman"/>
                  <w:bCs/>
                  <w:sz w:val="20"/>
                  <w:szCs w:val="20"/>
                  <w:lang w:val="ro-RO" w:eastAsia="ro-RO"/>
                </w:rPr>
                <w:t>1,2 ha</w:t>
              </w:r>
            </w:smartTag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smartTag w:uri="urn:schemas-microsoft-com:office:smarttags" w:element="PersonName">
              <w:smartTagPr>
                <w:attr w:name="ProductID" w:val="la Cimitir"/>
              </w:smartTagPr>
              <w:r w:rsidRPr="00537E00">
                <w:rPr>
                  <w:rFonts w:ascii="Times New Roman" w:eastAsia="Times New Roman" w:hAnsi="Times New Roman" w:cs="Times New Roman"/>
                  <w:bCs/>
                  <w:sz w:val="20"/>
                  <w:szCs w:val="20"/>
                  <w:lang w:val="ro-RO" w:eastAsia="ro-RO"/>
                </w:rPr>
                <w:t>la Cimitir</w:t>
              </w:r>
            </w:smartTag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 xml:space="preserve"> </w:t>
            </w:r>
            <w:smartTag w:uri="urn:schemas-microsoft-com:office:smarttags" w:element="metricconverter">
              <w:smartTagPr>
                <w:attr w:name="ProductID" w:val="1,2 ha"/>
              </w:smartTagPr>
              <w:r w:rsidRPr="00537E00">
                <w:rPr>
                  <w:rFonts w:ascii="Times New Roman" w:eastAsia="Times New Roman" w:hAnsi="Times New Roman" w:cs="Times New Roman"/>
                  <w:bCs/>
                  <w:sz w:val="20"/>
                  <w:szCs w:val="20"/>
                  <w:lang w:val="ro-RO" w:eastAsia="ro-RO"/>
                </w:rPr>
                <w:t>1,2 ha</w:t>
              </w:r>
            </w:smartTag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c>
          <w:tcPr>
            <w:tcW w:w="600" w:type="dxa"/>
            <w:vMerge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Idiciu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2,5 ha"/>
              </w:smartTagPr>
              <w:r w:rsidRPr="00537E00">
                <w:rPr>
                  <w:rFonts w:ascii="Times New Roman" w:eastAsia="Times New Roman" w:hAnsi="Times New Roman" w:cs="Times New Roman"/>
                  <w:bCs/>
                  <w:sz w:val="20"/>
                  <w:szCs w:val="20"/>
                  <w:lang w:val="ro-RO" w:eastAsia="ro-RO"/>
                </w:rPr>
                <w:t>2,5 ha</w:t>
              </w:r>
            </w:smartTag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 xml:space="preserve">Către Şmig </w:t>
            </w:r>
            <w:smartTag w:uri="urn:schemas-microsoft-com:office:smarttags" w:element="metricconverter">
              <w:smartTagPr>
                <w:attr w:name="ProductID" w:val="2,5 ha"/>
              </w:smartTagPr>
              <w:r w:rsidRPr="00537E00">
                <w:rPr>
                  <w:rFonts w:ascii="Times New Roman" w:eastAsia="Times New Roman" w:hAnsi="Times New Roman" w:cs="Times New Roman"/>
                  <w:bCs/>
                  <w:sz w:val="20"/>
                  <w:szCs w:val="20"/>
                  <w:lang w:val="ro-RO" w:eastAsia="ro-RO"/>
                </w:rPr>
                <w:t>2,5 ha</w:t>
              </w:r>
            </w:smartTag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c>
          <w:tcPr>
            <w:tcW w:w="600" w:type="dxa"/>
            <w:vMerge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Cund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2 ha"/>
              </w:smartTagPr>
              <w:r w:rsidRPr="00537E00">
                <w:rPr>
                  <w:rFonts w:ascii="Times New Roman" w:eastAsia="Times New Roman" w:hAnsi="Times New Roman" w:cs="Times New Roman"/>
                  <w:bCs/>
                  <w:sz w:val="20"/>
                  <w:szCs w:val="20"/>
                  <w:lang w:val="ro-RO" w:eastAsia="ro-RO"/>
                </w:rPr>
                <w:t>2 ha</w:t>
              </w:r>
            </w:smartTag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 xml:space="preserve">Deasupra satului </w:t>
            </w:r>
            <w:smartTag w:uri="urn:schemas-microsoft-com:office:smarttags" w:element="metricconverter">
              <w:smartTagPr>
                <w:attr w:name="ProductID" w:val="2 ha"/>
              </w:smartTagPr>
              <w:r w:rsidRPr="00537E00">
                <w:rPr>
                  <w:rFonts w:ascii="Times New Roman" w:eastAsia="Times New Roman" w:hAnsi="Times New Roman" w:cs="Times New Roman"/>
                  <w:bCs/>
                  <w:sz w:val="20"/>
                  <w:szCs w:val="20"/>
                  <w:lang w:val="ro-RO" w:eastAsia="ro-RO"/>
                </w:rPr>
                <w:t>2 ha</w:t>
              </w:r>
            </w:smartTag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c>
          <w:tcPr>
            <w:tcW w:w="600" w:type="dxa"/>
            <w:vMerge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TOTAL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43,3 ha"/>
              </w:smartTagPr>
              <w:r w:rsidRPr="00537E00">
                <w:rPr>
                  <w:rFonts w:ascii="Times New Roman" w:eastAsia="Times New Roman" w:hAnsi="Times New Roman" w:cs="Times New Roman"/>
                  <w:b/>
                  <w:sz w:val="20"/>
                  <w:szCs w:val="20"/>
                  <w:lang w:val="ro-RO" w:eastAsia="ro-RO"/>
                </w:rPr>
                <w:t>43,3 ha</w:t>
              </w:r>
            </w:smartTag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 w:val="restart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19.</w:t>
            </w: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BAND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Petea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9</w:t>
            </w: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26</w:t>
            </w: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TOTAL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9</w:t>
            </w: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26</w:t>
            </w: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c>
          <w:tcPr>
            <w:tcW w:w="600" w:type="dxa"/>
            <w:vMerge w:val="restart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20.</w:t>
            </w: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BATOŞ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15</w:t>
            </w: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40</w:t>
            </w: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c>
          <w:tcPr>
            <w:tcW w:w="600" w:type="dxa"/>
            <w:vMerge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Dedrad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6</w:t>
            </w: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20</w:t>
            </w: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c>
          <w:tcPr>
            <w:tcW w:w="600" w:type="dxa"/>
            <w:vMerge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TOTAL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21</w:t>
            </w: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60</w:t>
            </w: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 w:val="restart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21.</w:t>
            </w: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BĂGACIU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Delenii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85</w:t>
            </w: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152</w:t>
            </w: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TOTAL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85</w:t>
            </w: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152</w:t>
            </w: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22.</w:t>
            </w: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BĂLA</w:t>
            </w:r>
          </w:p>
        </w:tc>
        <w:tc>
          <w:tcPr>
            <w:tcW w:w="1308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-</w:t>
            </w:r>
          </w:p>
        </w:tc>
        <w:tc>
          <w:tcPr>
            <w:tcW w:w="96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-</w:t>
            </w:r>
          </w:p>
        </w:tc>
        <w:tc>
          <w:tcPr>
            <w:tcW w:w="1092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-</w:t>
            </w:r>
          </w:p>
        </w:tc>
        <w:tc>
          <w:tcPr>
            <w:tcW w:w="456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Zona adiacentă intravilanului spre Nord în amonte de localitate prezintă mişcări de teren cu risc de alunecări.</w:t>
            </w: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 w:val="restart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23.</w:t>
            </w: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 xml:space="preserve">BĂLĂUŞERI        </w:t>
            </w:r>
          </w:p>
        </w:tc>
        <w:tc>
          <w:tcPr>
            <w:tcW w:w="1308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25</w:t>
            </w:r>
          </w:p>
        </w:tc>
        <w:tc>
          <w:tcPr>
            <w:tcW w:w="96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130</w:t>
            </w:r>
          </w:p>
        </w:tc>
        <w:tc>
          <w:tcPr>
            <w:tcW w:w="1092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 xml:space="preserve">teren intravilan cca. </w:t>
            </w:r>
            <w:smartTag w:uri="urn:schemas-microsoft-com:office:smarttags" w:element="metricconverter">
              <w:smartTagPr>
                <w:attr w:name="ProductID" w:val="2 ha"/>
              </w:smartTagPr>
              <w:r w:rsidRPr="00537E00">
                <w:rPr>
                  <w:rFonts w:ascii="Times New Roman" w:eastAsia="Times New Roman" w:hAnsi="Times New Roman" w:cs="Times New Roman"/>
                  <w:bCs/>
                  <w:sz w:val="20"/>
                  <w:szCs w:val="20"/>
                  <w:lang w:val="ro-RO" w:eastAsia="ro-RO"/>
                </w:rPr>
                <w:t>2 ha</w:t>
              </w:r>
            </w:smartTag>
          </w:p>
        </w:tc>
        <w:tc>
          <w:tcPr>
            <w:tcW w:w="456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25 case şi anexe gospodăreşti,</w:t>
            </w: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TOTAL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25</w:t>
            </w: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130</w:t>
            </w: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2 ha"/>
              </w:smartTagPr>
              <w:r w:rsidRPr="00537E00">
                <w:rPr>
                  <w:rFonts w:ascii="Times New Roman" w:eastAsia="Times New Roman" w:hAnsi="Times New Roman" w:cs="Times New Roman"/>
                  <w:b/>
                  <w:sz w:val="20"/>
                  <w:szCs w:val="20"/>
                  <w:lang w:val="ro-RO" w:eastAsia="ro-RO"/>
                </w:rPr>
                <w:t>2 ha</w:t>
              </w:r>
            </w:smartTag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24.</w:t>
            </w: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BEICA DE JOS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 xml:space="preserve">Între loc. Beica de Jos şi Beica de Sus, între km 0-1 pe o distanţă de </w:t>
            </w:r>
            <w:smartTag w:uri="urn:schemas-microsoft-com:office:smarttags" w:element="metricconverter">
              <w:smartTagPr>
                <w:attr w:name="ProductID" w:val="160 m"/>
              </w:smartTagPr>
              <w:r w:rsidRPr="00537E00">
                <w:rPr>
                  <w:rFonts w:ascii="Times New Roman" w:eastAsia="Times New Roman" w:hAnsi="Times New Roman" w:cs="Times New Roman"/>
                  <w:sz w:val="20"/>
                  <w:szCs w:val="20"/>
                  <w:lang w:val="ro-RO" w:eastAsia="ro-RO"/>
                </w:rPr>
                <w:t>160 m</w:t>
              </w:r>
            </w:smartTag>
          </w:p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 xml:space="preserve"> Între loc. Beica de Jos şi Nadăşa, între km 9-10 pe o distanţă de </w:t>
            </w:r>
            <w:smartTag w:uri="urn:schemas-microsoft-com:office:smarttags" w:element="metricconverter">
              <w:smartTagPr>
                <w:attr w:name="ProductID" w:val="50 m"/>
              </w:smartTagPr>
              <w:r w:rsidRPr="00537E00">
                <w:rPr>
                  <w:rFonts w:ascii="Times New Roman" w:eastAsia="Times New Roman" w:hAnsi="Times New Roman" w:cs="Times New Roman"/>
                  <w:sz w:val="20"/>
                  <w:szCs w:val="20"/>
                  <w:lang w:val="ro-RO" w:eastAsia="ro-RO"/>
                </w:rPr>
                <w:t>50 m</w:t>
              </w:r>
            </w:smartTag>
          </w:p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 xml:space="preserve">Între loc. Beica de Jos şi Reghin, între km 4-6 </w:t>
            </w: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 w:val="restart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25.</w:t>
            </w: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BERENI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proofErr w:type="spellStart"/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Eremieni</w:t>
            </w:r>
            <w:proofErr w:type="spellEnd"/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9</w:t>
            </w: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23</w:t>
            </w: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1 ha"/>
              </w:smartTagPr>
              <w:r w:rsidRPr="00537E00">
                <w:rPr>
                  <w:rFonts w:ascii="Times New Roman" w:eastAsia="Times New Roman" w:hAnsi="Times New Roman" w:cs="Times New Roman"/>
                  <w:bCs/>
                  <w:sz w:val="20"/>
                  <w:szCs w:val="20"/>
                  <w:lang w:val="ro-RO" w:eastAsia="ro-RO"/>
                </w:rPr>
                <w:t>1 ha</w:t>
              </w:r>
            </w:smartTag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 xml:space="preserve">Dealul </w:t>
            </w:r>
            <w:proofErr w:type="spellStart"/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Paladomb</w:t>
            </w:r>
            <w:proofErr w:type="spellEnd"/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26.</w:t>
            </w: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BICHIŞ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11</w:t>
            </w: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32</w:t>
            </w: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0.</w:t>
            </w: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1.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2.</w:t>
            </w: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3.</w:t>
            </w: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4.</w:t>
            </w: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 w:eastAsia="ro-RO"/>
              </w:rPr>
              <w:t>5.</w:t>
            </w: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27.</w:t>
            </w: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BOGATA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În zona Gării, între nr. administrative  428-431 există o zonă afectată de alunecări de teren.( viteza de alunecare este de 30 cm/an)</w:t>
            </w: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28.</w:t>
            </w: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BREAZA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29.</w:t>
            </w: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 w:eastAsia="ro-RO"/>
              </w:rPr>
              <w:t>BRÂNCOVENEŞTI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30.</w:t>
            </w: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CEUAŞU DE C.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31.</w:t>
            </w: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CHEŢANI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 w:val="restart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32.</w:t>
            </w:r>
          </w:p>
        </w:tc>
        <w:tc>
          <w:tcPr>
            <w:tcW w:w="2160" w:type="dxa"/>
            <w:vMerge w:val="restart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CHIBED</w:t>
            </w:r>
          </w:p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proofErr w:type="spellStart"/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Meziunea</w:t>
            </w:r>
            <w:proofErr w:type="spellEnd"/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 xml:space="preserve"> Suru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Merge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-</w:t>
            </w: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-</w:t>
            </w: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2 ha"/>
              </w:smartTagPr>
              <w:r w:rsidRPr="00537E00">
                <w:rPr>
                  <w:rFonts w:ascii="Times New Roman" w:eastAsia="Times New Roman" w:hAnsi="Times New Roman" w:cs="Times New Roman"/>
                  <w:b/>
                  <w:sz w:val="20"/>
                  <w:szCs w:val="20"/>
                  <w:lang w:val="ro-RO" w:eastAsia="ro-RO"/>
                </w:rPr>
                <w:t>2 ha</w:t>
              </w:r>
            </w:smartTag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33.</w:t>
            </w: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CHIHERU DE JOS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34.</w:t>
            </w: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 w:eastAsia="ro-RO"/>
              </w:rPr>
              <w:t>COROISÂNMĂRTIN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35.</w:t>
            </w: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CORUNCA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36.</w:t>
            </w: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COZMA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 w:val="restart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37.</w:t>
            </w: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 xml:space="preserve">CRĂCIUNEŞTI 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Corneşti</w:t>
            </w:r>
          </w:p>
        </w:tc>
        <w:tc>
          <w:tcPr>
            <w:tcW w:w="1308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 w:eastAsia="ro-RO"/>
              </w:rPr>
              <w:t>Biserica reformată</w:t>
            </w:r>
          </w:p>
        </w:tc>
        <w:tc>
          <w:tcPr>
            <w:tcW w:w="96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</w:p>
        </w:tc>
        <w:tc>
          <w:tcPr>
            <w:tcW w:w="1092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350 mp</w:t>
            </w: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TOTAL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350 mp</w:t>
            </w: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 w:val="restart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38.</w:t>
            </w: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 xml:space="preserve">CRĂIEŞTI            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50 ha"/>
              </w:smartTagPr>
              <w:r w:rsidRPr="00537E00">
                <w:rPr>
                  <w:rFonts w:ascii="Times New Roman" w:eastAsia="Times New Roman" w:hAnsi="Times New Roman" w:cs="Times New Roman"/>
                  <w:bCs/>
                  <w:sz w:val="20"/>
                  <w:szCs w:val="20"/>
                  <w:lang w:val="ro-RO" w:eastAsia="ro-RO"/>
                </w:rPr>
                <w:t>50 ha</w:t>
              </w:r>
            </w:smartTag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Milăşel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30 ha"/>
              </w:smartTagPr>
              <w:r w:rsidRPr="00537E00">
                <w:rPr>
                  <w:rFonts w:ascii="Times New Roman" w:eastAsia="Times New Roman" w:hAnsi="Times New Roman" w:cs="Times New Roman"/>
                  <w:bCs/>
                  <w:sz w:val="20"/>
                  <w:szCs w:val="20"/>
                  <w:lang w:val="ro-RO" w:eastAsia="ro-RO"/>
                </w:rPr>
                <w:t>30 ha</w:t>
              </w:r>
            </w:smartTag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TOTAL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80 ha"/>
              </w:smartTagPr>
              <w:r w:rsidRPr="00537E00">
                <w:rPr>
                  <w:rFonts w:ascii="Times New Roman" w:eastAsia="Times New Roman" w:hAnsi="Times New Roman" w:cs="Times New Roman"/>
                  <w:b/>
                  <w:sz w:val="20"/>
                  <w:szCs w:val="20"/>
                  <w:lang w:val="ro-RO" w:eastAsia="ro-RO"/>
                </w:rPr>
                <w:t>80 ha</w:t>
              </w:r>
            </w:smartTag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 w:val="restart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39.</w:t>
            </w: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CRISTEŞTI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proofErr w:type="spellStart"/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Vălureni</w:t>
            </w:r>
            <w:proofErr w:type="spellEnd"/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16</w:t>
            </w: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23,33 ha"/>
              </w:smartTagPr>
              <w:r w:rsidRPr="00537E00">
                <w:rPr>
                  <w:rFonts w:ascii="Times New Roman" w:eastAsia="Times New Roman" w:hAnsi="Times New Roman" w:cs="Times New Roman"/>
                  <w:bCs/>
                  <w:sz w:val="20"/>
                  <w:szCs w:val="20"/>
                  <w:lang w:val="ro-RO" w:eastAsia="ro-RO"/>
                </w:rPr>
                <w:t>23,33 ha</w:t>
              </w:r>
            </w:smartTag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Păşune comunală</w:t>
            </w: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proofErr w:type="spellStart"/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Vălureni</w:t>
            </w:r>
            <w:proofErr w:type="spellEnd"/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7</w:t>
            </w: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29</w:t>
            </w: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5 ha"/>
              </w:smartTagPr>
              <w:r w:rsidRPr="00537E00">
                <w:rPr>
                  <w:rFonts w:ascii="Times New Roman" w:eastAsia="Times New Roman" w:hAnsi="Times New Roman" w:cs="Times New Roman"/>
                  <w:bCs/>
                  <w:sz w:val="20"/>
                  <w:szCs w:val="20"/>
                  <w:lang w:val="ro-RO" w:eastAsia="ro-RO"/>
                </w:rPr>
                <w:t>5 ha</w:t>
              </w:r>
            </w:smartTag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 xml:space="preserve">Teren proprietate privată, parcela </w:t>
            </w:r>
            <w:proofErr w:type="spellStart"/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Farkashegy</w:t>
            </w:r>
            <w:proofErr w:type="spellEnd"/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TOTAL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11</w:t>
            </w: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45</w:t>
            </w: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28,33</w:t>
            </w: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 w:val="restart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40.</w:t>
            </w: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 xml:space="preserve">CUCERDEA       </w:t>
            </w:r>
          </w:p>
        </w:tc>
        <w:tc>
          <w:tcPr>
            <w:tcW w:w="1308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83</w:t>
            </w:r>
          </w:p>
        </w:tc>
        <w:tc>
          <w:tcPr>
            <w:tcW w:w="96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187</w:t>
            </w: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proofErr w:type="spellStart"/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Şeulia</w:t>
            </w:r>
            <w:proofErr w:type="spellEnd"/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 xml:space="preserve"> de Mureş</w:t>
            </w:r>
          </w:p>
        </w:tc>
        <w:tc>
          <w:tcPr>
            <w:tcW w:w="1308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39</w:t>
            </w:r>
          </w:p>
        </w:tc>
        <w:tc>
          <w:tcPr>
            <w:tcW w:w="96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88</w:t>
            </w: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Bord</w:t>
            </w:r>
          </w:p>
        </w:tc>
        <w:tc>
          <w:tcPr>
            <w:tcW w:w="1308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21</w:t>
            </w:r>
          </w:p>
        </w:tc>
        <w:tc>
          <w:tcPr>
            <w:tcW w:w="96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34</w:t>
            </w: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TOTAL</w:t>
            </w:r>
          </w:p>
        </w:tc>
        <w:tc>
          <w:tcPr>
            <w:tcW w:w="1308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143</w:t>
            </w:r>
          </w:p>
        </w:tc>
        <w:tc>
          <w:tcPr>
            <w:tcW w:w="96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309</w:t>
            </w: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 w:val="restart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41.</w:t>
            </w: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CUCI</w:t>
            </w:r>
          </w:p>
        </w:tc>
        <w:tc>
          <w:tcPr>
            <w:tcW w:w="1308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30</w:t>
            </w:r>
          </w:p>
        </w:tc>
        <w:tc>
          <w:tcPr>
            <w:tcW w:w="96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90</w:t>
            </w: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Dătăşeni</w:t>
            </w:r>
          </w:p>
        </w:tc>
        <w:tc>
          <w:tcPr>
            <w:tcW w:w="1308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50</w:t>
            </w:r>
          </w:p>
        </w:tc>
        <w:tc>
          <w:tcPr>
            <w:tcW w:w="96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150</w:t>
            </w: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proofErr w:type="spellStart"/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Orosia</w:t>
            </w:r>
            <w:proofErr w:type="spellEnd"/>
          </w:p>
        </w:tc>
        <w:tc>
          <w:tcPr>
            <w:tcW w:w="1308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8</w:t>
            </w:r>
          </w:p>
        </w:tc>
        <w:tc>
          <w:tcPr>
            <w:tcW w:w="96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25</w:t>
            </w: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TOTAL</w:t>
            </w:r>
          </w:p>
        </w:tc>
        <w:tc>
          <w:tcPr>
            <w:tcW w:w="1308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88</w:t>
            </w:r>
          </w:p>
        </w:tc>
        <w:tc>
          <w:tcPr>
            <w:tcW w:w="96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265</w:t>
            </w: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 w:val="restart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42.</w:t>
            </w: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DANEŞ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Stejăreni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6</w:t>
            </w: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18</w:t>
            </w: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43.</w:t>
            </w: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 xml:space="preserve">DEDA                            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44.</w:t>
            </w: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 xml:space="preserve">EREMITU                     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45.</w:t>
            </w: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ERNEI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46.</w:t>
            </w: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FĂRĂGĂU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În zona adiacentă intravilanului din locul numit Coastele Roşii, zona de est şi zona de vest cuprinzând porţiunea din Dâlmă şi Dealul Lărgi, prezintă mişcări de teren, cu risc de alunecări.</w:t>
            </w:r>
          </w:p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În localitatea Poarta toată zona adiacentă intravilanului prezintă risc de alunecări de teren</w:t>
            </w: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47.</w:t>
            </w: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FÂNTÂNELE</w:t>
            </w:r>
          </w:p>
        </w:tc>
        <w:tc>
          <w:tcPr>
            <w:tcW w:w="1308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96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20</w:t>
            </w: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Numai în cazuri extreme cu precipitaţii foarte mari</w:t>
            </w: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 w:val="restart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48.</w:t>
            </w: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GĂLEŞTI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Adrianu Mic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TOTAL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49.</w:t>
            </w: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GĂNEŞTI</w:t>
            </w:r>
          </w:p>
        </w:tc>
        <w:tc>
          <w:tcPr>
            <w:tcW w:w="1308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96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17</w:t>
            </w:r>
          </w:p>
        </w:tc>
        <w:tc>
          <w:tcPr>
            <w:tcW w:w="1092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1,5 ha"/>
              </w:smartTagPr>
              <w:r w:rsidRPr="00537E00">
                <w:rPr>
                  <w:rFonts w:ascii="Times New Roman" w:eastAsia="Times New Roman" w:hAnsi="Times New Roman" w:cs="Times New Roman"/>
                  <w:sz w:val="20"/>
                  <w:szCs w:val="20"/>
                  <w:lang w:val="ro-RO" w:eastAsia="ro-RO"/>
                </w:rPr>
                <w:t>1,5 ha</w:t>
              </w:r>
            </w:smartTag>
          </w:p>
        </w:tc>
        <w:tc>
          <w:tcPr>
            <w:tcW w:w="456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50.</w:t>
            </w: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GHE. DOJA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960" w:type="dxa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1092" w:type="dxa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51.</w:t>
            </w: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GHINDARI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960" w:type="dxa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1092" w:type="dxa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Align w:val="center"/>
          </w:tcPr>
          <w:p w:rsidR="00537E00" w:rsidRPr="00537E00" w:rsidRDefault="00537E00" w:rsidP="00537E00">
            <w:pPr>
              <w:tabs>
                <w:tab w:val="left" w:pos="1593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52.</w:t>
            </w: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GLODENI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960" w:type="dxa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1092" w:type="dxa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Align w:val="center"/>
          </w:tcPr>
          <w:p w:rsidR="00537E00" w:rsidRPr="00537E00" w:rsidRDefault="00537E00" w:rsidP="00537E00">
            <w:pPr>
              <w:tabs>
                <w:tab w:val="left" w:pos="1593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53.</w:t>
            </w: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GORNEŞTI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960" w:type="dxa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1092" w:type="dxa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Align w:val="center"/>
          </w:tcPr>
          <w:p w:rsidR="00537E00" w:rsidRPr="00537E00" w:rsidRDefault="00537E00" w:rsidP="00537E00">
            <w:pPr>
              <w:tabs>
                <w:tab w:val="left" w:pos="1593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54.</w:t>
            </w: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GREBENIŞU DE C.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 w:eastAsia="ro-RO"/>
              </w:rPr>
              <w:t xml:space="preserve">0,70- </w:t>
            </w:r>
            <w:smartTag w:uri="urn:schemas-microsoft-com:office:smarttags" w:element="metricconverter">
              <w:smartTagPr>
                <w:attr w:name="ProductID" w:val="1 ha"/>
              </w:smartTagPr>
              <w:r w:rsidRPr="00537E00">
                <w:rPr>
                  <w:rFonts w:ascii="Times New Roman" w:eastAsia="Times New Roman" w:hAnsi="Times New Roman" w:cs="Times New Roman"/>
                  <w:b/>
                  <w:bCs/>
                  <w:sz w:val="20"/>
                  <w:szCs w:val="20"/>
                  <w:lang w:val="ro-RO" w:eastAsia="ro-RO"/>
                </w:rPr>
                <w:t>1 ha</w:t>
              </w:r>
            </w:smartTag>
            <w:r w:rsidRPr="00537E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 w:eastAsia="ro-RO"/>
              </w:rPr>
              <w:t xml:space="preserve"> pădure</w:t>
            </w: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92" w:type="dxa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Align w:val="center"/>
          </w:tcPr>
          <w:p w:rsidR="00537E00" w:rsidRPr="00537E00" w:rsidRDefault="00537E00" w:rsidP="00537E00">
            <w:pPr>
              <w:tabs>
                <w:tab w:val="left" w:pos="1593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55.</w:t>
            </w: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GURGHIU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960" w:type="dxa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1092" w:type="dxa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Align w:val="center"/>
          </w:tcPr>
          <w:p w:rsidR="00537E00" w:rsidRPr="00537E00" w:rsidRDefault="00537E00" w:rsidP="00537E00">
            <w:pPr>
              <w:tabs>
                <w:tab w:val="left" w:pos="1593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56.</w:t>
            </w: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HODAC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960" w:type="dxa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1092" w:type="dxa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 w:val="restart"/>
            <w:vAlign w:val="center"/>
          </w:tcPr>
          <w:p w:rsidR="00537E00" w:rsidRPr="00537E00" w:rsidRDefault="00537E00" w:rsidP="00537E00">
            <w:pPr>
              <w:tabs>
                <w:tab w:val="left" w:pos="1593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57.</w:t>
            </w: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HODOŞA</w:t>
            </w:r>
          </w:p>
        </w:tc>
        <w:tc>
          <w:tcPr>
            <w:tcW w:w="1308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96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1092" w:type="dxa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/>
            <w:vAlign w:val="center"/>
          </w:tcPr>
          <w:p w:rsidR="00537E00" w:rsidRPr="00537E00" w:rsidRDefault="00537E00" w:rsidP="00537E00">
            <w:pPr>
              <w:tabs>
                <w:tab w:val="left" w:pos="1593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Isla</w:t>
            </w:r>
          </w:p>
        </w:tc>
        <w:tc>
          <w:tcPr>
            <w:tcW w:w="1308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15</w:t>
            </w:r>
          </w:p>
        </w:tc>
        <w:tc>
          <w:tcPr>
            <w:tcW w:w="96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35</w:t>
            </w:r>
          </w:p>
        </w:tc>
        <w:tc>
          <w:tcPr>
            <w:tcW w:w="1092" w:type="dxa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/>
            <w:vAlign w:val="center"/>
          </w:tcPr>
          <w:p w:rsidR="00537E00" w:rsidRPr="00537E00" w:rsidRDefault="00537E00" w:rsidP="00537E00">
            <w:pPr>
              <w:tabs>
                <w:tab w:val="left" w:pos="1593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proofErr w:type="spellStart"/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Sîmbriaş</w:t>
            </w:r>
            <w:proofErr w:type="spellEnd"/>
          </w:p>
        </w:tc>
        <w:tc>
          <w:tcPr>
            <w:tcW w:w="1308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96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24</w:t>
            </w:r>
          </w:p>
        </w:tc>
        <w:tc>
          <w:tcPr>
            <w:tcW w:w="1092" w:type="dxa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/>
            <w:vAlign w:val="center"/>
          </w:tcPr>
          <w:p w:rsidR="00537E00" w:rsidRPr="00537E00" w:rsidRDefault="00537E00" w:rsidP="00537E00">
            <w:pPr>
              <w:tabs>
                <w:tab w:val="left" w:pos="1593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TOTAL</w:t>
            </w:r>
          </w:p>
        </w:tc>
        <w:tc>
          <w:tcPr>
            <w:tcW w:w="1308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25</w:t>
            </w:r>
          </w:p>
        </w:tc>
        <w:tc>
          <w:tcPr>
            <w:tcW w:w="96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59</w:t>
            </w:r>
          </w:p>
        </w:tc>
        <w:tc>
          <w:tcPr>
            <w:tcW w:w="1092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 w:val="restart"/>
            <w:vAlign w:val="center"/>
          </w:tcPr>
          <w:p w:rsidR="00537E00" w:rsidRPr="00537E00" w:rsidRDefault="00537E00" w:rsidP="00537E00">
            <w:pPr>
              <w:tabs>
                <w:tab w:val="left" w:pos="1593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58.</w:t>
            </w: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IBĂNEŞTI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/>
            <w:vAlign w:val="center"/>
          </w:tcPr>
          <w:p w:rsidR="00537E00" w:rsidRPr="00537E00" w:rsidRDefault="00537E00" w:rsidP="00537E00">
            <w:pPr>
              <w:tabs>
                <w:tab w:val="left" w:pos="1593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Tireu</w:t>
            </w:r>
          </w:p>
        </w:tc>
        <w:tc>
          <w:tcPr>
            <w:tcW w:w="1308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6</w:t>
            </w:r>
          </w:p>
        </w:tc>
        <w:tc>
          <w:tcPr>
            <w:tcW w:w="96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16</w:t>
            </w: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/>
            <w:vAlign w:val="center"/>
          </w:tcPr>
          <w:p w:rsidR="00537E00" w:rsidRPr="00537E00" w:rsidRDefault="00537E00" w:rsidP="00537E00">
            <w:pPr>
              <w:tabs>
                <w:tab w:val="left" w:pos="1593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Zimţi</w:t>
            </w:r>
          </w:p>
        </w:tc>
        <w:tc>
          <w:tcPr>
            <w:tcW w:w="1308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-</w:t>
            </w:r>
          </w:p>
        </w:tc>
        <w:tc>
          <w:tcPr>
            <w:tcW w:w="96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-</w:t>
            </w: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0,4 km"/>
              </w:smartTagPr>
              <w:r w:rsidRPr="00537E00">
                <w:rPr>
                  <w:rFonts w:ascii="Times New Roman" w:eastAsia="Times New Roman" w:hAnsi="Times New Roman" w:cs="Times New Roman"/>
                  <w:sz w:val="20"/>
                  <w:szCs w:val="20"/>
                  <w:lang w:val="ro-RO" w:eastAsia="ro-RO"/>
                </w:rPr>
                <w:t>0,4 km</w:t>
              </w:r>
            </w:smartTag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drum</w:t>
            </w: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/>
            <w:vAlign w:val="center"/>
          </w:tcPr>
          <w:p w:rsidR="00537E00" w:rsidRPr="00537E00" w:rsidRDefault="00537E00" w:rsidP="00537E00">
            <w:pPr>
              <w:tabs>
                <w:tab w:val="left" w:pos="1593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proofErr w:type="spellStart"/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Blidireasa</w:t>
            </w:r>
            <w:proofErr w:type="spellEnd"/>
          </w:p>
        </w:tc>
        <w:tc>
          <w:tcPr>
            <w:tcW w:w="1308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96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0,7 km"/>
              </w:smartTagPr>
              <w:r w:rsidRPr="00537E00">
                <w:rPr>
                  <w:rFonts w:ascii="Times New Roman" w:eastAsia="Times New Roman" w:hAnsi="Times New Roman" w:cs="Times New Roman"/>
                  <w:sz w:val="20"/>
                  <w:szCs w:val="20"/>
                  <w:lang w:val="ro-RO" w:eastAsia="ro-RO"/>
                </w:rPr>
                <w:t>0,7 km</w:t>
              </w:r>
            </w:smartTag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drum</w:t>
            </w: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/>
            <w:vAlign w:val="center"/>
          </w:tcPr>
          <w:p w:rsidR="00537E00" w:rsidRPr="00537E00" w:rsidRDefault="00537E00" w:rsidP="00537E00">
            <w:pPr>
              <w:tabs>
                <w:tab w:val="left" w:pos="1593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 w:eastAsia="ro-RO"/>
              </w:rPr>
              <w:t>1.</w:t>
            </w:r>
          </w:p>
        </w:tc>
        <w:tc>
          <w:tcPr>
            <w:tcW w:w="1308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 w:eastAsia="ro-RO"/>
              </w:rPr>
              <w:t>2.</w:t>
            </w:r>
          </w:p>
        </w:tc>
        <w:tc>
          <w:tcPr>
            <w:tcW w:w="96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 w:eastAsia="ro-RO"/>
              </w:rPr>
              <w:t>3.</w:t>
            </w:r>
          </w:p>
        </w:tc>
        <w:tc>
          <w:tcPr>
            <w:tcW w:w="1092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 w:eastAsia="ro-RO"/>
              </w:rPr>
              <w:t>4.</w:t>
            </w:r>
          </w:p>
        </w:tc>
        <w:tc>
          <w:tcPr>
            <w:tcW w:w="456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 w:eastAsia="ro-RO"/>
              </w:rPr>
              <w:t>5.</w:t>
            </w: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/>
            <w:vAlign w:val="center"/>
          </w:tcPr>
          <w:p w:rsidR="00537E00" w:rsidRPr="00537E00" w:rsidRDefault="00537E00" w:rsidP="00537E00">
            <w:pPr>
              <w:tabs>
                <w:tab w:val="left" w:pos="1593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TOTAL</w:t>
            </w:r>
          </w:p>
        </w:tc>
        <w:tc>
          <w:tcPr>
            <w:tcW w:w="1308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 w:eastAsia="ro-RO"/>
              </w:rPr>
              <w:t>6</w:t>
            </w:r>
          </w:p>
        </w:tc>
        <w:tc>
          <w:tcPr>
            <w:tcW w:w="96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 w:eastAsia="ro-RO"/>
              </w:rPr>
              <w:t>16</w:t>
            </w: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1,10 km"/>
              </w:smartTagPr>
              <w:r w:rsidRPr="00537E00">
                <w:rPr>
                  <w:rFonts w:ascii="Times New Roman" w:eastAsia="Times New Roman" w:hAnsi="Times New Roman" w:cs="Times New Roman"/>
                  <w:b/>
                  <w:bCs/>
                  <w:sz w:val="20"/>
                  <w:szCs w:val="20"/>
                  <w:lang w:val="ro-RO" w:eastAsia="ro-RO"/>
                </w:rPr>
                <w:t>1,10 km</w:t>
              </w:r>
            </w:smartTag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Align w:val="center"/>
          </w:tcPr>
          <w:p w:rsidR="00537E00" w:rsidRPr="00537E00" w:rsidRDefault="00537E00" w:rsidP="00537E00">
            <w:pPr>
              <w:tabs>
                <w:tab w:val="left" w:pos="1593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59.</w:t>
            </w: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ICLĂNZEL</w:t>
            </w:r>
          </w:p>
        </w:tc>
        <w:tc>
          <w:tcPr>
            <w:tcW w:w="1308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96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Align w:val="center"/>
          </w:tcPr>
          <w:p w:rsidR="00537E00" w:rsidRPr="00537E00" w:rsidRDefault="00537E00" w:rsidP="00537E00">
            <w:pPr>
              <w:tabs>
                <w:tab w:val="left" w:pos="1593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60.</w:t>
            </w: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IDECIU DE JOS</w:t>
            </w:r>
          </w:p>
        </w:tc>
        <w:tc>
          <w:tcPr>
            <w:tcW w:w="1308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96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Align w:val="center"/>
          </w:tcPr>
          <w:p w:rsidR="00537E00" w:rsidRPr="00537E00" w:rsidRDefault="00537E00" w:rsidP="00537E00">
            <w:pPr>
              <w:tabs>
                <w:tab w:val="left" w:pos="1593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61.</w:t>
            </w: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LIVEZENI</w:t>
            </w:r>
          </w:p>
        </w:tc>
        <w:tc>
          <w:tcPr>
            <w:tcW w:w="1308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96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Align w:val="center"/>
          </w:tcPr>
          <w:p w:rsidR="00537E00" w:rsidRPr="00537E00" w:rsidRDefault="00537E00" w:rsidP="00537E00">
            <w:pPr>
              <w:tabs>
                <w:tab w:val="left" w:pos="1593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62.</w:t>
            </w: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LUNCA</w:t>
            </w:r>
          </w:p>
        </w:tc>
        <w:tc>
          <w:tcPr>
            <w:tcW w:w="1308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96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 xml:space="preserve">Terenuri situate în extravilanul loc. </w:t>
            </w:r>
            <w:proofErr w:type="spellStart"/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Sîntu</w:t>
            </w:r>
            <w:proofErr w:type="spellEnd"/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 xml:space="preserve"> şi Frunzeni</w:t>
            </w: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63.</w:t>
            </w: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LUNCA BRADULUI</w:t>
            </w:r>
          </w:p>
        </w:tc>
        <w:tc>
          <w:tcPr>
            <w:tcW w:w="1308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96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 w:val="restart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64.</w:t>
            </w: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MĂGHERANI</w:t>
            </w:r>
          </w:p>
        </w:tc>
        <w:tc>
          <w:tcPr>
            <w:tcW w:w="1308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-</w:t>
            </w:r>
          </w:p>
        </w:tc>
        <w:tc>
          <w:tcPr>
            <w:tcW w:w="96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-</w:t>
            </w: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35 ha"/>
              </w:smartTagPr>
              <w:r w:rsidRPr="00537E00">
                <w:rPr>
                  <w:rFonts w:ascii="Times New Roman" w:eastAsia="Times New Roman" w:hAnsi="Times New Roman" w:cs="Times New Roman"/>
                  <w:sz w:val="20"/>
                  <w:szCs w:val="20"/>
                  <w:lang w:val="ro-RO" w:eastAsia="ro-RO"/>
                </w:rPr>
                <w:t>35 ha</w:t>
              </w:r>
            </w:smartTag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1 km"/>
              </w:smartTagPr>
              <w:r w:rsidRPr="00537E00">
                <w:rPr>
                  <w:rFonts w:ascii="Times New Roman" w:eastAsia="Times New Roman" w:hAnsi="Times New Roman" w:cs="Times New Roman"/>
                  <w:sz w:val="20"/>
                  <w:szCs w:val="20"/>
                  <w:lang w:val="ro-RO" w:eastAsia="ro-RO"/>
                </w:rPr>
                <w:t>1 km</w:t>
              </w:r>
            </w:smartTag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 xml:space="preserve"> DJ 135</w:t>
            </w: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Şilea Nirajului</w:t>
            </w:r>
          </w:p>
        </w:tc>
        <w:tc>
          <w:tcPr>
            <w:tcW w:w="1308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45</w:t>
            </w:r>
          </w:p>
        </w:tc>
        <w:tc>
          <w:tcPr>
            <w:tcW w:w="96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67</w:t>
            </w: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80 ha"/>
              </w:smartTagPr>
              <w:r w:rsidRPr="00537E00">
                <w:rPr>
                  <w:rFonts w:ascii="Times New Roman" w:eastAsia="Times New Roman" w:hAnsi="Times New Roman" w:cs="Times New Roman"/>
                  <w:sz w:val="20"/>
                  <w:szCs w:val="20"/>
                  <w:lang w:val="ro-RO" w:eastAsia="ro-RO"/>
                </w:rPr>
                <w:t>80 ha</w:t>
              </w:r>
            </w:smartTag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-</w:t>
            </w: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TOTAL</w:t>
            </w:r>
          </w:p>
        </w:tc>
        <w:tc>
          <w:tcPr>
            <w:tcW w:w="1308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45</w:t>
            </w:r>
          </w:p>
        </w:tc>
        <w:tc>
          <w:tcPr>
            <w:tcW w:w="96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67</w:t>
            </w: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115 ha"/>
              </w:smartTagPr>
              <w:r w:rsidRPr="00537E00">
                <w:rPr>
                  <w:rFonts w:ascii="Times New Roman" w:eastAsia="Times New Roman" w:hAnsi="Times New Roman" w:cs="Times New Roman"/>
                  <w:sz w:val="20"/>
                  <w:szCs w:val="20"/>
                  <w:lang w:val="ro-RO" w:eastAsia="ro-RO"/>
                </w:rPr>
                <w:t>115 ha</w:t>
              </w:r>
            </w:smartTag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1 km"/>
              </w:smartTagPr>
              <w:r w:rsidRPr="00537E00">
                <w:rPr>
                  <w:rFonts w:ascii="Times New Roman" w:eastAsia="Times New Roman" w:hAnsi="Times New Roman" w:cs="Times New Roman"/>
                  <w:sz w:val="20"/>
                  <w:szCs w:val="20"/>
                  <w:lang w:val="ro-RO" w:eastAsia="ro-RO"/>
                </w:rPr>
                <w:t>1 km</w:t>
              </w:r>
            </w:smartTag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 xml:space="preserve"> DJ 135</w:t>
            </w: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65.</w:t>
            </w: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MĂDĂRAŞ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 w:val="restart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66.</w:t>
            </w: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MICA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35</w:t>
            </w: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105</w:t>
            </w: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Deaj</w:t>
            </w:r>
          </w:p>
        </w:tc>
        <w:tc>
          <w:tcPr>
            <w:tcW w:w="1308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70</w:t>
            </w:r>
          </w:p>
        </w:tc>
        <w:tc>
          <w:tcPr>
            <w:tcW w:w="96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360</w:t>
            </w: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Căpâlna de Sus</w:t>
            </w:r>
          </w:p>
        </w:tc>
        <w:tc>
          <w:tcPr>
            <w:tcW w:w="1308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 xml:space="preserve">5 </w:t>
            </w:r>
          </w:p>
        </w:tc>
        <w:tc>
          <w:tcPr>
            <w:tcW w:w="96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20</w:t>
            </w: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Şomoştelnic</w:t>
            </w:r>
          </w:p>
        </w:tc>
        <w:tc>
          <w:tcPr>
            <w:tcW w:w="1308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96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40</w:t>
            </w: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proofErr w:type="spellStart"/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Haranglab</w:t>
            </w:r>
            <w:proofErr w:type="spellEnd"/>
          </w:p>
        </w:tc>
        <w:tc>
          <w:tcPr>
            <w:tcW w:w="1308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96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20</w:t>
            </w: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TOTAL</w:t>
            </w:r>
          </w:p>
        </w:tc>
        <w:tc>
          <w:tcPr>
            <w:tcW w:w="1308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125</w:t>
            </w:r>
          </w:p>
        </w:tc>
        <w:tc>
          <w:tcPr>
            <w:tcW w:w="96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545</w:t>
            </w: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67.</w:t>
            </w: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MIHEŞU DE C.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68.</w:t>
            </w: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NADEŞ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69.</w:t>
            </w: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NEAUA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70.</w:t>
            </w: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OGRA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Se pot produce alunecări la terenurile situate în extravilanul localităţilor Dileul Vechi şi Vaideiu</w:t>
            </w: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71.</w:t>
            </w: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PAPIU ILARIAN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 xml:space="preserve">În zona Vale </w:t>
            </w:r>
            <w:proofErr w:type="spellStart"/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exită</w:t>
            </w:r>
            <w:proofErr w:type="spellEnd"/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 xml:space="preserve"> posibilitate producerii alunecărilor de teren pe o suprafaţă de </w:t>
            </w:r>
            <w:smartTag w:uri="urn:schemas-microsoft-com:office:smarttags" w:element="metricconverter">
              <w:smartTagPr>
                <w:attr w:name="ProductID" w:val="0,7 ha"/>
              </w:smartTagPr>
              <w:r w:rsidRPr="00537E00">
                <w:rPr>
                  <w:rFonts w:ascii="Times New Roman" w:eastAsia="Times New Roman" w:hAnsi="Times New Roman" w:cs="Times New Roman"/>
                  <w:sz w:val="20"/>
                  <w:szCs w:val="20"/>
                  <w:lang w:val="ro-RO" w:eastAsia="ro-RO"/>
                </w:rPr>
                <w:t>0,7 ha</w:t>
              </w:r>
            </w:smartTag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 xml:space="preserve"> de pădure – este mai degrabă o surpare de teren.</w:t>
            </w: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 w:val="restart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72.</w:t>
            </w: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PĂNET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proofErr w:type="spellStart"/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Berghia</w:t>
            </w:r>
            <w:proofErr w:type="spellEnd"/>
          </w:p>
        </w:tc>
        <w:tc>
          <w:tcPr>
            <w:tcW w:w="1308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6</w:t>
            </w:r>
          </w:p>
        </w:tc>
        <w:tc>
          <w:tcPr>
            <w:tcW w:w="96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18</w:t>
            </w: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73.</w:t>
            </w: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PĂSĂRENI</w:t>
            </w:r>
          </w:p>
        </w:tc>
        <w:tc>
          <w:tcPr>
            <w:tcW w:w="1308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96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74.</w:t>
            </w: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PETELEA</w:t>
            </w:r>
          </w:p>
        </w:tc>
        <w:tc>
          <w:tcPr>
            <w:tcW w:w="1308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96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75.</w:t>
            </w: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POGĂCEAUA</w:t>
            </w:r>
          </w:p>
        </w:tc>
        <w:tc>
          <w:tcPr>
            <w:tcW w:w="1308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96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 w:val="restart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76.</w:t>
            </w: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RĂSTOLIŢA</w:t>
            </w:r>
          </w:p>
        </w:tc>
        <w:tc>
          <w:tcPr>
            <w:tcW w:w="1308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96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proofErr w:type="spellStart"/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Andreneasa</w:t>
            </w:r>
            <w:proofErr w:type="spellEnd"/>
          </w:p>
        </w:tc>
        <w:tc>
          <w:tcPr>
            <w:tcW w:w="1308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96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-</w:t>
            </w: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-</w:t>
            </w: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proofErr w:type="spellStart"/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Vişa</w:t>
            </w:r>
            <w:proofErr w:type="spellEnd"/>
          </w:p>
        </w:tc>
        <w:tc>
          <w:tcPr>
            <w:tcW w:w="1308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96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-</w:t>
            </w: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-</w:t>
            </w:r>
          </w:p>
        </w:tc>
        <w:tc>
          <w:tcPr>
            <w:tcW w:w="4560" w:type="dxa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TOTAL</w:t>
            </w:r>
          </w:p>
        </w:tc>
        <w:tc>
          <w:tcPr>
            <w:tcW w:w="1308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7</w:t>
            </w:r>
          </w:p>
        </w:tc>
        <w:tc>
          <w:tcPr>
            <w:tcW w:w="96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-</w:t>
            </w: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-</w:t>
            </w:r>
          </w:p>
        </w:tc>
        <w:tc>
          <w:tcPr>
            <w:tcW w:w="4560" w:type="dxa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 w:val="restart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77.</w:t>
            </w: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RÂCIU</w:t>
            </w:r>
          </w:p>
        </w:tc>
        <w:tc>
          <w:tcPr>
            <w:tcW w:w="1308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96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Leniş</w:t>
            </w:r>
          </w:p>
        </w:tc>
        <w:tc>
          <w:tcPr>
            <w:tcW w:w="1308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96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12</w:t>
            </w: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Ulieş</w:t>
            </w:r>
          </w:p>
        </w:tc>
        <w:tc>
          <w:tcPr>
            <w:tcW w:w="1308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96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32</w:t>
            </w: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Nima Râciului</w:t>
            </w:r>
          </w:p>
        </w:tc>
        <w:tc>
          <w:tcPr>
            <w:tcW w:w="1308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7</w:t>
            </w:r>
          </w:p>
        </w:tc>
        <w:tc>
          <w:tcPr>
            <w:tcW w:w="96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13</w:t>
            </w: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TOTAL</w:t>
            </w:r>
          </w:p>
        </w:tc>
        <w:tc>
          <w:tcPr>
            <w:tcW w:w="1308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 w:eastAsia="ro-RO"/>
              </w:rPr>
              <w:t>21</w:t>
            </w:r>
          </w:p>
        </w:tc>
        <w:tc>
          <w:tcPr>
            <w:tcW w:w="96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 w:eastAsia="ro-RO"/>
              </w:rPr>
              <w:t>57</w:t>
            </w: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78.</w:t>
            </w: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RUŞII-MUNŢI</w:t>
            </w:r>
          </w:p>
        </w:tc>
        <w:tc>
          <w:tcPr>
            <w:tcW w:w="1308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96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 w:val="restart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79.</w:t>
            </w:r>
          </w:p>
        </w:tc>
        <w:tc>
          <w:tcPr>
            <w:tcW w:w="2160" w:type="dxa"/>
            <w:vMerge w:val="restart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SASCHIZ</w:t>
            </w:r>
          </w:p>
        </w:tc>
        <w:tc>
          <w:tcPr>
            <w:tcW w:w="1308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96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3 ha"/>
              </w:smartTagPr>
              <w:r w:rsidRPr="00537E00">
                <w:rPr>
                  <w:rFonts w:ascii="Times New Roman" w:eastAsia="Times New Roman" w:hAnsi="Times New Roman" w:cs="Times New Roman"/>
                  <w:sz w:val="20"/>
                  <w:szCs w:val="20"/>
                  <w:lang w:val="ro-RO" w:eastAsia="ro-RO"/>
                </w:rPr>
                <w:t>3 ha</w:t>
              </w:r>
            </w:smartTag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 xml:space="preserve">în zona Dealul Cetăţii </w:t>
            </w: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Merge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1308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96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0,5 ha"/>
              </w:smartTagPr>
              <w:r w:rsidRPr="00537E00">
                <w:rPr>
                  <w:rFonts w:ascii="Times New Roman" w:eastAsia="Times New Roman" w:hAnsi="Times New Roman" w:cs="Times New Roman"/>
                  <w:sz w:val="20"/>
                  <w:szCs w:val="20"/>
                  <w:lang w:val="ro-RO" w:eastAsia="ro-RO"/>
                </w:rPr>
                <w:t>0,5 ha</w:t>
              </w:r>
            </w:smartTag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în zona Pe Deal</w:t>
            </w: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Merge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1308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96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0,05 ha"/>
              </w:smartTagPr>
              <w:r w:rsidRPr="00537E00">
                <w:rPr>
                  <w:rFonts w:ascii="Times New Roman" w:eastAsia="Times New Roman" w:hAnsi="Times New Roman" w:cs="Times New Roman"/>
                  <w:sz w:val="20"/>
                  <w:szCs w:val="20"/>
                  <w:lang w:val="ro-RO" w:eastAsia="ro-RO"/>
                </w:rPr>
                <w:t>0,05 ha</w:t>
              </w:r>
            </w:smartTag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în zona Pe Pârâu</w:t>
            </w: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TOTAL</w:t>
            </w:r>
          </w:p>
        </w:tc>
        <w:tc>
          <w:tcPr>
            <w:tcW w:w="1308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96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 w:eastAsia="ro-RO"/>
              </w:rPr>
            </w:pP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3,55 ha"/>
              </w:smartTagPr>
              <w:r w:rsidRPr="00537E00">
                <w:rPr>
                  <w:rFonts w:ascii="Times New Roman" w:eastAsia="Times New Roman" w:hAnsi="Times New Roman" w:cs="Times New Roman"/>
                  <w:b/>
                  <w:bCs/>
                  <w:sz w:val="20"/>
                  <w:szCs w:val="20"/>
                  <w:lang w:val="ro-RO" w:eastAsia="ro-RO"/>
                </w:rPr>
                <w:t>3,55 ha</w:t>
              </w:r>
            </w:smartTag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  <w:trHeight w:val="70"/>
        </w:trPr>
        <w:tc>
          <w:tcPr>
            <w:tcW w:w="60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80.</w:t>
            </w: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SĂRĂŢENI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0,1 ha"/>
              </w:smartTagPr>
              <w:r w:rsidRPr="00537E00">
                <w:rPr>
                  <w:rFonts w:ascii="Times New Roman" w:eastAsia="Times New Roman" w:hAnsi="Times New Roman" w:cs="Times New Roman"/>
                  <w:sz w:val="20"/>
                  <w:szCs w:val="20"/>
                  <w:lang w:val="ro-RO" w:eastAsia="ro-RO"/>
                </w:rPr>
                <w:t>0,1 ha</w:t>
              </w:r>
            </w:smartTag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Teren situat în extravilanul localităţii</w:t>
            </w: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81.</w:t>
            </w: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SÂNCRAIU DE MŞ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82.</w:t>
            </w: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SÂNG. DE MUREŞ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83.</w:t>
            </w: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SÂNGER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84.</w:t>
            </w: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SÂNPAUL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85.</w:t>
            </w: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SÂNPETRU DE C.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86.</w:t>
            </w: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SÂNTANA DE MŞ.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 w:val="restart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87.</w:t>
            </w: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S</w:t>
            </w:r>
            <w:r w:rsidRPr="00537E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 w:eastAsia="ro-RO"/>
              </w:rPr>
              <w:t>OLOVĂSTRU</w:t>
            </w:r>
          </w:p>
        </w:tc>
        <w:tc>
          <w:tcPr>
            <w:tcW w:w="1308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9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Jabeniţa</w:t>
            </w:r>
          </w:p>
        </w:tc>
        <w:tc>
          <w:tcPr>
            <w:tcW w:w="1308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22</w:t>
            </w:r>
          </w:p>
        </w:tc>
        <w:tc>
          <w:tcPr>
            <w:tcW w:w="96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54</w:t>
            </w: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 w:val="restart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88.</w:t>
            </w: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STÂNCENI</w:t>
            </w:r>
          </w:p>
        </w:tc>
        <w:tc>
          <w:tcPr>
            <w:tcW w:w="1308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96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Meştera</w:t>
            </w:r>
          </w:p>
        </w:tc>
        <w:tc>
          <w:tcPr>
            <w:tcW w:w="1308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12</w:t>
            </w:r>
          </w:p>
        </w:tc>
        <w:tc>
          <w:tcPr>
            <w:tcW w:w="96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40</w:t>
            </w: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Ciobotani</w:t>
            </w:r>
          </w:p>
        </w:tc>
        <w:tc>
          <w:tcPr>
            <w:tcW w:w="1308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13</w:t>
            </w:r>
          </w:p>
        </w:tc>
        <w:tc>
          <w:tcPr>
            <w:tcW w:w="96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45</w:t>
            </w: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TOTAL</w:t>
            </w:r>
          </w:p>
        </w:tc>
        <w:tc>
          <w:tcPr>
            <w:tcW w:w="1308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25</w:t>
            </w:r>
          </w:p>
        </w:tc>
        <w:tc>
          <w:tcPr>
            <w:tcW w:w="96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85</w:t>
            </w: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 w:val="restart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89.</w:t>
            </w: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SUPLAC</w:t>
            </w:r>
          </w:p>
        </w:tc>
        <w:tc>
          <w:tcPr>
            <w:tcW w:w="1308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96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3 ha"/>
              </w:smartTagPr>
              <w:r w:rsidRPr="00537E00">
                <w:rPr>
                  <w:rFonts w:ascii="Times New Roman" w:eastAsia="Times New Roman" w:hAnsi="Times New Roman" w:cs="Times New Roman"/>
                  <w:sz w:val="20"/>
                  <w:szCs w:val="20"/>
                  <w:lang w:val="ro-RO" w:eastAsia="ro-RO"/>
                </w:rPr>
                <w:t>3 ha</w:t>
              </w:r>
            </w:smartTag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Extravilan versant nordic</w:t>
            </w: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Laslău Mare</w:t>
            </w:r>
          </w:p>
        </w:tc>
        <w:tc>
          <w:tcPr>
            <w:tcW w:w="1308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96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1 ha"/>
              </w:smartTagPr>
              <w:r w:rsidRPr="00537E00">
                <w:rPr>
                  <w:rFonts w:ascii="Times New Roman" w:eastAsia="Times New Roman" w:hAnsi="Times New Roman" w:cs="Times New Roman"/>
                  <w:sz w:val="20"/>
                  <w:szCs w:val="20"/>
                  <w:lang w:val="ro-RO" w:eastAsia="ro-RO"/>
                </w:rPr>
                <w:t>1 ha</w:t>
              </w:r>
            </w:smartTag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Extravilan versant sudic</w:t>
            </w: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Laslău Mic</w:t>
            </w:r>
          </w:p>
        </w:tc>
        <w:tc>
          <w:tcPr>
            <w:tcW w:w="1308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96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1 ha"/>
              </w:smartTagPr>
              <w:r w:rsidRPr="00537E00">
                <w:rPr>
                  <w:rFonts w:ascii="Times New Roman" w:eastAsia="Times New Roman" w:hAnsi="Times New Roman" w:cs="Times New Roman"/>
                  <w:sz w:val="20"/>
                  <w:szCs w:val="20"/>
                  <w:lang w:val="ro-RO" w:eastAsia="ro-RO"/>
                </w:rPr>
                <w:t>1 ha</w:t>
              </w:r>
            </w:smartTag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Extravilan versant nordic</w:t>
            </w: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 w:eastAsia="ro-RO"/>
              </w:rPr>
              <w:t>Idrifaia</w:t>
            </w:r>
          </w:p>
        </w:tc>
        <w:tc>
          <w:tcPr>
            <w:tcW w:w="1308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96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2 ha"/>
              </w:smartTagPr>
              <w:r w:rsidRPr="00537E00">
                <w:rPr>
                  <w:rFonts w:ascii="Times New Roman" w:eastAsia="Times New Roman" w:hAnsi="Times New Roman" w:cs="Times New Roman"/>
                  <w:sz w:val="20"/>
                  <w:szCs w:val="20"/>
                  <w:lang w:val="ro-RO" w:eastAsia="ro-RO"/>
                </w:rPr>
                <w:t>2 ha</w:t>
              </w:r>
            </w:smartTag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Extravilan versant nordic</w:t>
            </w:r>
          </w:p>
        </w:tc>
      </w:tr>
      <w:tr w:rsidR="00537E00" w:rsidRPr="00537E00" w:rsidTr="00DF6D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0" w:type="dxa"/>
            <w:vMerge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160" w:type="dxa"/>
            <w:vAlign w:val="center"/>
          </w:tcPr>
          <w:p w:rsidR="00537E00" w:rsidRPr="00537E00" w:rsidRDefault="00537E00" w:rsidP="00537E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537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TOTAL</w:t>
            </w:r>
          </w:p>
        </w:tc>
        <w:tc>
          <w:tcPr>
            <w:tcW w:w="1308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960" w:type="dxa"/>
            <w:vAlign w:val="center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1092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7 ha"/>
              </w:smartTagPr>
              <w:r w:rsidRPr="00537E00">
                <w:rPr>
                  <w:rFonts w:ascii="Times New Roman" w:eastAsia="Times New Roman" w:hAnsi="Times New Roman" w:cs="Times New Roman"/>
                  <w:b/>
                  <w:sz w:val="20"/>
                  <w:szCs w:val="20"/>
                  <w:lang w:val="ro-RO" w:eastAsia="ro-RO"/>
                </w:rPr>
                <w:t>7 ha</w:t>
              </w:r>
            </w:smartTag>
          </w:p>
        </w:tc>
        <w:tc>
          <w:tcPr>
            <w:tcW w:w="4560" w:type="dxa"/>
          </w:tcPr>
          <w:p w:rsidR="00537E00" w:rsidRPr="00537E00" w:rsidRDefault="00537E00" w:rsidP="00537E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</w:tbl>
    <w:p w:rsidR="00B11810" w:rsidRDefault="00B11810"/>
    <w:sectPr w:rsidR="00B11810" w:rsidSect="00B118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rooklyn R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7762210"/>
    <w:lvl w:ilvl="0">
      <w:start w:val="1"/>
      <w:numFmt w:val="bullet"/>
      <w:pStyle w:val="do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28646D"/>
    <w:multiLevelType w:val="hybridMultilevel"/>
    <w:tmpl w:val="F7C60758"/>
    <w:lvl w:ilvl="0" w:tplc="5986ED3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C604DC"/>
    <w:multiLevelType w:val="hybridMultilevel"/>
    <w:tmpl w:val="32A68B46"/>
    <w:lvl w:ilvl="0" w:tplc="36804D48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DCE11D8"/>
    <w:multiLevelType w:val="hybridMultilevel"/>
    <w:tmpl w:val="F6444C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6515B2"/>
    <w:multiLevelType w:val="hybridMultilevel"/>
    <w:tmpl w:val="3A8A38DC"/>
    <w:lvl w:ilvl="0" w:tplc="D0EEDFA2">
      <w:start w:val="1"/>
      <w:numFmt w:val="bullet"/>
      <w:lvlText w:val="-"/>
      <w:lvlJc w:val="left"/>
      <w:pPr>
        <w:tabs>
          <w:tab w:val="num" w:pos="1080"/>
        </w:tabs>
        <w:ind w:left="0" w:firstLine="720"/>
      </w:pPr>
      <w:rPr>
        <w:rFonts w:ascii="Times New Roman" w:eastAsia="Times New Roman" w:hAnsi="Times New Roman" w:cs="Times New Roman" w:hint="default"/>
      </w:rPr>
    </w:lvl>
    <w:lvl w:ilvl="1" w:tplc="AAE6BC24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0544F9B"/>
    <w:multiLevelType w:val="hybridMultilevel"/>
    <w:tmpl w:val="7A9E9794"/>
    <w:lvl w:ilvl="0" w:tplc="91061604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4872C31"/>
    <w:multiLevelType w:val="hybridMultilevel"/>
    <w:tmpl w:val="64B884C4"/>
    <w:lvl w:ilvl="0" w:tplc="9EE689EA">
      <w:start w:val="18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7">
    <w:nsid w:val="472635B3"/>
    <w:multiLevelType w:val="hybridMultilevel"/>
    <w:tmpl w:val="C6E280FC"/>
    <w:lvl w:ilvl="0" w:tplc="59D83032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9242CD3"/>
    <w:multiLevelType w:val="hybridMultilevel"/>
    <w:tmpl w:val="87F09A9A"/>
    <w:lvl w:ilvl="0" w:tplc="AD481B16">
      <w:start w:val="1"/>
      <w:numFmt w:val="lowerLetter"/>
      <w:lvlText w:val="%1)"/>
      <w:lvlJc w:val="left"/>
      <w:pPr>
        <w:tabs>
          <w:tab w:val="num" w:pos="540"/>
        </w:tabs>
        <w:ind w:left="54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>
    <w:nsid w:val="4DB73C57"/>
    <w:multiLevelType w:val="hybridMultilevel"/>
    <w:tmpl w:val="F6444C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9C320B"/>
    <w:multiLevelType w:val="hybridMultilevel"/>
    <w:tmpl w:val="F6444C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D35F43"/>
    <w:multiLevelType w:val="hybridMultilevel"/>
    <w:tmpl w:val="9DC4E176"/>
    <w:lvl w:ilvl="0" w:tplc="A606BF12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1B409FC"/>
    <w:multiLevelType w:val="hybridMultilevel"/>
    <w:tmpl w:val="1E6C9A5C"/>
    <w:lvl w:ilvl="0" w:tplc="C654FF54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2ED2B848">
      <w:start w:val="1"/>
      <w:numFmt w:val="bullet"/>
      <w:lvlText w:val=""/>
      <w:lvlJc w:val="left"/>
      <w:pPr>
        <w:tabs>
          <w:tab w:val="num" w:pos="1080"/>
        </w:tabs>
        <w:ind w:left="1080" w:firstLine="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5CD3060"/>
    <w:multiLevelType w:val="hybridMultilevel"/>
    <w:tmpl w:val="FA60DD0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6120F8E"/>
    <w:multiLevelType w:val="hybridMultilevel"/>
    <w:tmpl w:val="F01C1E7C"/>
    <w:lvl w:ilvl="0" w:tplc="04FC88C6">
      <w:start w:val="1"/>
      <w:numFmt w:val="lowerLetter"/>
      <w:lvlText w:val="%1)"/>
      <w:lvlJc w:val="left"/>
      <w:pPr>
        <w:tabs>
          <w:tab w:val="num" w:pos="72"/>
        </w:tabs>
        <w:ind w:left="0" w:firstLine="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B9D25EA"/>
    <w:multiLevelType w:val="hybridMultilevel"/>
    <w:tmpl w:val="77405936"/>
    <w:lvl w:ilvl="0" w:tplc="8FC022B2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CF36278"/>
    <w:multiLevelType w:val="hybridMultilevel"/>
    <w:tmpl w:val="792C0A10"/>
    <w:lvl w:ilvl="0" w:tplc="D0EEDFA2">
      <w:start w:val="1"/>
      <w:numFmt w:val="bullet"/>
      <w:lvlText w:val="-"/>
      <w:lvlJc w:val="left"/>
      <w:pPr>
        <w:tabs>
          <w:tab w:val="num" w:pos="1080"/>
        </w:tabs>
        <w:ind w:left="0" w:firstLine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F986C15"/>
    <w:multiLevelType w:val="hybridMultilevel"/>
    <w:tmpl w:val="75549348"/>
    <w:lvl w:ilvl="0" w:tplc="6284D2BA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0485C12"/>
    <w:multiLevelType w:val="hybridMultilevel"/>
    <w:tmpl w:val="F6444C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C10581"/>
    <w:multiLevelType w:val="hybridMultilevel"/>
    <w:tmpl w:val="C68A358C"/>
    <w:lvl w:ilvl="0" w:tplc="2DF69134">
      <w:start w:val="1"/>
      <w:numFmt w:val="lowerLetter"/>
      <w:lvlText w:val="%1)"/>
      <w:lvlJc w:val="left"/>
      <w:pPr>
        <w:tabs>
          <w:tab w:val="num" w:pos="72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B85634C"/>
    <w:multiLevelType w:val="hybridMultilevel"/>
    <w:tmpl w:val="1734724E"/>
    <w:lvl w:ilvl="0" w:tplc="135E6D0E">
      <w:start w:val="1"/>
      <w:numFmt w:val="upperLetter"/>
      <w:lvlText w:val="%1)"/>
      <w:lvlJc w:val="left"/>
      <w:pPr>
        <w:tabs>
          <w:tab w:val="num" w:pos="576"/>
        </w:tabs>
        <w:ind w:left="5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9"/>
  </w:num>
  <w:num w:numId="3">
    <w:abstractNumId w:val="2"/>
  </w:num>
  <w:num w:numId="4">
    <w:abstractNumId w:val="17"/>
  </w:num>
  <w:num w:numId="5">
    <w:abstractNumId w:val="15"/>
  </w:num>
  <w:num w:numId="6">
    <w:abstractNumId w:val="7"/>
  </w:num>
  <w:num w:numId="7">
    <w:abstractNumId w:val="1"/>
  </w:num>
  <w:num w:numId="8">
    <w:abstractNumId w:val="16"/>
  </w:num>
  <w:num w:numId="9">
    <w:abstractNumId w:val="12"/>
  </w:num>
  <w:num w:numId="10">
    <w:abstractNumId w:val="11"/>
  </w:num>
  <w:num w:numId="11">
    <w:abstractNumId w:val="8"/>
  </w:num>
  <w:num w:numId="12">
    <w:abstractNumId w:val="4"/>
  </w:num>
  <w:num w:numId="13">
    <w:abstractNumId w:val="14"/>
  </w:num>
  <w:num w:numId="14">
    <w:abstractNumId w:val="0"/>
  </w:num>
  <w:num w:numId="15">
    <w:abstractNumId w:val="13"/>
  </w:num>
  <w:num w:numId="16">
    <w:abstractNumId w:val="6"/>
  </w:num>
  <w:num w:numId="17">
    <w:abstractNumId w:val="20"/>
  </w:num>
  <w:num w:numId="18">
    <w:abstractNumId w:val="3"/>
  </w:num>
  <w:num w:numId="19">
    <w:abstractNumId w:val="10"/>
  </w:num>
  <w:num w:numId="20">
    <w:abstractNumId w:val="18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537E00"/>
    <w:rsid w:val="00537E00"/>
    <w:rsid w:val="00570F75"/>
    <w:rsid w:val="00B118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Table Grid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810"/>
  </w:style>
  <w:style w:type="paragraph" w:styleId="Heading1">
    <w:name w:val="heading 1"/>
    <w:basedOn w:val="Normal"/>
    <w:next w:val="Normal"/>
    <w:link w:val="Heading1Char"/>
    <w:qFormat/>
    <w:rsid w:val="00537E00"/>
    <w:pPr>
      <w:keepNext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ro-RO" w:eastAsia="ro-RO"/>
    </w:rPr>
  </w:style>
  <w:style w:type="paragraph" w:styleId="Heading2">
    <w:name w:val="heading 2"/>
    <w:basedOn w:val="Normal"/>
    <w:next w:val="Normal"/>
    <w:link w:val="Heading2Char"/>
    <w:qFormat/>
    <w:rsid w:val="00537E00"/>
    <w:pPr>
      <w:keepNext/>
      <w:jc w:val="both"/>
      <w:outlineLvl w:val="1"/>
    </w:pPr>
    <w:rPr>
      <w:rFonts w:ascii="Times New Roman" w:eastAsia="Times New Roman" w:hAnsi="Times New Roman" w:cs="Times New Roman"/>
      <w:b/>
      <w:sz w:val="28"/>
      <w:szCs w:val="20"/>
      <w:lang w:val="ro-RO" w:eastAsia="ro-RO"/>
    </w:rPr>
  </w:style>
  <w:style w:type="paragraph" w:styleId="Heading3">
    <w:name w:val="heading 3"/>
    <w:basedOn w:val="Normal"/>
    <w:next w:val="Normal"/>
    <w:link w:val="Heading3Char"/>
    <w:qFormat/>
    <w:rsid w:val="00537E00"/>
    <w:pPr>
      <w:keepNext/>
      <w:jc w:val="both"/>
      <w:outlineLvl w:val="2"/>
    </w:pPr>
    <w:rPr>
      <w:rFonts w:ascii="Times New Roman" w:eastAsia="Times New Roman" w:hAnsi="Times New Roman" w:cs="Times New Roman"/>
      <w:b/>
      <w:sz w:val="24"/>
      <w:szCs w:val="20"/>
      <w:lang w:val="ro-RO" w:eastAsia="ro-RO"/>
    </w:rPr>
  </w:style>
  <w:style w:type="paragraph" w:styleId="Heading4">
    <w:name w:val="heading 4"/>
    <w:basedOn w:val="Normal"/>
    <w:next w:val="Normal"/>
    <w:link w:val="Heading4Char"/>
    <w:qFormat/>
    <w:rsid w:val="00537E00"/>
    <w:pPr>
      <w:keepNext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u w:val="single"/>
      <w:lang w:val="ro-RO" w:eastAsia="ro-RO"/>
    </w:rPr>
  </w:style>
  <w:style w:type="paragraph" w:styleId="Heading5">
    <w:name w:val="heading 5"/>
    <w:basedOn w:val="Normal"/>
    <w:next w:val="Normal"/>
    <w:link w:val="Heading5Char"/>
    <w:qFormat/>
    <w:rsid w:val="00537E00"/>
    <w:pPr>
      <w:keepNext/>
      <w:jc w:val="both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paragraph" w:styleId="Heading6">
    <w:name w:val="heading 6"/>
    <w:basedOn w:val="Normal"/>
    <w:next w:val="Normal"/>
    <w:link w:val="Heading6Char"/>
    <w:qFormat/>
    <w:rsid w:val="00537E00"/>
    <w:pPr>
      <w:spacing w:before="240" w:after="60"/>
      <w:outlineLvl w:val="5"/>
    </w:pPr>
    <w:rPr>
      <w:rFonts w:ascii="Times New Roman" w:eastAsia="Times New Roman" w:hAnsi="Times New Roman" w:cs="Times New Roman"/>
      <w:b/>
      <w:bCs/>
      <w:lang w:val="ro-RO" w:eastAsia="ro-RO"/>
    </w:rPr>
  </w:style>
  <w:style w:type="paragraph" w:styleId="Heading7">
    <w:name w:val="heading 7"/>
    <w:basedOn w:val="Normal"/>
    <w:next w:val="Normal"/>
    <w:link w:val="Heading7Char"/>
    <w:qFormat/>
    <w:rsid w:val="00537E00"/>
    <w:pPr>
      <w:keepNext/>
      <w:ind w:left="148"/>
      <w:outlineLvl w:val="6"/>
    </w:pPr>
    <w:rPr>
      <w:rFonts w:ascii="Times New Roman" w:eastAsia="Times New Roman" w:hAnsi="Times New Roman" w:cs="Times New Roman"/>
      <w:sz w:val="28"/>
      <w:szCs w:val="28"/>
      <w:lang w:val="ro-RO"/>
    </w:rPr>
  </w:style>
  <w:style w:type="paragraph" w:styleId="Heading8">
    <w:name w:val="heading 8"/>
    <w:basedOn w:val="Normal"/>
    <w:next w:val="Normal"/>
    <w:link w:val="Heading8Char"/>
    <w:qFormat/>
    <w:rsid w:val="00537E00"/>
    <w:pPr>
      <w:keepNext/>
      <w:outlineLvl w:val="7"/>
    </w:pPr>
    <w:rPr>
      <w:rFonts w:ascii="Times New Roman" w:eastAsia="Times New Roman" w:hAnsi="Times New Roman" w:cs="Times New Roman"/>
      <w:b/>
      <w:bCs/>
      <w:i/>
      <w:iCs/>
      <w:sz w:val="28"/>
      <w:szCs w:val="28"/>
      <w:lang w:val="ro-RO"/>
    </w:rPr>
  </w:style>
  <w:style w:type="paragraph" w:styleId="Heading9">
    <w:name w:val="heading 9"/>
    <w:basedOn w:val="Normal"/>
    <w:next w:val="Normal"/>
    <w:link w:val="Heading9Char"/>
    <w:qFormat/>
    <w:rsid w:val="00537E00"/>
    <w:pPr>
      <w:spacing w:before="240" w:after="60"/>
      <w:outlineLvl w:val="8"/>
    </w:pPr>
    <w:rPr>
      <w:rFonts w:ascii="Arial" w:eastAsia="Times New Roman" w:hAnsi="Arial" w:cs="Arial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37E00"/>
    <w:rPr>
      <w:rFonts w:ascii="Times New Roman" w:eastAsia="Times New Roman" w:hAnsi="Times New Roman" w:cs="Times New Roman"/>
      <w:sz w:val="28"/>
      <w:szCs w:val="20"/>
      <w:lang w:val="ro-RO" w:eastAsia="ro-RO"/>
    </w:rPr>
  </w:style>
  <w:style w:type="character" w:customStyle="1" w:styleId="Heading2Char">
    <w:name w:val="Heading 2 Char"/>
    <w:basedOn w:val="DefaultParagraphFont"/>
    <w:link w:val="Heading2"/>
    <w:rsid w:val="00537E00"/>
    <w:rPr>
      <w:rFonts w:ascii="Times New Roman" w:eastAsia="Times New Roman" w:hAnsi="Times New Roman" w:cs="Times New Roman"/>
      <w:b/>
      <w:sz w:val="28"/>
      <w:szCs w:val="20"/>
      <w:lang w:val="ro-RO" w:eastAsia="ro-RO"/>
    </w:rPr>
  </w:style>
  <w:style w:type="character" w:customStyle="1" w:styleId="Heading3Char">
    <w:name w:val="Heading 3 Char"/>
    <w:basedOn w:val="DefaultParagraphFont"/>
    <w:link w:val="Heading3"/>
    <w:rsid w:val="00537E00"/>
    <w:rPr>
      <w:rFonts w:ascii="Times New Roman" w:eastAsia="Times New Roman" w:hAnsi="Times New Roman" w:cs="Times New Roman"/>
      <w:b/>
      <w:sz w:val="24"/>
      <w:szCs w:val="20"/>
      <w:lang w:val="ro-RO" w:eastAsia="ro-RO"/>
    </w:rPr>
  </w:style>
  <w:style w:type="character" w:customStyle="1" w:styleId="Heading4Char">
    <w:name w:val="Heading 4 Char"/>
    <w:basedOn w:val="DefaultParagraphFont"/>
    <w:link w:val="Heading4"/>
    <w:rsid w:val="00537E00"/>
    <w:rPr>
      <w:rFonts w:ascii="Times New Roman" w:eastAsia="Times New Roman" w:hAnsi="Times New Roman" w:cs="Times New Roman"/>
      <w:b/>
      <w:sz w:val="28"/>
      <w:szCs w:val="20"/>
      <w:u w:val="single"/>
      <w:lang w:val="ro-RO" w:eastAsia="ro-RO"/>
    </w:rPr>
  </w:style>
  <w:style w:type="character" w:customStyle="1" w:styleId="Heading5Char">
    <w:name w:val="Heading 5 Char"/>
    <w:basedOn w:val="DefaultParagraphFont"/>
    <w:link w:val="Heading5"/>
    <w:rsid w:val="00537E00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Heading6Char">
    <w:name w:val="Heading 6 Char"/>
    <w:basedOn w:val="DefaultParagraphFont"/>
    <w:link w:val="Heading6"/>
    <w:rsid w:val="00537E00"/>
    <w:rPr>
      <w:rFonts w:ascii="Times New Roman" w:eastAsia="Times New Roman" w:hAnsi="Times New Roman" w:cs="Times New Roman"/>
      <w:b/>
      <w:bCs/>
      <w:lang w:val="ro-RO" w:eastAsia="ro-RO"/>
    </w:rPr>
  </w:style>
  <w:style w:type="character" w:customStyle="1" w:styleId="Heading7Char">
    <w:name w:val="Heading 7 Char"/>
    <w:basedOn w:val="DefaultParagraphFont"/>
    <w:link w:val="Heading7"/>
    <w:rsid w:val="00537E00"/>
    <w:rPr>
      <w:rFonts w:ascii="Times New Roman" w:eastAsia="Times New Roman" w:hAnsi="Times New Roman" w:cs="Times New Roman"/>
      <w:sz w:val="28"/>
      <w:szCs w:val="28"/>
      <w:lang w:val="ro-RO"/>
    </w:rPr>
  </w:style>
  <w:style w:type="character" w:customStyle="1" w:styleId="Heading8Char">
    <w:name w:val="Heading 8 Char"/>
    <w:basedOn w:val="DefaultParagraphFont"/>
    <w:link w:val="Heading8"/>
    <w:rsid w:val="00537E00"/>
    <w:rPr>
      <w:rFonts w:ascii="Times New Roman" w:eastAsia="Times New Roman" w:hAnsi="Times New Roman" w:cs="Times New Roman"/>
      <w:b/>
      <w:bCs/>
      <w:i/>
      <w:iCs/>
      <w:sz w:val="28"/>
      <w:szCs w:val="28"/>
      <w:lang w:val="ro-RO"/>
    </w:rPr>
  </w:style>
  <w:style w:type="character" w:customStyle="1" w:styleId="Heading9Char">
    <w:name w:val="Heading 9 Char"/>
    <w:basedOn w:val="DefaultParagraphFont"/>
    <w:link w:val="Heading9"/>
    <w:rsid w:val="00537E00"/>
    <w:rPr>
      <w:rFonts w:ascii="Arial" w:eastAsia="Times New Roman" w:hAnsi="Arial" w:cs="Arial"/>
      <w:lang w:val="ro-RO"/>
    </w:rPr>
  </w:style>
  <w:style w:type="numbering" w:customStyle="1" w:styleId="NoList1">
    <w:name w:val="No List1"/>
    <w:next w:val="NoList"/>
    <w:semiHidden/>
    <w:rsid w:val="00537E00"/>
  </w:style>
  <w:style w:type="paragraph" w:customStyle="1" w:styleId="CharCaracterCaracterCharChar">
    <w:name w:val=" Char Caracter Caracter Char Char"/>
    <w:basedOn w:val="Normal"/>
    <w:rsid w:val="00537E00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BodyTextIndent">
    <w:name w:val="Body Text Indent"/>
    <w:basedOn w:val="Normal"/>
    <w:link w:val="BodyTextIndentChar"/>
    <w:rsid w:val="00537E00"/>
    <w:pPr>
      <w:ind w:firstLine="720"/>
      <w:jc w:val="both"/>
    </w:pPr>
    <w:rPr>
      <w:rFonts w:ascii="Times New Roman" w:eastAsia="Times New Roman" w:hAnsi="Times New Roman" w:cs="Times New Roman"/>
      <w:sz w:val="24"/>
      <w:szCs w:val="20"/>
      <w:lang w:val="ro-RO" w:eastAsia="ro-RO"/>
    </w:rPr>
  </w:style>
  <w:style w:type="character" w:customStyle="1" w:styleId="BodyTextIndentChar">
    <w:name w:val="Body Text Indent Char"/>
    <w:basedOn w:val="DefaultParagraphFont"/>
    <w:link w:val="BodyTextIndent"/>
    <w:rsid w:val="00537E00"/>
    <w:rPr>
      <w:rFonts w:ascii="Times New Roman" w:eastAsia="Times New Roman" w:hAnsi="Times New Roman" w:cs="Times New Roman"/>
      <w:sz w:val="24"/>
      <w:szCs w:val="20"/>
      <w:lang w:val="ro-RO" w:eastAsia="ro-RO"/>
    </w:rPr>
  </w:style>
  <w:style w:type="paragraph" w:styleId="BodyText">
    <w:name w:val="Body Text"/>
    <w:basedOn w:val="Normal"/>
    <w:link w:val="BodyTextChar"/>
    <w:rsid w:val="00537E00"/>
    <w:pPr>
      <w:jc w:val="both"/>
    </w:pPr>
    <w:rPr>
      <w:rFonts w:ascii="Times New Roman" w:eastAsia="Times New Roman" w:hAnsi="Times New Roman" w:cs="Times New Roman"/>
      <w:sz w:val="28"/>
      <w:szCs w:val="20"/>
      <w:lang w:val="ro-RO" w:eastAsia="ro-RO"/>
    </w:rPr>
  </w:style>
  <w:style w:type="character" w:customStyle="1" w:styleId="BodyTextChar">
    <w:name w:val="Body Text Char"/>
    <w:basedOn w:val="DefaultParagraphFont"/>
    <w:link w:val="BodyText"/>
    <w:rsid w:val="00537E00"/>
    <w:rPr>
      <w:rFonts w:ascii="Times New Roman" w:eastAsia="Times New Roman" w:hAnsi="Times New Roman" w:cs="Times New Roman"/>
      <w:sz w:val="28"/>
      <w:szCs w:val="20"/>
      <w:lang w:val="ro-RO" w:eastAsia="ro-RO"/>
    </w:rPr>
  </w:style>
  <w:style w:type="paragraph" w:styleId="Header">
    <w:name w:val="header"/>
    <w:basedOn w:val="Normal"/>
    <w:link w:val="HeaderChar"/>
    <w:rsid w:val="00537E00"/>
    <w:pPr>
      <w:tabs>
        <w:tab w:val="center" w:pos="4153"/>
        <w:tab w:val="right" w:pos="8306"/>
      </w:tabs>
    </w:pPr>
    <w:rPr>
      <w:rFonts w:ascii="Tahoma" w:eastAsia="Tahoma" w:hAnsi="Tahoma" w:cs="Times New Roman"/>
      <w:sz w:val="24"/>
      <w:szCs w:val="20"/>
      <w:lang w:val="ro-RO" w:eastAsia="ro-RO"/>
    </w:rPr>
  </w:style>
  <w:style w:type="character" w:customStyle="1" w:styleId="HeaderChar">
    <w:name w:val="Header Char"/>
    <w:basedOn w:val="DefaultParagraphFont"/>
    <w:link w:val="Header"/>
    <w:rsid w:val="00537E00"/>
    <w:rPr>
      <w:rFonts w:ascii="Tahoma" w:eastAsia="Tahoma" w:hAnsi="Tahoma" w:cs="Times New Roman"/>
      <w:sz w:val="24"/>
      <w:szCs w:val="20"/>
      <w:lang w:val="ro-RO" w:eastAsia="ro-RO"/>
    </w:rPr>
  </w:style>
  <w:style w:type="paragraph" w:styleId="Caption">
    <w:name w:val="caption"/>
    <w:basedOn w:val="Normal"/>
    <w:next w:val="Normal"/>
    <w:qFormat/>
    <w:rsid w:val="00537E00"/>
    <w:pPr>
      <w:jc w:val="both"/>
    </w:pPr>
    <w:rPr>
      <w:rFonts w:ascii="Times New Roman" w:eastAsia="Times New Roman" w:hAnsi="Times New Roman" w:cs="Times New Roman"/>
      <w:sz w:val="28"/>
      <w:szCs w:val="24"/>
      <w:lang w:val="ro-RO" w:eastAsia="ro-RO"/>
    </w:rPr>
  </w:style>
  <w:style w:type="paragraph" w:styleId="Footer">
    <w:name w:val="footer"/>
    <w:aliases w:val="Caracter Caracter,Caracter Caracter Caracter, Caracter Char Char, Caracter Char, Caracter, Caracter Caracter Caracter"/>
    <w:basedOn w:val="Normal"/>
    <w:link w:val="FooterChar"/>
    <w:rsid w:val="00537E00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sz w:val="24"/>
      <w:szCs w:val="20"/>
      <w:lang w:val="ro-RO" w:eastAsia="ro-RO"/>
    </w:rPr>
  </w:style>
  <w:style w:type="character" w:customStyle="1" w:styleId="FooterChar">
    <w:name w:val="Footer Char"/>
    <w:aliases w:val="Caracter Caracter Char,Caracter Caracter Caracter Char, Caracter Char Char Char, Caracter Char Char1, Caracter Char1, Caracter Caracter Caracter Char"/>
    <w:basedOn w:val="DefaultParagraphFont"/>
    <w:link w:val="Footer"/>
    <w:rsid w:val="00537E00"/>
    <w:rPr>
      <w:rFonts w:ascii="Times New Roman" w:eastAsia="Times New Roman" w:hAnsi="Times New Roman" w:cs="Times New Roman"/>
      <w:sz w:val="24"/>
      <w:szCs w:val="20"/>
      <w:lang w:val="ro-RO" w:eastAsia="ro-RO"/>
    </w:rPr>
  </w:style>
  <w:style w:type="character" w:styleId="Hyperlink">
    <w:name w:val="Hyperlink"/>
    <w:basedOn w:val="DefaultParagraphFont"/>
    <w:rsid w:val="00537E00"/>
    <w:rPr>
      <w:color w:val="0000FF"/>
      <w:u w:val="single"/>
    </w:rPr>
  </w:style>
  <w:style w:type="character" w:styleId="PageNumber">
    <w:name w:val="page number"/>
    <w:basedOn w:val="DefaultParagraphFont"/>
    <w:rsid w:val="00537E00"/>
  </w:style>
  <w:style w:type="paragraph" w:styleId="BodyTextIndent2">
    <w:name w:val="Body Text Indent 2"/>
    <w:basedOn w:val="Normal"/>
    <w:link w:val="BodyTextIndent2Char"/>
    <w:rsid w:val="00537E00"/>
    <w:pPr>
      <w:spacing w:after="120" w:line="480" w:lineRule="auto"/>
      <w:ind w:left="283"/>
    </w:pPr>
    <w:rPr>
      <w:rFonts w:ascii="Arial" w:eastAsia="Times New Roman" w:hAnsi="Arial" w:cs="Times New Roman"/>
      <w:sz w:val="24"/>
      <w:szCs w:val="20"/>
      <w:lang w:val="ro-RO"/>
    </w:rPr>
  </w:style>
  <w:style w:type="character" w:customStyle="1" w:styleId="BodyTextIndent2Char">
    <w:name w:val="Body Text Indent 2 Char"/>
    <w:basedOn w:val="DefaultParagraphFont"/>
    <w:link w:val="BodyTextIndent2"/>
    <w:rsid w:val="00537E00"/>
    <w:rPr>
      <w:rFonts w:ascii="Arial" w:eastAsia="Times New Roman" w:hAnsi="Arial" w:cs="Times New Roman"/>
      <w:sz w:val="24"/>
      <w:szCs w:val="20"/>
      <w:lang w:val="ro-RO"/>
    </w:rPr>
  </w:style>
  <w:style w:type="paragraph" w:styleId="BodyText3">
    <w:name w:val="Body Text 3"/>
    <w:basedOn w:val="Normal"/>
    <w:link w:val="BodyText3Char"/>
    <w:rsid w:val="00537E00"/>
    <w:pPr>
      <w:spacing w:after="120"/>
    </w:pPr>
    <w:rPr>
      <w:rFonts w:ascii="Arial" w:eastAsia="Times New Roman" w:hAnsi="Arial" w:cs="Times New Roman"/>
      <w:sz w:val="16"/>
      <w:szCs w:val="16"/>
      <w:lang w:val="ro-RO"/>
    </w:rPr>
  </w:style>
  <w:style w:type="character" w:customStyle="1" w:styleId="BodyText3Char">
    <w:name w:val="Body Text 3 Char"/>
    <w:basedOn w:val="DefaultParagraphFont"/>
    <w:link w:val="BodyText3"/>
    <w:rsid w:val="00537E00"/>
    <w:rPr>
      <w:rFonts w:ascii="Arial" w:eastAsia="Times New Roman" w:hAnsi="Arial" w:cs="Times New Roman"/>
      <w:sz w:val="16"/>
      <w:szCs w:val="16"/>
      <w:lang w:val="ro-RO"/>
    </w:rPr>
  </w:style>
  <w:style w:type="paragraph" w:customStyle="1" w:styleId="CM3">
    <w:name w:val="CM3"/>
    <w:basedOn w:val="Normal"/>
    <w:next w:val="Normal"/>
    <w:rsid w:val="00537E00"/>
    <w:pPr>
      <w:widowControl w:val="0"/>
      <w:autoSpaceDE w:val="0"/>
      <w:autoSpaceDN w:val="0"/>
      <w:adjustRightInd w:val="0"/>
      <w:spacing w:line="276" w:lineRule="atLeast"/>
    </w:pPr>
    <w:rPr>
      <w:rFonts w:ascii="Arial Narrow" w:eastAsia="Times New Roman" w:hAnsi="Arial Narrow" w:cs="Times New Roman"/>
      <w:sz w:val="20"/>
      <w:szCs w:val="24"/>
      <w:lang w:val="ro-RO" w:eastAsia="ro-RO"/>
    </w:rPr>
  </w:style>
  <w:style w:type="paragraph" w:customStyle="1" w:styleId="CM15">
    <w:name w:val="CM15"/>
    <w:basedOn w:val="Normal"/>
    <w:next w:val="Normal"/>
    <w:rsid w:val="00537E00"/>
    <w:pPr>
      <w:widowControl w:val="0"/>
      <w:autoSpaceDE w:val="0"/>
      <w:autoSpaceDN w:val="0"/>
      <w:adjustRightInd w:val="0"/>
      <w:spacing w:after="273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M2">
    <w:name w:val="CM2"/>
    <w:basedOn w:val="Normal"/>
    <w:next w:val="Normal"/>
    <w:rsid w:val="00537E00"/>
    <w:pPr>
      <w:widowControl w:val="0"/>
      <w:autoSpaceDE w:val="0"/>
      <w:autoSpaceDN w:val="0"/>
      <w:adjustRightInd w:val="0"/>
      <w:spacing w:line="278" w:lineRule="atLeast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M17">
    <w:name w:val="CM17"/>
    <w:basedOn w:val="Normal"/>
    <w:next w:val="Normal"/>
    <w:rsid w:val="00537E00"/>
    <w:pPr>
      <w:widowControl w:val="0"/>
      <w:autoSpaceDE w:val="0"/>
      <w:autoSpaceDN w:val="0"/>
      <w:adjustRightInd w:val="0"/>
      <w:spacing w:after="195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efault">
    <w:name w:val="Default"/>
    <w:rsid w:val="00537E00"/>
    <w:pPr>
      <w:widowControl w:val="0"/>
      <w:autoSpaceDE w:val="0"/>
      <w:autoSpaceDN w:val="0"/>
      <w:adjustRightInd w:val="0"/>
    </w:pPr>
    <w:rPr>
      <w:rFonts w:ascii="Arial Narrow" w:eastAsia="Times New Roman" w:hAnsi="Arial Narrow" w:cs="Arial Narrow"/>
      <w:color w:val="000000"/>
      <w:sz w:val="24"/>
      <w:szCs w:val="24"/>
    </w:rPr>
  </w:style>
  <w:style w:type="paragraph" w:customStyle="1" w:styleId="CM6">
    <w:name w:val="CM6"/>
    <w:basedOn w:val="Default"/>
    <w:next w:val="Default"/>
    <w:rsid w:val="00537E00"/>
    <w:pPr>
      <w:spacing w:line="276" w:lineRule="atLeast"/>
    </w:pPr>
    <w:rPr>
      <w:rFonts w:cs="Times New Roman"/>
      <w:color w:val="auto"/>
    </w:rPr>
  </w:style>
  <w:style w:type="paragraph" w:customStyle="1" w:styleId="CM8">
    <w:name w:val="CM8"/>
    <w:basedOn w:val="Default"/>
    <w:next w:val="Default"/>
    <w:rsid w:val="00537E00"/>
    <w:pPr>
      <w:spacing w:line="276" w:lineRule="atLeast"/>
    </w:pPr>
    <w:rPr>
      <w:rFonts w:cs="Times New Roman"/>
      <w:color w:val="auto"/>
    </w:rPr>
  </w:style>
  <w:style w:type="paragraph" w:customStyle="1" w:styleId="CM13">
    <w:name w:val="CM13"/>
    <w:basedOn w:val="Default"/>
    <w:next w:val="Default"/>
    <w:rsid w:val="00537E00"/>
    <w:pPr>
      <w:spacing w:after="423"/>
    </w:pPr>
    <w:rPr>
      <w:color w:val="auto"/>
    </w:rPr>
  </w:style>
  <w:style w:type="paragraph" w:styleId="BodyText2">
    <w:name w:val="Body Text 2"/>
    <w:basedOn w:val="Normal"/>
    <w:link w:val="BodyText2Char"/>
    <w:rsid w:val="00537E0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customStyle="1" w:styleId="BodyText2Char">
    <w:name w:val="Body Text 2 Char"/>
    <w:basedOn w:val="DefaultParagraphFont"/>
    <w:link w:val="BodyText2"/>
    <w:rsid w:val="00537E00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TableText">
    <w:name w:val="Table Text"/>
    <w:rsid w:val="00537E00"/>
    <w:pPr>
      <w:widowControl w:val="0"/>
      <w:autoSpaceDE w:val="0"/>
      <w:autoSpaceDN w:val="0"/>
      <w:adjustRightInd w:val="0"/>
      <w:jc w:val="both"/>
    </w:pPr>
    <w:rPr>
      <w:rFonts w:ascii="Brooklyn R" w:eastAsia="Times New Roman" w:hAnsi="Brooklyn R" w:cs="Times New Roman"/>
      <w:color w:val="000000"/>
      <w:sz w:val="20"/>
      <w:szCs w:val="20"/>
      <w:lang w:val="ro-RO" w:eastAsia="ro-RO"/>
    </w:rPr>
  </w:style>
  <w:style w:type="character" w:customStyle="1" w:styleId="ln2linie">
    <w:name w:val="ln2linie"/>
    <w:basedOn w:val="DefaultParagraphFont"/>
    <w:rsid w:val="00537E00"/>
  </w:style>
  <w:style w:type="character" w:customStyle="1" w:styleId="ln2tlinie">
    <w:name w:val="ln2tlinie"/>
    <w:basedOn w:val="DefaultParagraphFont"/>
    <w:rsid w:val="00537E00"/>
  </w:style>
  <w:style w:type="paragraph" w:styleId="Title">
    <w:name w:val="Title"/>
    <w:basedOn w:val="Normal"/>
    <w:link w:val="TitleChar"/>
    <w:qFormat/>
    <w:rsid w:val="00537E00"/>
    <w:pPr>
      <w:jc w:val="center"/>
    </w:pPr>
    <w:rPr>
      <w:rFonts w:ascii="Times New Roman" w:eastAsia="Times New Roman" w:hAnsi="Times New Roman" w:cs="Times New Roman"/>
      <w:b/>
      <w:caps/>
      <w:sz w:val="28"/>
      <w:szCs w:val="20"/>
      <w:lang w:val="ro-RO"/>
    </w:rPr>
  </w:style>
  <w:style w:type="character" w:customStyle="1" w:styleId="TitleChar">
    <w:name w:val="Title Char"/>
    <w:basedOn w:val="DefaultParagraphFont"/>
    <w:link w:val="Title"/>
    <w:rsid w:val="00537E00"/>
    <w:rPr>
      <w:rFonts w:ascii="Times New Roman" w:eastAsia="Times New Roman" w:hAnsi="Times New Roman" w:cs="Times New Roman"/>
      <w:b/>
      <w:caps/>
      <w:sz w:val="28"/>
      <w:szCs w:val="20"/>
      <w:lang w:val="ro-RO"/>
    </w:rPr>
  </w:style>
  <w:style w:type="paragraph" w:customStyle="1" w:styleId="TxBrp2">
    <w:name w:val="TxBr_p2"/>
    <w:basedOn w:val="Normal"/>
    <w:rsid w:val="00537E00"/>
    <w:pPr>
      <w:widowControl w:val="0"/>
      <w:tabs>
        <w:tab w:val="left" w:pos="1468"/>
        <w:tab w:val="left" w:pos="2177"/>
      </w:tabs>
      <w:spacing w:line="240" w:lineRule="atLeast"/>
      <w:ind w:left="2177" w:hanging="709"/>
      <w:jc w:val="both"/>
    </w:pPr>
    <w:rPr>
      <w:rFonts w:ascii="Times New Roman" w:eastAsia="Times New Roman" w:hAnsi="Times New Roman" w:cs="Times New Roman"/>
      <w:snapToGrid w:val="0"/>
      <w:sz w:val="24"/>
      <w:szCs w:val="24"/>
      <w:lang w:val="en-AU"/>
    </w:rPr>
  </w:style>
  <w:style w:type="table" w:styleId="TableGrid">
    <w:name w:val="Table Grid"/>
    <w:basedOn w:val="TableNormal"/>
    <w:rsid w:val="00537E00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n2paragraf">
    <w:name w:val="ln2paragraf"/>
    <w:basedOn w:val="DefaultParagraphFont"/>
    <w:rsid w:val="00537E00"/>
  </w:style>
  <w:style w:type="character" w:customStyle="1" w:styleId="ln2tparagraf">
    <w:name w:val="ln2tparagraf"/>
    <w:basedOn w:val="DefaultParagraphFont"/>
    <w:rsid w:val="00537E00"/>
  </w:style>
  <w:style w:type="paragraph" w:styleId="PlainText">
    <w:name w:val="Plain Text"/>
    <w:basedOn w:val="Normal"/>
    <w:link w:val="PlainTextChar"/>
    <w:rsid w:val="00537E00"/>
    <w:rPr>
      <w:rFonts w:ascii="Courier New" w:eastAsia="Times New Roman" w:hAnsi="Courier New" w:cs="Times New Roman"/>
      <w:sz w:val="20"/>
      <w:szCs w:val="20"/>
      <w:lang w:eastAsia="ro-RO"/>
    </w:rPr>
  </w:style>
  <w:style w:type="character" w:customStyle="1" w:styleId="PlainTextChar">
    <w:name w:val="Plain Text Char"/>
    <w:basedOn w:val="DefaultParagraphFont"/>
    <w:link w:val="PlainText"/>
    <w:rsid w:val="00537E00"/>
    <w:rPr>
      <w:rFonts w:ascii="Courier New" w:eastAsia="Times New Roman" w:hAnsi="Courier New" w:cs="Times New Roman"/>
      <w:sz w:val="20"/>
      <w:szCs w:val="20"/>
      <w:lang w:eastAsia="ro-RO"/>
    </w:rPr>
  </w:style>
  <w:style w:type="paragraph" w:styleId="HTMLPreformatted">
    <w:name w:val="HTML Preformatted"/>
    <w:basedOn w:val="Normal"/>
    <w:link w:val="HTMLPreformattedChar"/>
    <w:rsid w:val="00537E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4"/>
      <w:szCs w:val="24"/>
    </w:rPr>
  </w:style>
  <w:style w:type="character" w:customStyle="1" w:styleId="HTMLPreformattedChar">
    <w:name w:val="HTML Preformatted Char"/>
    <w:basedOn w:val="DefaultParagraphFont"/>
    <w:link w:val="HTMLPreformatted"/>
    <w:rsid w:val="00537E00"/>
    <w:rPr>
      <w:rFonts w:ascii="Courier New" w:eastAsia="Times New Roman" w:hAnsi="Courier New" w:cs="Courier New"/>
      <w:sz w:val="24"/>
      <w:szCs w:val="24"/>
    </w:rPr>
  </w:style>
  <w:style w:type="character" w:customStyle="1" w:styleId="HTMLTypewriter3">
    <w:name w:val="HTML Typewriter3"/>
    <w:basedOn w:val="DefaultParagraphFont"/>
    <w:rsid w:val="00537E00"/>
    <w:rPr>
      <w:rFonts w:ascii="Courier New" w:eastAsia="Times New Roman" w:hAnsi="Courier New" w:cs="Courier New"/>
      <w:sz w:val="20"/>
      <w:szCs w:val="20"/>
    </w:rPr>
  </w:style>
  <w:style w:type="paragraph" w:customStyle="1" w:styleId="DefinitionTerm">
    <w:name w:val="Definition Term"/>
    <w:basedOn w:val="Normal"/>
    <w:next w:val="Normal"/>
    <w:rsid w:val="00537E00"/>
    <w:rPr>
      <w:rFonts w:ascii="Times New Roman" w:eastAsia="Times New Roman" w:hAnsi="Times New Roman" w:cs="Times New Roman"/>
      <w:snapToGrid w:val="0"/>
      <w:sz w:val="24"/>
      <w:szCs w:val="24"/>
      <w:lang w:val="ro-RO"/>
    </w:rPr>
  </w:style>
  <w:style w:type="paragraph" w:customStyle="1" w:styleId="BodyText21">
    <w:name w:val="Body Text 21"/>
    <w:basedOn w:val="Normal"/>
    <w:rsid w:val="00537E00"/>
    <w:pPr>
      <w:widowControl w:val="0"/>
      <w:jc w:val="both"/>
    </w:pPr>
    <w:rPr>
      <w:rFonts w:ascii="Times New Roman" w:eastAsia="Times New Roman" w:hAnsi="Times New Roman" w:cs="Times New Roman"/>
      <w:snapToGrid w:val="0"/>
      <w:sz w:val="24"/>
      <w:szCs w:val="24"/>
    </w:rPr>
  </w:style>
  <w:style w:type="character" w:customStyle="1" w:styleId="do1">
    <w:name w:val="do1"/>
    <w:basedOn w:val="DefaultParagraphFont"/>
    <w:rsid w:val="00537E00"/>
    <w:rPr>
      <w:b/>
      <w:bCs/>
      <w:sz w:val="26"/>
      <w:szCs w:val="26"/>
    </w:rPr>
  </w:style>
  <w:style w:type="character" w:customStyle="1" w:styleId="ln2actnume1">
    <w:name w:val="ln2actnume1"/>
    <w:basedOn w:val="DefaultParagraphFont"/>
    <w:rsid w:val="00537E00"/>
    <w:rPr>
      <w:b/>
      <w:bCs/>
      <w:sz w:val="30"/>
      <w:szCs w:val="30"/>
    </w:rPr>
  </w:style>
  <w:style w:type="paragraph" w:styleId="ListBullet">
    <w:name w:val="List Bullet"/>
    <w:basedOn w:val="Normal"/>
    <w:autoRedefine/>
    <w:rsid w:val="00537E00"/>
    <w:pPr>
      <w:numPr>
        <w:numId w:val="14"/>
      </w:numPr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ln2paragraf1">
    <w:name w:val="ln2paragraf1"/>
    <w:basedOn w:val="DefaultParagraphFont"/>
    <w:rsid w:val="00537E00"/>
    <w:rPr>
      <w:b/>
      <w:bCs/>
    </w:rPr>
  </w:style>
  <w:style w:type="character" w:styleId="FollowedHyperlink">
    <w:name w:val="FollowedHyperlink"/>
    <w:basedOn w:val="DefaultParagraphFont"/>
    <w:rsid w:val="00537E00"/>
    <w:rPr>
      <w:color w:val="800080"/>
      <w:u w:val="single"/>
    </w:rPr>
  </w:style>
  <w:style w:type="paragraph" w:styleId="BlockText">
    <w:name w:val="Block Text"/>
    <w:basedOn w:val="Normal"/>
    <w:rsid w:val="00537E00"/>
    <w:pPr>
      <w:tabs>
        <w:tab w:val="left" w:pos="5580"/>
      </w:tabs>
      <w:ind w:left="5580" w:right="-648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semiHidden/>
    <w:rsid w:val="00537E00"/>
    <w:rPr>
      <w:rFonts w:ascii="Tahoma" w:eastAsia="Times New Roman" w:hAnsi="Tahoma" w:cs="Tahoma"/>
      <w:sz w:val="16"/>
      <w:szCs w:val="16"/>
      <w:lang w:val="ro-RO" w:eastAsia="ro-RO"/>
    </w:rPr>
  </w:style>
  <w:style w:type="character" w:customStyle="1" w:styleId="BalloonTextChar">
    <w:name w:val="Balloon Text Char"/>
    <w:basedOn w:val="DefaultParagraphFont"/>
    <w:link w:val="BalloonText"/>
    <w:semiHidden/>
    <w:rsid w:val="00537E00"/>
    <w:rPr>
      <w:rFonts w:ascii="Tahoma" w:eastAsia="Times New Roman" w:hAnsi="Tahoma" w:cs="Tahoma"/>
      <w:sz w:val="16"/>
      <w:szCs w:val="16"/>
      <w:lang w:val="ro-RO" w:eastAsia="ro-RO"/>
    </w:rPr>
  </w:style>
  <w:style w:type="paragraph" w:customStyle="1" w:styleId="CaracterCaracter">
    <w:name w:val=" Caracter Caracter"/>
    <w:basedOn w:val="Normal"/>
    <w:rsid w:val="00537E00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styleId="Strong">
    <w:name w:val="Strong"/>
    <w:basedOn w:val="DefaultParagraphFont"/>
    <w:qFormat/>
    <w:rsid w:val="00537E00"/>
    <w:rPr>
      <w:b/>
      <w:bCs/>
    </w:rPr>
  </w:style>
  <w:style w:type="character" w:styleId="FootnoteReference">
    <w:name w:val="footnote reference"/>
    <w:basedOn w:val="DefaultParagraphFont"/>
    <w:semiHidden/>
    <w:rsid w:val="00537E00"/>
    <w:rPr>
      <w:vertAlign w:val="superscript"/>
    </w:rPr>
  </w:style>
  <w:style w:type="paragraph" w:customStyle="1" w:styleId="CaracterCaracterCharChar">
    <w:name w:val=" Caracter Caracter Char Char"/>
    <w:basedOn w:val="Normal"/>
    <w:rsid w:val="00537E00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CharChar">
    <w:name w:val=" Char Char"/>
    <w:basedOn w:val="Normal"/>
    <w:rsid w:val="00537E00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CaracterCaracterCaracterCharChar">
    <w:name w:val=" Caracter Caracter Caracter Char Char"/>
    <w:basedOn w:val="Normal"/>
    <w:rsid w:val="00537E00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CaracterCaracterChar">
    <w:name w:val=" Caracter Caracter Char"/>
    <w:basedOn w:val="Normal"/>
    <w:rsid w:val="00537E00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table" w:styleId="TableGrid2">
    <w:name w:val="Table Grid 2"/>
    <w:basedOn w:val="TableNormal"/>
    <w:rsid w:val="00537E00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aracterCaracterCharCharChar">
    <w:name w:val=" Caracter Caracter Char Char Char"/>
    <w:basedOn w:val="Normal"/>
    <w:rsid w:val="00537E00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Char">
    <w:name w:val="Char"/>
    <w:basedOn w:val="Normal"/>
    <w:rsid w:val="00537E00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CharChar2CaracterCaracterCaracterChar">
    <w:name w:val=" Char Char2 Caracter Caracter Caracter Char"/>
    <w:basedOn w:val="Normal"/>
    <w:rsid w:val="00537E00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CharChar2Caracter">
    <w:name w:val=" Char Char2 Caracter"/>
    <w:basedOn w:val="Normal"/>
    <w:rsid w:val="00537E00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CaracterCaracterCaracter1">
    <w:name w:val=" Caracter Caracter Caracter1"/>
    <w:aliases w:val=" Caracter Caracter Caracter Caracter Caracter"/>
    <w:basedOn w:val="DefaultParagraphFont"/>
    <w:rsid w:val="00537E00"/>
    <w:rPr>
      <w:sz w:val="24"/>
      <w:lang w:val="ro-RO" w:eastAsia="ro-RO" w:bidi="ar-SA"/>
    </w:rPr>
  </w:style>
  <w:style w:type="paragraph" w:styleId="NormalWeb">
    <w:name w:val="Normal (Web)"/>
    <w:basedOn w:val="Normal"/>
    <w:rsid w:val="00537E0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color w:val="000099"/>
      <w:sz w:val="24"/>
      <w:szCs w:val="24"/>
    </w:rPr>
  </w:style>
  <w:style w:type="paragraph" w:customStyle="1" w:styleId="CharChar1CaracterCaracter">
    <w:name w:val=" Char Char1 Caracter Caracter"/>
    <w:basedOn w:val="Normal"/>
    <w:rsid w:val="00537E00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customStyle="1" w:styleId="Print-FromToSubjectDate">
    <w:name w:val="Print- From: To: Subject: Date:"/>
    <w:basedOn w:val="Normal"/>
    <w:rsid w:val="00537E00"/>
    <w:pPr>
      <w:pBdr>
        <w:left w:val="single" w:sz="18" w:space="1" w:color="auto"/>
      </w:pBdr>
    </w:pPr>
    <w:rPr>
      <w:rFonts w:ascii="Arial" w:eastAsia="Times New Roman" w:hAnsi="Arial" w:cs="Arial"/>
      <w:sz w:val="20"/>
      <w:szCs w:val="20"/>
    </w:rPr>
  </w:style>
  <w:style w:type="paragraph" w:customStyle="1" w:styleId="Print-ReverseHeader">
    <w:name w:val="Print- Reverse Header"/>
    <w:basedOn w:val="Normal"/>
    <w:next w:val="Print-FromToSubjectDate"/>
    <w:rsid w:val="00537E00"/>
    <w:pPr>
      <w:pBdr>
        <w:left w:val="single" w:sz="18" w:space="1" w:color="auto"/>
      </w:pBdr>
      <w:shd w:val="pct12" w:color="auto" w:fill="auto"/>
    </w:pPr>
    <w:rPr>
      <w:rFonts w:ascii="Arial" w:eastAsia="Times New Roman" w:hAnsi="Arial" w:cs="Arial"/>
      <w:b/>
      <w:bCs/>
    </w:rPr>
  </w:style>
  <w:style w:type="paragraph" w:customStyle="1" w:styleId="ReplyForwardHeaders">
    <w:name w:val="Reply/Forward Headers"/>
    <w:basedOn w:val="Normal"/>
    <w:next w:val="ReplyForwardToFromDate"/>
    <w:rsid w:val="00537E00"/>
    <w:pPr>
      <w:pBdr>
        <w:left w:val="single" w:sz="18" w:space="1" w:color="auto"/>
      </w:pBdr>
      <w:shd w:val="pct10" w:color="auto" w:fill="auto"/>
    </w:pPr>
    <w:rPr>
      <w:rFonts w:ascii="Arial" w:eastAsia="Times New Roman" w:hAnsi="Arial" w:cs="Arial"/>
      <w:b/>
      <w:bCs/>
      <w:noProof/>
      <w:sz w:val="20"/>
      <w:szCs w:val="20"/>
    </w:rPr>
  </w:style>
  <w:style w:type="paragraph" w:customStyle="1" w:styleId="ReplyForwardToFromDate">
    <w:name w:val="Reply/Forward To: From: Date:"/>
    <w:basedOn w:val="Normal"/>
    <w:rsid w:val="00537E00"/>
    <w:pPr>
      <w:pBdr>
        <w:left w:val="single" w:sz="18" w:space="1" w:color="auto"/>
      </w:pBdr>
    </w:pPr>
    <w:rPr>
      <w:rFonts w:ascii="Arial" w:eastAsia="Times New Roman" w:hAnsi="Arial" w:cs="Arial"/>
      <w:sz w:val="20"/>
      <w:szCs w:val="20"/>
    </w:rPr>
  </w:style>
  <w:style w:type="paragraph" w:styleId="BodyTextIndent3">
    <w:name w:val="Body Text Indent 3"/>
    <w:basedOn w:val="Normal"/>
    <w:link w:val="BodyTextIndent3Char"/>
    <w:rsid w:val="00537E00"/>
    <w:pPr>
      <w:spacing w:after="120"/>
      <w:ind w:left="283"/>
    </w:pPr>
    <w:rPr>
      <w:rFonts w:ascii="Arial" w:eastAsia="Times New Roman" w:hAnsi="Arial" w:cs="Arial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537E00"/>
    <w:rPr>
      <w:rFonts w:ascii="Arial" w:eastAsia="Times New Roman" w:hAnsi="Arial" w:cs="Arial"/>
      <w:sz w:val="16"/>
      <w:szCs w:val="16"/>
    </w:rPr>
  </w:style>
  <w:style w:type="paragraph" w:customStyle="1" w:styleId="CharCharCaracterCaracterCharCharCharCaracterCaracterCharChar">
    <w:name w:val="Char Char Caracter Caracter Char Char Char Caracter Caracter Char Char"/>
    <w:basedOn w:val="Normal"/>
    <w:rsid w:val="00537E00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CharCharCaracterCaracterCharCharCharCaracterCaracterCharCharCaracterCaracterChar">
    <w:name w:val="Char Char Caracter Caracter Char Char Char Caracter Caracter Char Char Caracter Caracter Char"/>
    <w:basedOn w:val="Normal"/>
    <w:rsid w:val="00537E00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CharCharCaracterCaracterCharChar">
    <w:name w:val=" Char Char Caracter Caracter Char Char"/>
    <w:basedOn w:val="Normal"/>
    <w:rsid w:val="00537E00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font0">
    <w:name w:val="font0"/>
    <w:basedOn w:val="Normal"/>
    <w:rsid w:val="00537E00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</w:rPr>
  </w:style>
  <w:style w:type="paragraph" w:customStyle="1" w:styleId="font5">
    <w:name w:val="font5"/>
    <w:basedOn w:val="Normal"/>
    <w:rsid w:val="00537E00"/>
    <w:pPr>
      <w:spacing w:before="100" w:beforeAutospacing="1" w:after="100" w:afterAutospacing="1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font6">
    <w:name w:val="font6"/>
    <w:basedOn w:val="Normal"/>
    <w:rsid w:val="00537E00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</w:rPr>
  </w:style>
  <w:style w:type="paragraph" w:customStyle="1" w:styleId="xl65">
    <w:name w:val="xl65"/>
    <w:basedOn w:val="Normal"/>
    <w:rsid w:val="00537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537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537E00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537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69">
    <w:name w:val="xl69"/>
    <w:basedOn w:val="Normal"/>
    <w:rsid w:val="00537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Normal"/>
    <w:rsid w:val="00537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Normal"/>
    <w:rsid w:val="00537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Normal"/>
    <w:rsid w:val="00537E0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Normal"/>
    <w:rsid w:val="00537E00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Normal"/>
    <w:rsid w:val="00537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Normal"/>
    <w:rsid w:val="00537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7">
    <w:name w:val="xl77"/>
    <w:basedOn w:val="Normal"/>
    <w:rsid w:val="00537E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Normal"/>
    <w:rsid w:val="00537E0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Normal"/>
    <w:rsid w:val="00537E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Normal"/>
    <w:rsid w:val="00537E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1">
    <w:name w:val="xl81"/>
    <w:basedOn w:val="Normal"/>
    <w:rsid w:val="00537E0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2">
    <w:name w:val="xl82"/>
    <w:basedOn w:val="Normal"/>
    <w:rsid w:val="00537E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3">
    <w:name w:val="xl83"/>
    <w:basedOn w:val="Normal"/>
    <w:rsid w:val="00537E0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Normal"/>
    <w:rsid w:val="00537E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Normal"/>
    <w:rsid w:val="00537E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Normal"/>
    <w:rsid w:val="00537E0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Normal"/>
    <w:rsid w:val="00537E00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Normal"/>
    <w:rsid w:val="00537E0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9">
    <w:name w:val="xl89"/>
    <w:basedOn w:val="Normal"/>
    <w:rsid w:val="00537E00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0">
    <w:name w:val="xl90"/>
    <w:basedOn w:val="Normal"/>
    <w:rsid w:val="00537E0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1">
    <w:name w:val="xl91"/>
    <w:basedOn w:val="Normal"/>
    <w:rsid w:val="00537E0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Normal"/>
    <w:rsid w:val="00537E0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Normal"/>
    <w:rsid w:val="00537E00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4">
    <w:name w:val="xl94"/>
    <w:basedOn w:val="Normal"/>
    <w:rsid w:val="00537E00"/>
    <w:pP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95">
    <w:name w:val="xl95"/>
    <w:basedOn w:val="Normal"/>
    <w:rsid w:val="00537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6">
    <w:name w:val="xl96"/>
    <w:basedOn w:val="Normal"/>
    <w:rsid w:val="00537E0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7">
    <w:name w:val="xl97"/>
    <w:basedOn w:val="Normal"/>
    <w:rsid w:val="00537E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8">
    <w:name w:val="xl98"/>
    <w:basedOn w:val="Normal"/>
    <w:rsid w:val="00537E00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Normal"/>
    <w:rsid w:val="00537E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Normal"/>
    <w:rsid w:val="00537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101">
    <w:name w:val="xl101"/>
    <w:basedOn w:val="Normal"/>
    <w:rsid w:val="00537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02">
    <w:name w:val="xl102"/>
    <w:basedOn w:val="Normal"/>
    <w:rsid w:val="00537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03">
    <w:name w:val="xl103"/>
    <w:basedOn w:val="Normal"/>
    <w:rsid w:val="00537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04">
    <w:name w:val="xl104"/>
    <w:basedOn w:val="Normal"/>
    <w:rsid w:val="00537E0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Normal"/>
    <w:rsid w:val="00537E0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Normal"/>
    <w:rsid w:val="00537E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107">
    <w:name w:val="xl107"/>
    <w:basedOn w:val="Normal"/>
    <w:rsid w:val="00537E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108">
    <w:name w:val="xl108"/>
    <w:basedOn w:val="Normal"/>
    <w:rsid w:val="00537E0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Normal"/>
    <w:rsid w:val="00537E0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Normal"/>
    <w:rsid w:val="00537E00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Normal"/>
    <w:rsid w:val="00537E00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Normal"/>
    <w:rsid w:val="00537E00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13">
    <w:name w:val="xl113"/>
    <w:basedOn w:val="Normal"/>
    <w:rsid w:val="00537E00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14">
    <w:name w:val="xl114"/>
    <w:basedOn w:val="Normal"/>
    <w:rsid w:val="00537E0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115">
    <w:name w:val="xl115"/>
    <w:basedOn w:val="Normal"/>
    <w:rsid w:val="00537E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Normal"/>
    <w:rsid w:val="00537E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Normal"/>
    <w:rsid w:val="00537E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Normal"/>
    <w:rsid w:val="00537E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Normal"/>
    <w:rsid w:val="00537E00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Normal"/>
    <w:rsid w:val="00537E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Normal"/>
    <w:rsid w:val="00537E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xl121">
    <w:name w:val="xl121"/>
    <w:basedOn w:val="Normal"/>
    <w:rsid w:val="00537E0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Normal"/>
    <w:rsid w:val="00537E0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Normal"/>
    <w:rsid w:val="00537E0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Normal"/>
    <w:rsid w:val="00537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Normal"/>
    <w:rsid w:val="00537E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6">
    <w:name w:val="xl126"/>
    <w:basedOn w:val="Normal"/>
    <w:rsid w:val="00537E0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Normal"/>
    <w:rsid w:val="00537E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Normal"/>
    <w:rsid w:val="00537E0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Normal"/>
    <w:rsid w:val="00537E00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Normal"/>
    <w:rsid w:val="00537E0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Normal"/>
    <w:rsid w:val="00537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Normal"/>
    <w:rsid w:val="00537E0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xl133">
    <w:name w:val="xl133"/>
    <w:basedOn w:val="Normal"/>
    <w:rsid w:val="00537E00"/>
    <w:pPr>
      <w:shd w:val="clear" w:color="auto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Normal"/>
    <w:rsid w:val="00537E00"/>
    <w:pPr>
      <w:shd w:val="clear" w:color="auto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5">
    <w:name w:val="xl135"/>
    <w:basedOn w:val="Normal"/>
    <w:rsid w:val="00537E00"/>
    <w:pPr>
      <w:shd w:val="clear" w:color="auto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Normal"/>
    <w:rsid w:val="00537E00"/>
    <w:pPr>
      <w:shd w:val="clear" w:color="auto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Normal"/>
    <w:rsid w:val="00537E00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Normal"/>
    <w:rsid w:val="00537E00"/>
    <w:pPr>
      <w:shd w:val="clear" w:color="auto" w:fill="FFFFFF"/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Normal"/>
    <w:rsid w:val="00537E00"/>
    <w:pPr>
      <w:shd w:val="clear" w:color="auto" w:fill="FFFFFF"/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Normal"/>
    <w:rsid w:val="00537E00"/>
    <w:pPr>
      <w:shd w:val="clear" w:color="auto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Normal"/>
    <w:rsid w:val="00537E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Normal"/>
    <w:rsid w:val="00537E0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3">
    <w:name w:val="xl143"/>
    <w:basedOn w:val="Normal"/>
    <w:rsid w:val="00537E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4">
    <w:name w:val="xl144"/>
    <w:basedOn w:val="Normal"/>
    <w:rsid w:val="00537E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5">
    <w:name w:val="xl145"/>
    <w:basedOn w:val="Normal"/>
    <w:rsid w:val="00537E0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Normal"/>
    <w:rsid w:val="00537E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Normal"/>
    <w:rsid w:val="00537E00"/>
    <w:pPr>
      <w:pBdr>
        <w:lef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8">
    <w:name w:val="xl148"/>
    <w:basedOn w:val="Normal"/>
    <w:rsid w:val="00537E00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Normal"/>
    <w:rsid w:val="00537E0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Normal"/>
    <w:rsid w:val="00537E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Normal"/>
    <w:rsid w:val="00537E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Normal"/>
    <w:rsid w:val="00537E0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Normal"/>
    <w:rsid w:val="00537E0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Normal"/>
    <w:rsid w:val="00537E0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Normal"/>
    <w:rsid w:val="00537E00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Normal"/>
    <w:rsid w:val="00537E00"/>
    <w:pP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7">
    <w:name w:val="xl157"/>
    <w:basedOn w:val="Normal"/>
    <w:rsid w:val="00537E0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Normal"/>
    <w:rsid w:val="00537E00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Normal"/>
    <w:rsid w:val="00537E00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Normal"/>
    <w:rsid w:val="00537E0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Normal"/>
    <w:rsid w:val="00537E0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2">
    <w:name w:val="xl162"/>
    <w:basedOn w:val="Normal"/>
    <w:rsid w:val="00537E00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Normal"/>
    <w:rsid w:val="00537E0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Normal"/>
    <w:rsid w:val="00537E0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Normal"/>
    <w:rsid w:val="00537E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6">
    <w:name w:val="xl166"/>
    <w:basedOn w:val="Normal"/>
    <w:rsid w:val="00537E0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7">
    <w:name w:val="xl167"/>
    <w:basedOn w:val="Normal"/>
    <w:rsid w:val="00537E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Normal"/>
    <w:rsid w:val="00537E0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Normal"/>
    <w:rsid w:val="00537E00"/>
    <w:pPr>
      <w:shd w:val="clear" w:color="auto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DocumentMap">
    <w:name w:val="Document Map"/>
    <w:basedOn w:val="Normal"/>
    <w:link w:val="DocumentMapChar"/>
    <w:semiHidden/>
    <w:rsid w:val="00537E00"/>
    <w:pPr>
      <w:shd w:val="clear" w:color="auto" w:fill="000080"/>
    </w:pPr>
    <w:rPr>
      <w:rFonts w:ascii="Tahoma" w:eastAsia="Times New Roman" w:hAnsi="Tahoma" w:cs="Tahoma"/>
      <w:sz w:val="20"/>
      <w:szCs w:val="20"/>
      <w:lang w:val="ro-RO" w:eastAsia="ro-RO"/>
    </w:rPr>
  </w:style>
  <w:style w:type="character" w:customStyle="1" w:styleId="DocumentMapChar">
    <w:name w:val="Document Map Char"/>
    <w:basedOn w:val="DefaultParagraphFont"/>
    <w:link w:val="DocumentMap"/>
    <w:semiHidden/>
    <w:rsid w:val="00537E00"/>
    <w:rPr>
      <w:rFonts w:ascii="Tahoma" w:eastAsia="Times New Roman" w:hAnsi="Tahoma" w:cs="Tahoma"/>
      <w:sz w:val="20"/>
      <w:szCs w:val="20"/>
      <w:shd w:val="clear" w:color="auto" w:fill="000080"/>
      <w:lang w:val="ro-RO" w:eastAsia="ro-RO"/>
    </w:rPr>
  </w:style>
  <w:style w:type="paragraph" w:customStyle="1" w:styleId="CaracterCaracter3CharChar">
    <w:name w:val=" Caracter Caracter3 Char Char"/>
    <w:basedOn w:val="Normal"/>
    <w:rsid w:val="00537E0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ro-RO"/>
    </w:rPr>
  </w:style>
  <w:style w:type="paragraph" w:styleId="ListParagraph">
    <w:name w:val="List Paragraph"/>
    <w:basedOn w:val="Normal"/>
    <w:uiPriority w:val="34"/>
    <w:qFormat/>
    <w:rsid w:val="00537E00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1028</Words>
  <Characters>5862</Characters>
  <Application>Microsoft Office Word</Application>
  <DocSecurity>0</DocSecurity>
  <Lines>48</Lines>
  <Paragraphs>13</Paragraphs>
  <ScaleCrop>false</ScaleCrop>
  <Company/>
  <LinksUpToDate>false</LinksUpToDate>
  <CharactersWithSpaces>6877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cristian.lazaroaia</dc:creator>
  <cp:lastModifiedBy>cristian.lazaroaia</cp:lastModifiedBy>
  <cp:revision>1</cp:revision>
  <dcterms:created xsi:type="dcterms:W3CDTF">2020-04-16T10:01:00Z</dcterms:created>
  <dcterms:modified xsi:type="dcterms:W3CDTF">2020-04-16T10:01:00Z</dcterms:modified>
</cp:coreProperties>
</file>