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7B6" w:rsidRPr="009E4209" w:rsidRDefault="000D10FB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9E4209">
        <w:rPr>
          <w:rFonts w:ascii="Times New Roman" w:hAnsi="Times New Roman"/>
          <w:b/>
          <w:sz w:val="28"/>
          <w:szCs w:val="28"/>
        </w:rPr>
        <w:t>Anexa</w:t>
      </w:r>
      <w:proofErr w:type="spellEnd"/>
      <w:r w:rsidRPr="009E4209">
        <w:rPr>
          <w:rFonts w:ascii="Times New Roman" w:hAnsi="Times New Roman"/>
          <w:b/>
          <w:sz w:val="28"/>
          <w:szCs w:val="28"/>
        </w:rPr>
        <w:t xml:space="preserve"> </w:t>
      </w:r>
      <w:r w:rsidR="005D5556">
        <w:rPr>
          <w:rFonts w:ascii="Times New Roman" w:hAnsi="Times New Roman"/>
          <w:b/>
          <w:sz w:val="28"/>
          <w:szCs w:val="28"/>
        </w:rPr>
        <w:t>1</w:t>
      </w:r>
      <w:r w:rsidRPr="009E4209">
        <w:rPr>
          <w:rFonts w:ascii="Times New Roman" w:hAnsi="Times New Roman"/>
          <w:b/>
          <w:sz w:val="28"/>
          <w:szCs w:val="28"/>
        </w:rPr>
        <w:t xml:space="preserve"> – la </w:t>
      </w:r>
      <w:proofErr w:type="spellStart"/>
      <w:r w:rsidR="005D5556">
        <w:rPr>
          <w:rFonts w:ascii="Times New Roman" w:hAnsi="Times New Roman"/>
          <w:b/>
          <w:sz w:val="28"/>
          <w:szCs w:val="28"/>
        </w:rPr>
        <w:t>Caietul</w:t>
      </w:r>
      <w:proofErr w:type="spellEnd"/>
      <w:r w:rsidR="005D5556">
        <w:rPr>
          <w:rFonts w:ascii="Times New Roman" w:hAnsi="Times New Roman"/>
          <w:b/>
          <w:sz w:val="28"/>
          <w:szCs w:val="28"/>
        </w:rPr>
        <w:t xml:space="preserve"> de </w:t>
      </w:r>
      <w:proofErr w:type="spellStart"/>
      <w:r w:rsidR="005D5556">
        <w:rPr>
          <w:rFonts w:ascii="Times New Roman" w:hAnsi="Times New Roman"/>
          <w:b/>
          <w:sz w:val="28"/>
          <w:szCs w:val="28"/>
        </w:rPr>
        <w:t>Sarcini</w:t>
      </w:r>
      <w:proofErr w:type="spellEnd"/>
      <w:r w:rsidR="005D555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D5556">
        <w:rPr>
          <w:rFonts w:ascii="Times New Roman" w:hAnsi="Times New Roman"/>
          <w:b/>
          <w:sz w:val="28"/>
          <w:szCs w:val="28"/>
        </w:rPr>
        <w:t>pentru</w:t>
      </w:r>
      <w:proofErr w:type="spellEnd"/>
      <w:r w:rsidR="005D555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D5556">
        <w:rPr>
          <w:rFonts w:ascii="Times New Roman" w:hAnsi="Times New Roman"/>
          <w:b/>
          <w:sz w:val="28"/>
          <w:szCs w:val="28"/>
        </w:rPr>
        <w:t>delegarea</w:t>
      </w:r>
      <w:proofErr w:type="spellEnd"/>
      <w:r w:rsidR="005D5556">
        <w:rPr>
          <w:rFonts w:ascii="Times New Roman" w:hAnsi="Times New Roman"/>
          <w:b/>
          <w:sz w:val="28"/>
          <w:szCs w:val="28"/>
        </w:rPr>
        <w:t xml:space="preserve"> activitatii</w:t>
      </w:r>
      <w:r w:rsidRPr="009E4209">
        <w:rPr>
          <w:rFonts w:ascii="Times New Roman" w:hAnsi="Times New Roman"/>
          <w:b/>
          <w:sz w:val="28"/>
          <w:szCs w:val="28"/>
        </w:rPr>
        <w:t xml:space="preserve"> TMB</w:t>
      </w:r>
    </w:p>
    <w:tbl>
      <w:tblPr>
        <w:tblW w:w="5206" w:type="pct"/>
        <w:jc w:val="center"/>
        <w:tblInd w:w="-162" w:type="dxa"/>
        <w:tblLook w:val="04A0"/>
      </w:tblPr>
      <w:tblGrid>
        <w:gridCol w:w="929"/>
        <w:gridCol w:w="2673"/>
        <w:gridCol w:w="2947"/>
        <w:gridCol w:w="1161"/>
        <w:gridCol w:w="2261"/>
      </w:tblGrid>
      <w:tr w:rsidR="000D10FB" w:rsidRPr="0037071E" w:rsidTr="00817C34">
        <w:trPr>
          <w:trHeight w:val="315"/>
          <w:jc w:val="center"/>
        </w:trPr>
        <w:tc>
          <w:tcPr>
            <w:tcW w:w="99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CC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2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bookmarkStart w:id="0" w:name="RANGE!A1:D27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2.4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Tratarea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mecano-biologica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(TMB) a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deșeurilor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bookmarkEnd w:id="0"/>
          </w:p>
        </w:tc>
      </w:tr>
      <w:tr w:rsidR="000D10FB" w:rsidRPr="0037071E" w:rsidTr="00817C34">
        <w:trPr>
          <w:trHeight w:val="315"/>
          <w:jc w:val="center"/>
        </w:trPr>
        <w:tc>
          <w:tcPr>
            <w:tcW w:w="99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CCC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2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2.4.a.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Indicatori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performanta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tinte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0D10FB" w:rsidRPr="0037071E" w:rsidTr="00817C34">
        <w:trPr>
          <w:trHeight w:val="61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.a.1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Asigurarea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deseu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intrare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9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Cantitatea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medie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anuala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totala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deseuri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reziduale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receptionate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procesate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statie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parcursul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unui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 [t]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Min. 65000 </w:t>
            </w: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>Penalitate</w:t>
            </w:r>
            <w:proofErr w:type="spellEnd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>speciala</w:t>
            </w:r>
            <w:proofErr w:type="spellEnd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>tona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De 5 Euro/t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neasigurata</w:t>
            </w:r>
            <w:proofErr w:type="spellEnd"/>
          </w:p>
        </w:tc>
      </w:tr>
      <w:tr w:rsidR="000D10FB" w:rsidRPr="0037071E" w:rsidTr="00817C34">
        <w:trPr>
          <w:trHeight w:val="600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.a.3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Procentul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initial de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reducere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la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eliminarea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finala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prin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depozitare</w:t>
            </w:r>
            <w:proofErr w:type="spellEnd"/>
          </w:p>
        </w:tc>
        <w:tc>
          <w:tcPr>
            <w:tcW w:w="2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Cantitatea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redusa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depozitare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raportata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cantitatea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intrare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perioada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raportare</w:t>
            </w:r>
            <w:proofErr w:type="spellEnd"/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Min 19%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reducere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la care se </w:t>
            </w:r>
            <w:proofErr w:type="spellStart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>adauga</w:t>
            </w:r>
            <w:proofErr w:type="spellEnd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>diferenta</w:t>
            </w:r>
            <w:proofErr w:type="spellEnd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>intre</w:t>
            </w:r>
            <w:proofErr w:type="spellEnd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>procentul</w:t>
            </w:r>
            <w:proofErr w:type="spellEnd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>suplimentar</w:t>
            </w:r>
            <w:proofErr w:type="spellEnd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>oferta</w:t>
            </w:r>
            <w:proofErr w:type="spellEnd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="00794E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28%</w:t>
            </w:r>
          </w:p>
        </w:tc>
        <w:tc>
          <w:tcPr>
            <w:tcW w:w="2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50% din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taxa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mediu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aferente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fiecarei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tone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nereduse</w:t>
            </w:r>
            <w:proofErr w:type="spellEnd"/>
          </w:p>
        </w:tc>
      </w:tr>
      <w:tr w:rsidR="000D10FB" w:rsidRPr="0037071E" w:rsidTr="00817C34">
        <w:trPr>
          <w:trHeight w:val="780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.a.5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Utilizarea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Statiei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Indicele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utilizare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tratarii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Mecanice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exprimat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aportul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ore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efectiv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lucrate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parcursul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perioadei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raportare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4229 ore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 (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raportate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perioada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raportare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respectiva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min. 87%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>Penalitate</w:t>
            </w:r>
            <w:proofErr w:type="spellEnd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>speciala</w:t>
            </w:r>
            <w:proofErr w:type="spellEnd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1184">
              <w:rPr>
                <w:rFonts w:ascii="Times New Roman" w:hAnsi="Times New Roman"/>
                <w:color w:val="000000"/>
                <w:sz w:val="20"/>
                <w:szCs w:val="20"/>
              </w:rPr>
              <w:t>luna</w:t>
            </w:r>
            <w:proofErr w:type="spellEnd"/>
          </w:p>
        </w:tc>
      </w:tr>
      <w:tr w:rsidR="000D10FB" w:rsidRPr="0037071E" w:rsidTr="00817C34">
        <w:trPr>
          <w:trHeight w:val="555"/>
          <w:jc w:val="center"/>
        </w:trPr>
        <w:tc>
          <w:tcPr>
            <w:tcW w:w="77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2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2..4.b.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Indicatori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calitate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operarii</w:t>
            </w:r>
            <w:proofErr w:type="spellEnd"/>
          </w:p>
        </w:tc>
        <w:tc>
          <w:tcPr>
            <w:tcW w:w="2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0D10FB" w:rsidRPr="0037071E" w:rsidTr="00817C34">
        <w:trPr>
          <w:trHeight w:val="52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.b.1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Omisiunea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receptiei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cantaririi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maxim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admisibil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omisiuni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ale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inregistrarilor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cantitati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intrate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sau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iesite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la TMB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2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311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Penalitate</w:t>
            </w:r>
            <w:proofErr w:type="spellEnd"/>
            <w:r w:rsidRPr="002311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de 100-3000 lei, </w:t>
            </w:r>
            <w:proofErr w:type="spellStart"/>
            <w:r w:rsidRPr="002311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functie</w:t>
            </w:r>
            <w:proofErr w:type="spellEnd"/>
            <w:r w:rsidRPr="0023118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de gravitate</w:t>
            </w:r>
          </w:p>
        </w:tc>
      </w:tr>
      <w:tr w:rsidR="000D10FB" w:rsidRPr="0037071E" w:rsidTr="00817C34">
        <w:trPr>
          <w:trHeight w:val="61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.b.2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Calitatea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documentelor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inregistrare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intrarilor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iesirilor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formularele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receptie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livrare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),</w:t>
            </w:r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maxim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documente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care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contin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erori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sau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inadvertente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privire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receptia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livrarea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materiale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parcusrul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unui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 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incluzand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cantitati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conformarea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compozitiei</w:t>
            </w:r>
            <w:proofErr w:type="spellEnd"/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max</w:t>
            </w:r>
            <w:proofErr w:type="gram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4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Amenda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2000 lei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peste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</w:tr>
      <w:tr w:rsidR="000D10FB" w:rsidRPr="0037071E" w:rsidTr="00817C34">
        <w:trPr>
          <w:trHeight w:val="73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.b.3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Raportarea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zilnica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maxim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intarzieri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mari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12 h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transmiterea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rapoartelor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zilnice</w:t>
            </w:r>
            <w:proofErr w:type="spellEnd"/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Max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luna</w:t>
            </w:r>
            <w:proofErr w:type="spellEnd"/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500 lei/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orice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numar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mai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mare</w:t>
            </w:r>
          </w:p>
        </w:tc>
      </w:tr>
      <w:tr w:rsidR="000D10FB" w:rsidRPr="0037071E" w:rsidTr="00817C34">
        <w:trPr>
          <w:trHeight w:val="630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.b.4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Raportarea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lunara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trimestriala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anuala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maxim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intarzieri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an,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transmiterea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rapoartelor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lunare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trimestriale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anuale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 ca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celorlalte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rapoarte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termenele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conditiile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Caietul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sarcini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privire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raportari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Max 1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0,01% din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valoarea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Contractului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raportata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anul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respectiv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pana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predare</w:t>
            </w:r>
            <w:proofErr w:type="spellEnd"/>
          </w:p>
        </w:tc>
      </w:tr>
      <w:tr w:rsidR="000D10FB" w:rsidRPr="0037071E" w:rsidTr="00817C34">
        <w:trPr>
          <w:trHeight w:val="780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.b.5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Durata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depozitarii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intermediare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pentru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deseuri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neconforme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cazuri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care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deseurile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neconforme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au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fost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depozitate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temporar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STMB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o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durata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mare de 24 </w:t>
            </w: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de ore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Max 1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Penalitate2000-6000 lei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orice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eveniment</w:t>
            </w:r>
            <w:proofErr w:type="spellEnd"/>
          </w:p>
        </w:tc>
      </w:tr>
      <w:tr w:rsidR="000D10FB" w:rsidRPr="0037071E" w:rsidTr="00817C34">
        <w:trPr>
          <w:trHeight w:val="79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.b.6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Timpul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asteptare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descarcare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Durata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timp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medie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momentul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care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vehiculul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fost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cantarit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pana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cand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deseurile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au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fost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descarcate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procesare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sau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inspectie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&lt;30 min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Operatorul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va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plati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penalitati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Operatorului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retinut</w:t>
            </w:r>
            <w:proofErr w:type="spellEnd"/>
            <w:r w:rsidR="00517A8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  <w:tr w:rsidR="00517A8B" w:rsidRPr="0037071E" w:rsidTr="00817C34">
        <w:trPr>
          <w:trHeight w:val="79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A8B" w:rsidRPr="0037071E" w:rsidRDefault="00517A8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2.4.b.7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A8B" w:rsidRPr="00DB7DDC" w:rsidRDefault="00517A8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DB7D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  <w:t>Intreruperi</w:t>
            </w:r>
            <w:proofErr w:type="spellEnd"/>
            <w:r w:rsidRPr="00DB7D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  <w:t xml:space="preserve"> din culpa </w:t>
            </w:r>
            <w:proofErr w:type="spellStart"/>
            <w:r w:rsidRPr="00DB7DD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yellow"/>
              </w:rPr>
              <w:t>Operatorului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A8B" w:rsidRPr="00DB7DDC" w:rsidRDefault="00517A8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Numarul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de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zile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de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intrerupere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din culpa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Operatorului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TMB,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fara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a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fi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prezentate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anterior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instiintari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asupra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impactului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si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duratei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acestuia</w:t>
            </w:r>
            <w:proofErr w:type="spellEnd"/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17A8B" w:rsidRPr="00DB7DDC" w:rsidRDefault="00517A8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Orice</w:t>
            </w:r>
            <w:proofErr w:type="spellEnd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DB7DDC"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  <w:t>zi</w:t>
            </w:r>
            <w:proofErr w:type="spellEnd"/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17A8B" w:rsidRPr="00DB7DDC" w:rsidRDefault="00DB7DDC" w:rsidP="00DB7DDC">
            <w:pPr>
              <w:spacing w:after="0" w:line="240" w:lineRule="auto"/>
              <w:ind w:firstLineChars="200" w:firstLine="320"/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</w:pP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Penalitati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avand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contravaloarea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tuturor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cheltuielilor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suportate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de AC (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depozitare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suplimentara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,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taxe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de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mediu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suplimentare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)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pentru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depozitarea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in stare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netratata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a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deseurilor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la DDN, la care se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adauga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o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penalitate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de 2000 lei/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ziua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de </w:t>
            </w:r>
            <w:proofErr w:type="spellStart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intrerupere</w:t>
            </w:r>
            <w:proofErr w:type="spellEnd"/>
            <w:r w:rsidRPr="00DB7DDC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din culpa</w:t>
            </w:r>
            <w:r w:rsidR="00517A8B" w:rsidRPr="00DB7DDC">
              <w:rPr>
                <w:rFonts w:ascii="Times New Roman" w:hAnsi="Times New Roman"/>
                <w:color w:val="000000"/>
                <w:sz w:val="16"/>
                <w:szCs w:val="16"/>
                <w:highlight w:val="yellow"/>
              </w:rPr>
              <w:t>.</w:t>
            </w:r>
          </w:p>
        </w:tc>
      </w:tr>
      <w:tr w:rsidR="000D10FB" w:rsidRPr="0037071E" w:rsidTr="00817C34">
        <w:trPr>
          <w:trHeight w:val="70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.b.7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Instiintarea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asupra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intreruperii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duratei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ei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intreruperi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neanuntate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operator la AC/ADI 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putin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o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ora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momentul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care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intreruperea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fost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certa</w:t>
            </w:r>
            <w:proofErr w:type="spellEnd"/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0,01% 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zi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intarziere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valoarea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Contractului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raportata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anul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respectiv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pana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predare</w:t>
            </w:r>
            <w:proofErr w:type="spellEnd"/>
          </w:p>
        </w:tc>
      </w:tr>
      <w:tr w:rsidR="000D10FB" w:rsidRPr="0037071E" w:rsidTr="00817C34">
        <w:trPr>
          <w:trHeight w:val="31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.b.8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Raspunsul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initial la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reclamatii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reclamatii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 la care nu s-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raspuns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preliminar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24 de ore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Max 1%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Penalitate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2000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procent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plus</w:t>
            </w:r>
          </w:p>
        </w:tc>
      </w:tr>
      <w:tr w:rsidR="000D10FB" w:rsidRPr="0037071E" w:rsidTr="00817C34">
        <w:trPr>
          <w:trHeight w:val="31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.b.9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Raspunsul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final la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reclamatii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reclamatii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an. La care nu s-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raspuns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final in 15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zile</w:t>
            </w:r>
            <w:proofErr w:type="spellEnd"/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Max 2%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Penalitate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3000 lei/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procent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plus</w:t>
            </w:r>
          </w:p>
        </w:tc>
      </w:tr>
      <w:tr w:rsidR="000D10FB" w:rsidRPr="0037071E" w:rsidTr="00817C34">
        <w:trPr>
          <w:trHeight w:val="52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.b.10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Comunicarea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rapoartelor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prevazute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lege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catre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Autoritatile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competente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Comunicarea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termen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rapoartelor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prevazute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lege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catre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Autoritatile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competente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Evenimente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Asumarea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penalitatilor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care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decurg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prevederile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legale</w:t>
            </w:r>
            <w:proofErr w:type="spellEnd"/>
          </w:p>
        </w:tc>
      </w:tr>
      <w:tr w:rsidR="000D10FB" w:rsidRPr="0037071E" w:rsidTr="00817C34">
        <w:trPr>
          <w:trHeight w:val="780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.b.12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517A8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</w:t>
            </w:r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espectarea</w:t>
            </w:r>
            <w:proofErr w:type="spellEnd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programului</w:t>
            </w:r>
            <w:proofErr w:type="spellEnd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Intretinere</w:t>
            </w:r>
            <w:proofErr w:type="spellEnd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a  </w:t>
            </w:r>
            <w:proofErr w:type="spellStart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echipamentelor</w:t>
            </w:r>
            <w:proofErr w:type="spellEnd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si</w:t>
            </w:r>
            <w:proofErr w:type="spellEnd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lucrarilor</w:t>
            </w:r>
            <w:proofErr w:type="spellEnd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incluzand</w:t>
            </w:r>
            <w:proofErr w:type="spellEnd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curateia</w:t>
            </w:r>
            <w:proofErr w:type="spellEnd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D10FB"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acestora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maxim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intarzieri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 de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indeplirea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programului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intretinere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reparatii</w:t>
            </w:r>
            <w:proofErr w:type="spellEnd"/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max 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Penalitate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5000 lei/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eveniment</w:t>
            </w:r>
            <w:proofErr w:type="spellEnd"/>
          </w:p>
        </w:tc>
      </w:tr>
      <w:tr w:rsidR="000D10FB" w:rsidRPr="0037071E" w:rsidTr="00817C34">
        <w:trPr>
          <w:trHeight w:val="570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2.4.b.13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Echipamente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nefolosite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maxim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notificari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 cu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privire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omisiunea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conservarii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echipamentelor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nefolosite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sau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descompletarea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lor</w:t>
            </w:r>
            <w:proofErr w:type="spellEnd"/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Penalitate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3000 lei/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eveniment</w:t>
            </w:r>
            <w:proofErr w:type="spellEnd"/>
          </w:p>
        </w:tc>
      </w:tr>
      <w:tr w:rsidR="000D10FB" w:rsidRPr="0037071E" w:rsidTr="00817C34">
        <w:trPr>
          <w:trHeight w:val="1080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2.4.b.14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Comunicarea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avans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(cu min 24 h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inainte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) a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aducerii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ori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retragerii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echipamente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proprii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) in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amplasament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Omisiunea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instiinta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AC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putin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24 de ore cu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privire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defectarea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vreunui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echipament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masurilor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repunere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functiune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conservarea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aducerea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sau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retragerea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echipamente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mobile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proprii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amplasament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evenimente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0,01%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zi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intarziere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valoarea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contractului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raportata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anul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respectiv</w:t>
            </w:r>
            <w:proofErr w:type="spellEnd"/>
          </w:p>
        </w:tc>
      </w:tr>
      <w:tr w:rsidR="000D10FB" w:rsidRPr="0037071E" w:rsidTr="00817C34">
        <w:trPr>
          <w:trHeight w:val="780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2.4.b.17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Marcare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panouri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avertizare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sau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publicitate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Omisiunea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mentine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complete,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vizibile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buna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stare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tuturor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marcajelor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indicatoarelor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panourilor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avertizare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publicitate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evenimente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constatate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1000 lei/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eveniment</w:t>
            </w:r>
            <w:proofErr w:type="spellEnd"/>
          </w:p>
        </w:tc>
      </w:tr>
      <w:tr w:rsidR="000D10FB" w:rsidRPr="0037071E" w:rsidTr="00817C34">
        <w:trPr>
          <w:trHeight w:val="780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>2.4.b.18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Actiunea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evenimente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speciale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Omisiunea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instiinta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AC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termenele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prevazute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legislatia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vigoare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in Contract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sau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CS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evenimente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speciale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sau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evenimente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forta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majora</w:t>
            </w:r>
            <w:proofErr w:type="spellEnd"/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2000-10000 lei 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functie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eveniment</w:t>
            </w:r>
            <w:proofErr w:type="spellEnd"/>
          </w:p>
        </w:tc>
      </w:tr>
      <w:tr w:rsidR="000D10FB" w:rsidRPr="0037071E" w:rsidTr="00817C34">
        <w:trPr>
          <w:trHeight w:val="52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2.4.b.19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Paza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securitatea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amplasamentului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Omisiunea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asigura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paza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securitatea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conformitate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Planul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paza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securitate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maxim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evenimente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7000 lei/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eveniment</w:t>
            </w:r>
            <w:proofErr w:type="spellEnd"/>
          </w:p>
        </w:tc>
      </w:tr>
      <w:tr w:rsidR="000D10FB" w:rsidRPr="0037071E" w:rsidTr="00817C34">
        <w:trPr>
          <w:trHeight w:val="52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2.4.b.20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Prezenta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pers</w:t>
            </w: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oanelor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neautorizate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amplasament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Omisiunea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autorizarii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persoanelor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care intra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amplasament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sau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prezenta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persoane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intruse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fara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stirea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Coincesionarului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Nr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cazuri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1000 lei/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eveniment</w:t>
            </w:r>
            <w:proofErr w:type="spellEnd"/>
          </w:p>
        </w:tc>
      </w:tr>
      <w:tr w:rsidR="000D10FB" w:rsidRPr="0037071E" w:rsidTr="00817C34">
        <w:trPr>
          <w:trHeight w:val="780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2.4.b.21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Sanatatea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securitatea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muncii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Omisiunea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gram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proofErr w:type="gram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asigura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Securitatea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conformitate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Planul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paza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securitate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intocmit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perioada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mobilizare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maxim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evenimente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Operatorul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isi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asuma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plata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tuturor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sumelor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prevazute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legislatie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La o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constatare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exccvlusiva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partea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AC,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penalitate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1000-3000 lei/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eveniment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functie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gravitate</w:t>
            </w:r>
          </w:p>
        </w:tc>
      </w:tr>
      <w:tr w:rsidR="000D10FB" w:rsidRPr="0037071E" w:rsidTr="00817C34">
        <w:trPr>
          <w:trHeight w:val="855"/>
          <w:jc w:val="center"/>
        </w:trPr>
        <w:tc>
          <w:tcPr>
            <w:tcW w:w="92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2.4.b.22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Paza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impotriva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incendiilor</w:t>
            </w:r>
            <w:proofErr w:type="spellEnd"/>
          </w:p>
        </w:tc>
        <w:tc>
          <w:tcPr>
            <w:tcW w:w="29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Omisiunea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asigura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conditiile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protectie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foc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conformitate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Planul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prevenire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incendiilor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intocmit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perioada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mobilizare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maxim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evenimente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Operatorul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isi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asuma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plata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tuturor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sumelor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prevazute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legislatie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La o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constatare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exccvlusiva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partea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AC,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penalitate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2000-5000 lei/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eveniment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functie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gravitate</w:t>
            </w:r>
          </w:p>
        </w:tc>
      </w:tr>
      <w:tr w:rsidR="000D10FB" w:rsidRPr="0037071E" w:rsidTr="00817C34">
        <w:trPr>
          <w:trHeight w:val="780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2.4.b.23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Protectia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mediului</w:t>
            </w:r>
            <w:proofErr w:type="spellEnd"/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Omisiunea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asigura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conditiile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protectie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mediului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conformitate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Planul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mediuintocmit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perioada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proofErr w:type="gram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mobilizare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maxim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evenimente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Operatorul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isi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asuma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plata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tuturor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sumelor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prevazute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legislatie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La o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constatare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exccvlusiva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din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partea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AC,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penalitate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1000-3000 lei/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eveniment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functie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gravitate</w:t>
            </w:r>
          </w:p>
        </w:tc>
      </w:tr>
      <w:tr w:rsidR="000D10FB" w:rsidRPr="0037071E" w:rsidTr="00817C34">
        <w:trPr>
          <w:trHeight w:val="810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.a.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Verificarea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calitatii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deseului</w:t>
            </w:r>
            <w:proofErr w:type="spell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procesat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sau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esecul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a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prezneta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analizele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compozitie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prevazute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Caietul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sarcini</w:t>
            </w:r>
            <w:proofErr w:type="spellEnd"/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Numarul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maxim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reclamatii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an,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facute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Operatorul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DDN,, cu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privire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calitatea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deseului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incredintat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eliminare</w:t>
            </w:r>
            <w:proofErr w:type="spellEnd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7071E">
              <w:rPr>
                <w:rFonts w:ascii="Times New Roman" w:hAnsi="Times New Roman"/>
                <w:color w:val="000000"/>
                <w:sz w:val="20"/>
                <w:szCs w:val="20"/>
              </w:rPr>
              <w:t>finala</w:t>
            </w:r>
            <w:proofErr w:type="spellEnd"/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Penelitate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1000-5000 lei,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mai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mare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daca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repeta</w:t>
            </w:r>
            <w:proofErr w:type="spellEnd"/>
          </w:p>
        </w:tc>
      </w:tr>
      <w:tr w:rsidR="000D10FB" w:rsidRPr="0037071E" w:rsidTr="00817C34">
        <w:trPr>
          <w:trHeight w:val="780"/>
          <w:jc w:val="center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2.4</w:t>
            </w:r>
            <w:proofErr w:type="gramStart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.a.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  <w:proofErr w:type="gramEnd"/>
            <w:r w:rsidRPr="0037071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Efectuarea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necorespunzatoare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remedierilor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constatate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im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vederea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tranzitiei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operatorul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urmator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pregatirea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personalului</w:t>
            </w:r>
            <w:proofErr w:type="spellEnd"/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Nefectuarea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complete a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remedierilor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neinstruirea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nepregatirea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personalului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operatorului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subsecvent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10FB" w:rsidRPr="0037071E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0FB" w:rsidRPr="00231184" w:rsidRDefault="000D10FB" w:rsidP="00817C34">
            <w:pPr>
              <w:spacing w:after="0" w:line="240" w:lineRule="auto"/>
              <w:ind w:firstLineChars="200" w:firstLine="40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Plata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contravalorii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completarii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activitatilor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tranzitie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terti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</w:tbl>
    <w:p w:rsidR="000D10FB" w:rsidRDefault="000D10FB"/>
    <w:sectPr w:rsidR="000D10FB" w:rsidSect="008E07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10FB"/>
    <w:rsid w:val="00000F99"/>
    <w:rsid w:val="000D10FB"/>
    <w:rsid w:val="000F04A5"/>
    <w:rsid w:val="00170C31"/>
    <w:rsid w:val="001E78AA"/>
    <w:rsid w:val="00250F67"/>
    <w:rsid w:val="002B593B"/>
    <w:rsid w:val="0033105F"/>
    <w:rsid w:val="004659E0"/>
    <w:rsid w:val="00517A8B"/>
    <w:rsid w:val="005D5556"/>
    <w:rsid w:val="00794EEC"/>
    <w:rsid w:val="008E07B6"/>
    <w:rsid w:val="009E4209"/>
    <w:rsid w:val="00A37915"/>
    <w:rsid w:val="00C032E5"/>
    <w:rsid w:val="00DB7DDC"/>
    <w:rsid w:val="00DD5678"/>
    <w:rsid w:val="00F63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91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37915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A37915"/>
    <w:pPr>
      <w:ind w:left="720"/>
    </w:pPr>
  </w:style>
  <w:style w:type="character" w:styleId="Strong">
    <w:name w:val="Strong"/>
    <w:basedOn w:val="DefaultParagraphFont"/>
    <w:uiPriority w:val="22"/>
    <w:qFormat/>
    <w:rsid w:val="00DB7D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1105</Words>
  <Characters>6299</Characters>
  <Application>Microsoft Office Word</Application>
  <DocSecurity>0</DocSecurity>
  <Lines>52</Lines>
  <Paragraphs>14</Paragraphs>
  <ScaleCrop>false</ScaleCrop>
  <Company>Grizli777</Company>
  <LinksUpToDate>false</LinksUpToDate>
  <CharactersWithSpaces>7390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Vlad</dc:creator>
  <cp:lastModifiedBy>Vlad</cp:lastModifiedBy>
  <cp:revision>3</cp:revision>
  <dcterms:created xsi:type="dcterms:W3CDTF">2017-07-10T05:16:00Z</dcterms:created>
  <dcterms:modified xsi:type="dcterms:W3CDTF">2017-07-10T05:17:00Z</dcterms:modified>
</cp:coreProperties>
</file>