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051" w:rsidRDefault="00324AF7" w:rsidP="00B72051">
      <w:pPr>
        <w:widowControl w:val="0"/>
        <w:autoSpaceDE w:val="0"/>
        <w:autoSpaceDN w:val="0"/>
        <w:adjustRightInd w:val="0"/>
        <w:spacing w:after="0" w:line="240" w:lineRule="auto"/>
        <w:ind w:left="116"/>
        <w:rPr>
          <w:rFonts w:ascii="Arial" w:hAnsi="Arial" w:cs="Arial"/>
          <w:color w:val="000000"/>
          <w:sz w:val="40"/>
          <w:szCs w:val="40"/>
        </w:rPr>
      </w:pPr>
      <w:r>
        <w:rPr>
          <w:rFonts w:ascii="Arial" w:hAnsi="Arial" w:cs="Arial"/>
          <w:color w:val="FF0000"/>
          <w:sz w:val="40"/>
          <w:szCs w:val="40"/>
        </w:rPr>
        <w:t xml:space="preserve">ANEXA 1 - </w:t>
      </w:r>
      <w:r w:rsidR="00270A31">
        <w:rPr>
          <w:rFonts w:ascii="Arial" w:hAnsi="Arial" w:cs="Arial"/>
          <w:color w:val="FF0000"/>
          <w:sz w:val="40"/>
          <w:szCs w:val="40"/>
        </w:rPr>
        <w:t>MATRICE ALOCARE RISCURI</w:t>
      </w:r>
      <w:r w:rsidR="00B72051">
        <w:rPr>
          <w:rFonts w:ascii="Arial" w:hAnsi="Arial" w:cs="Arial"/>
          <w:color w:val="FF0000"/>
          <w:sz w:val="40"/>
          <w:szCs w:val="40"/>
        </w:rPr>
        <w:t xml:space="preserve">: </w:t>
      </w:r>
      <w:r w:rsidR="00270A31">
        <w:rPr>
          <w:rFonts w:ascii="Arial" w:hAnsi="Arial" w:cs="Arial"/>
          <w:color w:val="FF0000"/>
          <w:sz w:val="40"/>
          <w:szCs w:val="40"/>
        </w:rPr>
        <w:t xml:space="preserve">Administrare, operare si intretinere instalatii </w:t>
      </w:r>
      <w:r w:rsidR="00D75674">
        <w:rPr>
          <w:rFonts w:ascii="Arial" w:hAnsi="Arial" w:cs="Arial"/>
          <w:color w:val="FF0000"/>
          <w:sz w:val="40"/>
          <w:szCs w:val="40"/>
        </w:rPr>
        <w:t xml:space="preserve">simple </w:t>
      </w:r>
      <w:r w:rsidR="009C687B">
        <w:rPr>
          <w:rFonts w:ascii="Arial" w:hAnsi="Arial" w:cs="Arial"/>
          <w:color w:val="FF0000"/>
          <w:sz w:val="40"/>
          <w:szCs w:val="40"/>
        </w:rPr>
        <w:t xml:space="preserve">(Statia TMB Sinpaul) </w:t>
      </w:r>
      <w:r w:rsidR="00270A31">
        <w:rPr>
          <w:rFonts w:ascii="Arial" w:hAnsi="Arial" w:cs="Arial"/>
          <w:color w:val="FF0000"/>
          <w:sz w:val="40"/>
          <w:szCs w:val="40"/>
        </w:rPr>
        <w:t xml:space="preserve">de tratare </w:t>
      </w:r>
      <w:r w:rsidR="00D75674">
        <w:rPr>
          <w:rFonts w:ascii="Arial" w:hAnsi="Arial" w:cs="Arial"/>
          <w:color w:val="FF0000"/>
          <w:sz w:val="40"/>
          <w:szCs w:val="40"/>
        </w:rPr>
        <w:t xml:space="preserve">mecanica si biologica </w:t>
      </w:r>
      <w:r w:rsidR="00270A31">
        <w:rPr>
          <w:rFonts w:ascii="Arial" w:hAnsi="Arial" w:cs="Arial"/>
          <w:color w:val="FF0000"/>
          <w:sz w:val="40"/>
          <w:szCs w:val="40"/>
        </w:rPr>
        <w:t>a deseurilor</w:t>
      </w:r>
    </w:p>
    <w:p w:rsidR="00B72051" w:rsidRDefault="00B72051" w:rsidP="00B72051">
      <w:pPr>
        <w:widowControl w:val="0"/>
        <w:autoSpaceDE w:val="0"/>
        <w:autoSpaceDN w:val="0"/>
        <w:adjustRightInd w:val="0"/>
        <w:spacing w:before="1" w:after="0" w:line="260" w:lineRule="exact"/>
        <w:rPr>
          <w:rFonts w:ascii="Arial" w:hAnsi="Arial" w:cs="Arial"/>
          <w:color w:val="000000"/>
          <w:sz w:val="26"/>
          <w:szCs w:val="26"/>
        </w:rPr>
      </w:pPr>
    </w:p>
    <w:p w:rsidR="00747DA0"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color w:val="000000"/>
          <w:sz w:val="24"/>
          <w:szCs w:val="20"/>
        </w:rPr>
        <w:t xml:space="preserve">Statie TMB simpla </w:t>
      </w:r>
      <w:r w:rsidR="00BA60F2">
        <w:rPr>
          <w:rFonts w:ascii="Arial" w:hAnsi="Arial" w:cs="Arial"/>
          <w:color w:val="000000"/>
          <w:sz w:val="24"/>
          <w:szCs w:val="20"/>
        </w:rPr>
        <w:t>pentru pre</w:t>
      </w:r>
      <w:r w:rsidR="00747DA0">
        <w:rPr>
          <w:rFonts w:ascii="Arial" w:hAnsi="Arial" w:cs="Arial"/>
          <w:color w:val="000000"/>
          <w:sz w:val="24"/>
          <w:szCs w:val="20"/>
        </w:rPr>
        <w:t xml:space="preserve">tratarea deseurilor </w:t>
      </w:r>
      <w:r>
        <w:rPr>
          <w:rFonts w:ascii="Arial" w:hAnsi="Arial" w:cs="Arial"/>
          <w:color w:val="000000"/>
          <w:sz w:val="24"/>
          <w:szCs w:val="20"/>
        </w:rPr>
        <w:t>inainte de eliminarea prin depozitare.</w:t>
      </w: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color w:val="000000"/>
          <w:sz w:val="24"/>
          <w:szCs w:val="20"/>
        </w:rPr>
        <w:t>Conform optiunilor din SF, v</w:t>
      </w:r>
      <w:r w:rsidR="00847099">
        <w:rPr>
          <w:rFonts w:ascii="Arial" w:hAnsi="Arial" w:cs="Arial"/>
          <w:color w:val="000000"/>
          <w:sz w:val="24"/>
          <w:szCs w:val="20"/>
        </w:rPr>
        <w:t>ariant aleasa este de statie TM</w:t>
      </w:r>
      <w:r>
        <w:rPr>
          <w:rFonts w:ascii="Arial" w:hAnsi="Arial" w:cs="Arial"/>
          <w:color w:val="000000"/>
          <w:sz w:val="24"/>
          <w:szCs w:val="20"/>
        </w:rPr>
        <w:t>B simpla, pentru tratarea deseurilor inainte de depozitare.</w:t>
      </w:r>
    </w:p>
    <w:p w:rsidR="0089703F" w:rsidRDefault="00070EBE"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noProof/>
          <w:color w:val="000000"/>
          <w:sz w:val="24"/>
          <w:szCs w:val="20"/>
        </w:rPr>
        <w:pict>
          <v:group id="_x0000_s1060" style="position:absolute;left:0;text-align:left;margin-left:40.35pt;margin-top:14.3pt;width:555.8pt;height:212pt;z-index:251691008" coordorigin="760,3110" coordsize="11116,4240">
            <v:roundrect id="_x0000_s1026" style="position:absolute;left:2776;top:3110;width:1372;height:1059" arcsize="10923f">
              <v:textbox>
                <w:txbxContent>
                  <w:p w:rsidR="00BA74D2" w:rsidRDefault="00BA74D2" w:rsidP="00E85F75">
                    <w:pPr>
                      <w:spacing w:after="0"/>
                      <w:rPr>
                        <w:rFonts w:ascii="Arial Narrow" w:hAnsi="Arial Narrow"/>
                        <w:sz w:val="16"/>
                        <w:szCs w:val="16"/>
                      </w:rPr>
                    </w:pPr>
                    <w:r w:rsidRPr="00E85F75">
                      <w:rPr>
                        <w:rFonts w:ascii="Arial Narrow" w:hAnsi="Arial Narrow"/>
                        <w:sz w:val="16"/>
                        <w:szCs w:val="16"/>
                      </w:rPr>
                      <w:t>Reducere</w:t>
                    </w:r>
                  </w:p>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 dimensionala </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(tocare)</w:t>
                    </w:r>
                  </w:p>
                </w:txbxContent>
              </v:textbox>
            </v:roundrect>
            <v:roundrect id="_x0000_s1027" style="position:absolute;left:4816;top:3304;width:1409;height:728" arcsize="10923f">
              <v:textbox>
                <w:txbxContent>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Sortare cu sita </w:t>
                    </w:r>
                  </w:p>
                  <w:p w:rsidR="00BA74D2" w:rsidRPr="00E85F75" w:rsidRDefault="00BA74D2" w:rsidP="00E85F75">
                    <w:pPr>
                      <w:spacing w:after="0"/>
                      <w:rPr>
                        <w:rFonts w:ascii="Arial Narrow" w:hAnsi="Arial Narrow"/>
                        <w:sz w:val="16"/>
                        <w:szCs w:val="16"/>
                      </w:rPr>
                    </w:pPr>
                    <w:r>
                      <w:rPr>
                        <w:rFonts w:ascii="Arial Narrow" w:hAnsi="Arial Narrow"/>
                        <w:sz w:val="16"/>
                        <w:szCs w:val="16"/>
                      </w:rPr>
                      <w:t>Dupa d=80 mm</w:t>
                    </w:r>
                  </w:p>
                </w:txbxContent>
              </v:textbox>
            </v:roundrect>
            <v:roundrect id="_x0000_s1028" style="position:absolute;left:8808;top:3246;width:1108;height:853" arcsize="10923f">
              <v:textbox>
                <w:txbxContent>
                  <w:p w:rsidR="00BA74D2" w:rsidRPr="00E85F75" w:rsidRDefault="00BA74D2">
                    <w:pPr>
                      <w:rPr>
                        <w:sz w:val="16"/>
                        <w:szCs w:val="16"/>
                      </w:rPr>
                    </w:pPr>
                    <w:r w:rsidRPr="00E85F75">
                      <w:rPr>
                        <w:sz w:val="16"/>
                        <w:szCs w:val="16"/>
                      </w:rPr>
                      <w:t>Separare metale feroase</w:t>
                    </w:r>
                  </w:p>
                </w:txbxContent>
              </v:textbox>
            </v:roundrect>
            <v:roundrect id="_x0000_s1030" style="position:absolute;left:4891;top:4700;width:1270;height:708" arcsize="10923f">
              <v:textbox style="mso-next-textbox:#_x0000_s1030">
                <w:txbxContent>
                  <w:p w:rsidR="00BA74D2" w:rsidRPr="00E85F75" w:rsidRDefault="00BA74D2">
                    <w:pPr>
                      <w:rPr>
                        <w:sz w:val="16"/>
                        <w:szCs w:val="16"/>
                      </w:rPr>
                    </w:pPr>
                    <w:r w:rsidRPr="00E85F75">
                      <w:rPr>
                        <w:sz w:val="16"/>
                        <w:szCs w:val="16"/>
                      </w:rPr>
                      <w:t>Deseuri d&gt;80 mm</w:t>
                    </w:r>
                  </w:p>
                </w:txbxContent>
              </v:textbox>
            </v:roundrect>
            <v:roundrect id="_x0000_s1031" style="position:absolute;left:10599;top:3246;width:990;height:853" arcsize="10923f">
              <v:textbox>
                <w:txbxContent>
                  <w:p w:rsidR="00BA74D2" w:rsidRPr="00E85F75" w:rsidRDefault="00BA74D2">
                    <w:pPr>
                      <w:rPr>
                        <w:sz w:val="16"/>
                        <w:szCs w:val="16"/>
                      </w:rPr>
                    </w:pPr>
                    <w:r w:rsidRPr="00E85F75">
                      <w:rPr>
                        <w:sz w:val="16"/>
                        <w:szCs w:val="16"/>
                      </w:rPr>
                      <w:t>Tratare biologica</w:t>
                    </w:r>
                  </w:p>
                </w:txbxContent>
              </v:textbox>
            </v:roundrect>
            <v:roundrect id="_x0000_s1032" style="position:absolute;left:945;top:3180;width:1163;height:852" arcsize="10923f">
              <v:textbox>
                <w:txbxContent>
                  <w:p w:rsidR="00BA74D2" w:rsidRPr="00E85F75" w:rsidRDefault="00BA74D2">
                    <w:pPr>
                      <w:rPr>
                        <w:rFonts w:ascii="Arial Narrow" w:hAnsi="Arial Narrow" w:cs="Arial"/>
                        <w:sz w:val="16"/>
                        <w:szCs w:val="16"/>
                      </w:rPr>
                    </w:pPr>
                    <w:r w:rsidRPr="00E85F75">
                      <w:rPr>
                        <w:rFonts w:ascii="Arial Narrow" w:hAnsi="Arial Narrow" w:cs="Arial"/>
                        <w:sz w:val="16"/>
                        <w:szCs w:val="16"/>
                      </w:rPr>
                      <w:t>Receptie si eliminare corpuri mari</w:t>
                    </w:r>
                  </w:p>
                </w:txbxContent>
              </v:textbox>
            </v:roundrect>
            <v:roundrect id="_x0000_s1033" style="position:absolute;left:853;top:4769;width:1417;height:634" arcsize="10923f">
              <v:textbox>
                <w:txbxContent>
                  <w:p w:rsidR="00BA74D2" w:rsidRPr="00E85F75" w:rsidRDefault="00BA74D2">
                    <w:pPr>
                      <w:rPr>
                        <w:rFonts w:ascii="Arial Narrow" w:hAnsi="Arial Narrow"/>
                        <w:sz w:val="16"/>
                        <w:szCs w:val="16"/>
                      </w:rPr>
                    </w:pPr>
                    <w:r w:rsidRPr="00E85F75">
                      <w:rPr>
                        <w:rFonts w:ascii="Arial Narrow" w:hAnsi="Arial Narrow"/>
                        <w:sz w:val="16"/>
                        <w:szCs w:val="16"/>
                      </w:rPr>
                      <w:t>Stocare iterimara cantitati in litigiu</w:t>
                    </w:r>
                  </w:p>
                </w:txbxContent>
              </v:textbox>
            </v:roundrect>
            <v:roundrect id="_x0000_s1034" style="position:absolute;left:6893;top:3246;width:1247;height:645" arcsize="10923f">
              <v:textbox>
                <w:txbxContent>
                  <w:p w:rsidR="00BA74D2" w:rsidRPr="00E85F75" w:rsidRDefault="00BA74D2">
                    <w:pPr>
                      <w:rPr>
                        <w:sz w:val="16"/>
                        <w:szCs w:val="16"/>
                      </w:rPr>
                    </w:pPr>
                    <w:r w:rsidRPr="00E85F75">
                      <w:rPr>
                        <w:sz w:val="16"/>
                        <w:szCs w:val="16"/>
                      </w:rPr>
                      <w:t>Deseuri d&lt;80 mm</w:t>
                    </w:r>
                  </w:p>
                </w:txbxContent>
              </v:textbox>
            </v:round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6" type="#_x0000_t8" style="position:absolute;left:760;top:6117;width:1510;height:1233;rotation:180">
              <v:textbox style="mso-next-textbox:#_x0000_s1036">
                <w:txbxContent>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La depozit </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(cu plata taxa mediu</w:t>
                    </w:r>
                    <w:r>
                      <w:rPr>
                        <w:rFonts w:ascii="Arial Narrow" w:hAnsi="Arial Narrow"/>
                        <w:sz w:val="16"/>
                        <w:szCs w:val="16"/>
                      </w:rPr>
                      <w:t>)</w:t>
                    </w:r>
                  </w:p>
                </w:txbxContent>
              </v:textbox>
            </v:shape>
            <v:roundrect id="_x0000_s1037" style="position:absolute;left:6966;top:4555;width:1074;height:853" arcsize="10923f">
              <v:textbox>
                <w:txbxContent>
                  <w:p w:rsidR="00BA74D2" w:rsidRPr="00E85F75" w:rsidRDefault="00BA74D2" w:rsidP="00E85F75">
                    <w:pPr>
                      <w:rPr>
                        <w:sz w:val="16"/>
                        <w:szCs w:val="16"/>
                      </w:rPr>
                    </w:pPr>
                    <w:r w:rsidRPr="00E85F75">
                      <w:rPr>
                        <w:sz w:val="16"/>
                        <w:szCs w:val="16"/>
                      </w:rPr>
                      <w:t>Separare metale feroase</w:t>
                    </w:r>
                  </w:p>
                </w:txbxContent>
              </v:textbox>
            </v:roundrect>
            <v:shape id="_x0000_s1038" type="#_x0000_t8" style="position:absolute;left:8439;top:4790;width:1358;height:1203;rotation:180">
              <v:textbox style="mso-next-textbox:#_x0000_s1038">
                <w:txbxContent>
                  <w:p w:rsidR="00BA74D2" w:rsidRDefault="00BA74D2" w:rsidP="00E85F75">
                    <w:pPr>
                      <w:spacing w:after="0"/>
                      <w:rPr>
                        <w:rFonts w:ascii="Arial Narrow" w:hAnsi="Arial Narrow"/>
                        <w:sz w:val="16"/>
                        <w:szCs w:val="16"/>
                      </w:rPr>
                    </w:pPr>
                    <w:r w:rsidRPr="00E85F75">
                      <w:rPr>
                        <w:rFonts w:ascii="Arial Narrow" w:hAnsi="Arial Narrow"/>
                        <w:sz w:val="16"/>
                        <w:szCs w:val="16"/>
                      </w:rPr>
                      <w:t>Metale</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 xml:space="preserve"> feroase recuperate</w:t>
                    </w:r>
                  </w:p>
                </w:txbxContent>
              </v:textbox>
            </v:shape>
            <v:shape id="_x0000_s1039" type="#_x0000_t8" style="position:absolute;left:6748;top:6071;width:1523;height:1180;rotation:180">
              <v:textbox style="mso-next-textbox:#_x0000_s1039">
                <w:txbxContent>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La depozit </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(cu plata taxa mediu)</w:t>
                    </w:r>
                  </w:p>
                </w:txbxContent>
              </v:textbox>
            </v:shape>
            <v:shape id="_x0000_s1040" type="#_x0000_t8" style="position:absolute;left:10366;top:4769;width:1510;height:1567;rotation:180">
              <v:textbox style="mso-next-textbox:#_x0000_s1040">
                <w:txbxContent>
                  <w:p w:rsidR="00BA74D2" w:rsidRDefault="00BA74D2" w:rsidP="00ED2676">
                    <w:pPr>
                      <w:spacing w:after="0"/>
                      <w:rPr>
                        <w:rFonts w:ascii="Arial Narrow" w:hAnsi="Arial Narrow"/>
                        <w:sz w:val="16"/>
                        <w:szCs w:val="16"/>
                      </w:rPr>
                    </w:pPr>
                    <w:r>
                      <w:rPr>
                        <w:rFonts w:ascii="Arial Narrow" w:hAnsi="Arial Narrow"/>
                        <w:sz w:val="16"/>
                        <w:szCs w:val="16"/>
                      </w:rPr>
                      <w:t>Deseu neutralizat</w:t>
                    </w:r>
                  </w:p>
                  <w:p w:rsidR="00BA74D2" w:rsidRPr="00E85F75" w:rsidRDefault="00BA74D2" w:rsidP="00ED2676">
                    <w:pPr>
                      <w:spacing w:after="0"/>
                      <w:rPr>
                        <w:rFonts w:ascii="Arial Narrow" w:hAnsi="Arial Narrow"/>
                        <w:sz w:val="16"/>
                        <w:szCs w:val="16"/>
                      </w:rPr>
                    </w:pPr>
                    <w:r>
                      <w:rPr>
                        <w:rFonts w:ascii="Arial Narrow" w:hAnsi="Arial Narrow"/>
                        <w:sz w:val="16"/>
                        <w:szCs w:val="16"/>
                      </w:rPr>
                      <w:t>(la depozit, cu taxa mediu)</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2" type="#_x0000_t13" style="position:absolute;left:2108;top:3525;width:668;height:170"/>
            <v:shape id="_x0000_s1043" type="#_x0000_t13" style="position:absolute;left:4148;top:3525;width:668;height:170"/>
            <v:shape id="_x0000_s1044" type="#_x0000_t13" style="position:absolute;left:6225;top:3525;width:668;height:170"/>
            <v:shape id="_x0000_s1045" type="#_x0000_t13" style="position:absolute;left:8140;top:3525;width:668;height:170"/>
            <v:shape id="_x0000_s1046" type="#_x0000_t13" style="position:absolute;left:9931;top:3525;width:668;height:170"/>
            <v:shape id="_x0000_s1049" type="#_x0000_t13" style="position:absolute;left:1208;top:4281;width:668;height:170;rotation:90"/>
            <v:shape id="_x0000_s1050" type="#_x0000_t13" style="position:absolute;left:5215;top:4282;width:668;height:170;rotation:90"/>
            <v:shape id="_x0000_s1051" type="#_x0000_t13" style="position:absolute;left:7181;top:4131;width:668;height:170;rotation:90"/>
            <v:shape id="_x0000_s1052" type="#_x0000_t13" style="position:absolute;left:7181;top:5652;width:668;height:170;rotation:90"/>
            <v:shape id="_x0000_s1053" type="#_x0000_t13" style="position:absolute;left:8040;top:4941;width:668;height:170"/>
            <v:shape id="_x0000_s1055" type="#_x0000_t13" style="position:absolute;left:9023;top:4371;width:668;height:170;rotation:90"/>
            <v:shape id="_x0000_s1056" type="#_x0000_t13" style="position:absolute;left:6161;top:4941;width:805;height:170"/>
            <v:shape id="_x0000_s1057" type="#_x0000_t13" style="position:absolute;left:10749;top:4371;width:668;height:170;rotation:90"/>
            <v:shape id="_x0000_s1059" type="#_x0000_t13" style="position:absolute;left:1208;top:5657;width:668;height:170;rotation:90"/>
          </v:group>
        </w:pict>
      </w: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F771FC" w:rsidRDefault="00F771FC"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color w:val="000000"/>
          <w:sz w:val="24"/>
          <w:szCs w:val="20"/>
        </w:rPr>
        <w:t xml:space="preserve">                                       </w:t>
      </w:r>
    </w:p>
    <w:p w:rsidR="00F771FC" w:rsidRDefault="00F771FC" w:rsidP="00C95450">
      <w:pPr>
        <w:widowControl w:val="0"/>
        <w:autoSpaceDE w:val="0"/>
        <w:autoSpaceDN w:val="0"/>
        <w:adjustRightInd w:val="0"/>
        <w:spacing w:after="0" w:line="271" w:lineRule="auto"/>
        <w:ind w:left="142" w:right="659"/>
        <w:rPr>
          <w:rFonts w:ascii="Arial" w:hAnsi="Arial" w:cs="Arial"/>
          <w:color w:val="000000"/>
          <w:sz w:val="24"/>
          <w:szCs w:val="20"/>
        </w:rPr>
      </w:pPr>
    </w:p>
    <w:p w:rsidR="00F771FC" w:rsidRDefault="00F771FC"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B72051" w:rsidRPr="00747DA0" w:rsidRDefault="00B72051" w:rsidP="00C95450">
      <w:pPr>
        <w:widowControl w:val="0"/>
        <w:autoSpaceDE w:val="0"/>
        <w:autoSpaceDN w:val="0"/>
        <w:adjustRightInd w:val="0"/>
        <w:spacing w:before="8" w:after="0" w:line="110" w:lineRule="exact"/>
        <w:ind w:left="142"/>
        <w:rPr>
          <w:rFonts w:ascii="Arial" w:hAnsi="Arial" w:cs="Arial"/>
          <w:color w:val="000000"/>
          <w:sz w:val="24"/>
          <w:szCs w:val="11"/>
        </w:rPr>
      </w:pPr>
    </w:p>
    <w:p w:rsidR="00F771FC" w:rsidRDefault="00F771FC" w:rsidP="00C95450">
      <w:pPr>
        <w:widowControl w:val="0"/>
        <w:autoSpaceDE w:val="0"/>
        <w:autoSpaceDN w:val="0"/>
        <w:adjustRightInd w:val="0"/>
        <w:spacing w:after="0" w:line="240" w:lineRule="auto"/>
        <w:ind w:left="142"/>
        <w:rPr>
          <w:rFonts w:ascii="Arial" w:hAnsi="Arial" w:cs="Arial"/>
          <w:color w:val="000000"/>
          <w:sz w:val="24"/>
          <w:szCs w:val="20"/>
        </w:rPr>
      </w:pPr>
    </w:p>
    <w:p w:rsidR="00F771FC" w:rsidRDefault="000C35CB" w:rsidP="00C95450">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Arial"/>
          <w:color w:val="000000"/>
          <w:sz w:val="24"/>
          <w:szCs w:val="20"/>
        </w:rPr>
        <w:t xml:space="preserve">                                  Varianta de tratare mecenica si biologica in conformitate cu SF (pretratare inainte de depozitare)</w:t>
      </w:r>
    </w:p>
    <w:p w:rsidR="00F771FC" w:rsidRDefault="00F771FC" w:rsidP="00C95450">
      <w:pPr>
        <w:widowControl w:val="0"/>
        <w:autoSpaceDE w:val="0"/>
        <w:autoSpaceDN w:val="0"/>
        <w:adjustRightInd w:val="0"/>
        <w:spacing w:after="0" w:line="240" w:lineRule="auto"/>
        <w:ind w:left="142"/>
        <w:rPr>
          <w:rFonts w:ascii="Arial" w:hAnsi="Arial" w:cs="Arial"/>
          <w:color w:val="000000"/>
          <w:sz w:val="24"/>
          <w:szCs w:val="20"/>
        </w:rPr>
      </w:pPr>
    </w:p>
    <w:p w:rsidR="00F771FC" w:rsidRDefault="00BA60F2" w:rsidP="00974BA5">
      <w:pPr>
        <w:widowControl w:val="0"/>
        <w:autoSpaceDE w:val="0"/>
        <w:autoSpaceDN w:val="0"/>
        <w:adjustRightInd w:val="0"/>
        <w:spacing w:after="0" w:line="240" w:lineRule="auto"/>
        <w:rPr>
          <w:rFonts w:ascii="Arial" w:hAnsi="Arial" w:cs="Arial"/>
          <w:color w:val="000000"/>
          <w:sz w:val="24"/>
          <w:szCs w:val="20"/>
        </w:rPr>
      </w:pPr>
      <w:r w:rsidRPr="004E391C">
        <w:rPr>
          <w:rFonts w:ascii="Arial" w:hAnsi="Arial" w:cs="Arial"/>
          <w:b/>
          <w:color w:val="000000"/>
          <w:sz w:val="24"/>
          <w:szCs w:val="20"/>
        </w:rPr>
        <w:t>Parametrii de proiectare</w:t>
      </w:r>
      <w:r>
        <w:rPr>
          <w:rFonts w:ascii="Arial" w:hAnsi="Arial" w:cs="Arial"/>
          <w:color w:val="000000"/>
          <w:sz w:val="24"/>
          <w:szCs w:val="20"/>
        </w:rPr>
        <w:t xml:space="preserve"> : </w:t>
      </w:r>
      <w:r w:rsidR="007C655A">
        <w:rPr>
          <w:rFonts w:ascii="Arial" w:hAnsi="Arial" w:cs="Arial"/>
          <w:color w:val="000000"/>
          <w:sz w:val="24"/>
          <w:szCs w:val="20"/>
        </w:rPr>
        <w:t xml:space="preserve">   </w:t>
      </w:r>
      <w:r>
        <w:rPr>
          <w:rFonts w:ascii="Arial" w:hAnsi="Arial" w:cs="Arial"/>
          <w:color w:val="000000"/>
          <w:sz w:val="24"/>
          <w:szCs w:val="20"/>
        </w:rPr>
        <w:t>Cantita</w:t>
      </w:r>
      <w:r w:rsidR="00974BA5">
        <w:rPr>
          <w:rFonts w:ascii="Arial" w:hAnsi="Arial" w:cs="Arial"/>
          <w:color w:val="000000"/>
          <w:sz w:val="24"/>
          <w:szCs w:val="20"/>
        </w:rPr>
        <w:t>te de deseuri reziduale municip</w:t>
      </w:r>
      <w:r>
        <w:rPr>
          <w:rFonts w:ascii="Arial" w:hAnsi="Arial" w:cs="Arial"/>
          <w:color w:val="000000"/>
          <w:sz w:val="24"/>
          <w:szCs w:val="20"/>
        </w:rPr>
        <w:t xml:space="preserve">ale la intrare </w:t>
      </w:r>
      <w:r w:rsidR="00974BA5">
        <w:rPr>
          <w:rFonts w:ascii="Arial" w:hAnsi="Arial" w:cs="Arial"/>
          <w:color w:val="000000"/>
          <w:sz w:val="24"/>
          <w:szCs w:val="20"/>
        </w:rPr>
        <w:t>(clectate separate si transportate separat</w:t>
      </w:r>
      <w:r>
        <w:rPr>
          <w:rFonts w:ascii="Arial" w:hAnsi="Arial" w:cs="Arial"/>
          <w:color w:val="000000"/>
          <w:sz w:val="24"/>
          <w:szCs w:val="20"/>
        </w:rPr>
        <w:t>(Z2 si Z4) – 65000 t/an</w:t>
      </w:r>
    </w:p>
    <w:p w:rsidR="00BA60F2" w:rsidRDefault="00974BA5" w:rsidP="00974BA5">
      <w:pPr>
        <w:widowControl w:val="0"/>
        <w:autoSpaceDE w:val="0"/>
        <w:autoSpaceDN w:val="0"/>
        <w:adjustRightInd w:val="0"/>
        <w:spacing w:after="0" w:line="240" w:lineRule="auto"/>
        <w:ind w:left="2302" w:firstLine="578"/>
        <w:rPr>
          <w:rFonts w:ascii="Arial" w:hAnsi="Arial" w:cs="Arial"/>
          <w:color w:val="000000"/>
          <w:sz w:val="24"/>
          <w:szCs w:val="20"/>
        </w:rPr>
      </w:pPr>
      <w:r>
        <w:rPr>
          <w:rFonts w:ascii="Arial" w:hAnsi="Arial" w:cs="Arial"/>
          <w:color w:val="000000"/>
          <w:sz w:val="24"/>
          <w:szCs w:val="20"/>
        </w:rPr>
        <w:t xml:space="preserve"> Procent maxim/minim de reducere a masei (cf SF/AF) : min 19% , max 28%</w:t>
      </w:r>
    </w:p>
    <w:p w:rsidR="00BA60F2" w:rsidRDefault="00BA60F2" w:rsidP="00974BA5">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Arial"/>
          <w:color w:val="000000"/>
          <w:sz w:val="24"/>
          <w:szCs w:val="20"/>
        </w:rPr>
        <w:tab/>
      </w:r>
      <w:r>
        <w:rPr>
          <w:rFonts w:ascii="Arial" w:hAnsi="Arial" w:cs="Arial"/>
          <w:color w:val="000000"/>
          <w:sz w:val="24"/>
          <w:szCs w:val="20"/>
        </w:rPr>
        <w:tab/>
      </w:r>
      <w:r>
        <w:rPr>
          <w:rFonts w:ascii="Arial" w:hAnsi="Arial" w:cs="Arial"/>
          <w:color w:val="000000"/>
          <w:sz w:val="24"/>
          <w:szCs w:val="20"/>
        </w:rPr>
        <w:tab/>
      </w:r>
      <w:r>
        <w:rPr>
          <w:rFonts w:ascii="Arial" w:hAnsi="Arial" w:cs="Arial"/>
          <w:color w:val="000000"/>
          <w:sz w:val="24"/>
          <w:szCs w:val="20"/>
        </w:rPr>
        <w:tab/>
        <w:t xml:space="preserve"> Ciclu pe sarja (4 sapt </w:t>
      </w:r>
      <w:r w:rsidR="00974BA5">
        <w:rPr>
          <w:rFonts w:ascii="Arial" w:hAnsi="Arial" w:cs="Arial"/>
          <w:color w:val="000000"/>
          <w:sz w:val="24"/>
          <w:szCs w:val="20"/>
        </w:rPr>
        <w:t>tratare biologica intense, 9 gramezi a 600 m3</w:t>
      </w:r>
      <w:r>
        <w:rPr>
          <w:rFonts w:ascii="Arial" w:hAnsi="Arial" w:cs="Arial"/>
          <w:color w:val="000000"/>
          <w:sz w:val="24"/>
          <w:szCs w:val="20"/>
        </w:rPr>
        <w:t>, 8 sapt. maturare)</w:t>
      </w:r>
    </w:p>
    <w:p w:rsidR="00BA60F2" w:rsidRDefault="00BA60F2" w:rsidP="00AF6F30">
      <w:pPr>
        <w:widowControl w:val="0"/>
        <w:autoSpaceDE w:val="0"/>
        <w:autoSpaceDN w:val="0"/>
        <w:adjustRightInd w:val="0"/>
        <w:spacing w:after="0" w:line="240" w:lineRule="auto"/>
        <w:rPr>
          <w:rFonts w:ascii="Arial" w:hAnsi="Arial" w:cs="Arial"/>
          <w:color w:val="000000"/>
          <w:sz w:val="24"/>
          <w:szCs w:val="20"/>
        </w:rPr>
      </w:pPr>
      <w:r w:rsidRPr="004E391C">
        <w:rPr>
          <w:rFonts w:ascii="Arial" w:hAnsi="Arial" w:cs="Arial"/>
          <w:b/>
          <w:color w:val="000000"/>
          <w:sz w:val="24"/>
          <w:szCs w:val="20"/>
        </w:rPr>
        <w:t>Restrictii de productivitate</w:t>
      </w:r>
      <w:r>
        <w:rPr>
          <w:rFonts w:ascii="Arial" w:hAnsi="Arial" w:cs="Arial"/>
          <w:color w:val="000000"/>
          <w:sz w:val="24"/>
          <w:szCs w:val="20"/>
        </w:rPr>
        <w:t xml:space="preserve"> : Suprafata pentru compostare intense (proiect tehnic)</w:t>
      </w:r>
    </w:p>
    <w:p w:rsidR="00BA60F2" w:rsidRDefault="00AF6F30" w:rsidP="00BA60F2">
      <w:pPr>
        <w:widowControl w:val="0"/>
        <w:autoSpaceDE w:val="0"/>
        <w:autoSpaceDN w:val="0"/>
        <w:adjustRightInd w:val="0"/>
        <w:spacing w:after="0" w:line="240" w:lineRule="auto"/>
        <w:ind w:left="2302" w:firstLine="578"/>
        <w:rPr>
          <w:rFonts w:ascii="Arial" w:hAnsi="Arial" w:cs="Arial"/>
          <w:color w:val="000000"/>
          <w:sz w:val="24"/>
          <w:szCs w:val="20"/>
        </w:rPr>
      </w:pPr>
      <w:r>
        <w:rPr>
          <w:rFonts w:ascii="Arial" w:hAnsi="Arial" w:cs="Arial"/>
          <w:color w:val="000000"/>
          <w:sz w:val="24"/>
          <w:szCs w:val="20"/>
        </w:rPr>
        <w:t xml:space="preserve"> </w:t>
      </w:r>
      <w:r w:rsidR="00974BA5">
        <w:rPr>
          <w:rFonts w:ascii="Arial" w:hAnsi="Arial" w:cs="Arial"/>
          <w:color w:val="000000"/>
          <w:sz w:val="24"/>
          <w:szCs w:val="20"/>
        </w:rPr>
        <w:t xml:space="preserve">    </w:t>
      </w:r>
      <w:r w:rsidR="00BA60F2">
        <w:rPr>
          <w:rFonts w:ascii="Arial" w:hAnsi="Arial" w:cs="Arial"/>
          <w:color w:val="000000"/>
          <w:sz w:val="24"/>
          <w:szCs w:val="20"/>
        </w:rPr>
        <w:t>Utilaj conducator macinare/sitare (proiect tehnic)</w:t>
      </w:r>
    </w:p>
    <w:p w:rsidR="00412B25" w:rsidRDefault="00412B25" w:rsidP="00412B25">
      <w:pPr>
        <w:widowControl w:val="0"/>
        <w:autoSpaceDE w:val="0"/>
        <w:autoSpaceDN w:val="0"/>
        <w:adjustRightInd w:val="0"/>
        <w:spacing w:after="0" w:line="240" w:lineRule="auto"/>
        <w:rPr>
          <w:rFonts w:ascii="Arial" w:hAnsi="Arial" w:cs="Arial"/>
          <w:color w:val="000000"/>
          <w:sz w:val="24"/>
          <w:szCs w:val="20"/>
        </w:rPr>
      </w:pPr>
      <w:r w:rsidRPr="004E391C">
        <w:rPr>
          <w:rFonts w:ascii="Arial" w:hAnsi="Arial" w:cs="Arial"/>
          <w:b/>
          <w:color w:val="000000"/>
          <w:sz w:val="24"/>
          <w:szCs w:val="20"/>
        </w:rPr>
        <w:t>Optiuni de modificare in SF</w:t>
      </w:r>
      <w:r w:rsidR="004E391C">
        <w:rPr>
          <w:rFonts w:ascii="Arial" w:hAnsi="Arial" w:cs="Arial"/>
          <w:color w:val="000000"/>
          <w:sz w:val="24"/>
          <w:szCs w:val="20"/>
        </w:rPr>
        <w:t>: La 3 ani dupa impl</w:t>
      </w:r>
      <w:r>
        <w:rPr>
          <w:rFonts w:ascii="Arial" w:hAnsi="Arial" w:cs="Arial"/>
          <w:color w:val="000000"/>
          <w:sz w:val="24"/>
          <w:szCs w:val="20"/>
        </w:rPr>
        <w:t>ementare, poate deve</w:t>
      </w:r>
      <w:r w:rsidR="004E391C">
        <w:rPr>
          <w:rFonts w:ascii="Arial" w:hAnsi="Arial" w:cs="Arial"/>
          <w:color w:val="000000"/>
          <w:sz w:val="24"/>
          <w:szCs w:val="20"/>
        </w:rPr>
        <w:t>ni</w:t>
      </w:r>
      <w:r>
        <w:rPr>
          <w:rFonts w:ascii="Arial" w:hAnsi="Arial" w:cs="Arial"/>
          <w:color w:val="000000"/>
          <w:sz w:val="24"/>
          <w:szCs w:val="20"/>
        </w:rPr>
        <w:t xml:space="preserve"> necesara cresterea capacitatii Statiei TMB la 120.000 t/an</w:t>
      </w:r>
    </w:p>
    <w:p w:rsidR="00800A75" w:rsidRDefault="00800A75" w:rsidP="00AF6F30">
      <w:pPr>
        <w:widowControl w:val="0"/>
        <w:autoSpaceDE w:val="0"/>
        <w:autoSpaceDN w:val="0"/>
        <w:adjustRightInd w:val="0"/>
        <w:spacing w:after="0" w:line="240" w:lineRule="auto"/>
        <w:rPr>
          <w:rFonts w:ascii="Arial" w:hAnsi="Arial" w:cs="Arial"/>
          <w:color w:val="000000"/>
          <w:sz w:val="24"/>
          <w:szCs w:val="20"/>
        </w:rPr>
      </w:pPr>
    </w:p>
    <w:p w:rsidR="00AF6F30" w:rsidRDefault="00AF6F30" w:rsidP="00AF6F30">
      <w:pPr>
        <w:widowControl w:val="0"/>
        <w:autoSpaceDE w:val="0"/>
        <w:autoSpaceDN w:val="0"/>
        <w:adjustRightInd w:val="0"/>
        <w:spacing w:after="0" w:line="240" w:lineRule="auto"/>
        <w:rPr>
          <w:rFonts w:ascii="Arial" w:hAnsi="Arial" w:cs="Arial"/>
          <w:color w:val="000000"/>
          <w:sz w:val="24"/>
          <w:szCs w:val="20"/>
        </w:rPr>
      </w:pPr>
      <w:r>
        <w:rPr>
          <w:rFonts w:ascii="Arial" w:hAnsi="Arial" w:cs="Arial"/>
          <w:color w:val="000000"/>
          <w:sz w:val="24"/>
          <w:szCs w:val="20"/>
        </w:rPr>
        <w:lastRenderedPageBreak/>
        <w:t>Costuri determinate in ACB: totale</w:t>
      </w:r>
      <w:r w:rsidR="00A501FD">
        <w:rPr>
          <w:rFonts w:ascii="Arial" w:hAnsi="Arial" w:cs="Arial"/>
          <w:color w:val="000000"/>
          <w:sz w:val="24"/>
          <w:szCs w:val="20"/>
        </w:rPr>
        <w:t>, pe baza carora se estimeaza daca pierderile de venit posibile aestimate ale Operatorului nu sunt deloc neglijabile</w:t>
      </w:r>
      <w:r>
        <w:rPr>
          <w:rFonts w:ascii="Arial" w:hAnsi="Arial" w:cs="Arial"/>
          <w:color w:val="000000"/>
          <w:sz w:val="24"/>
          <w:szCs w:val="20"/>
        </w:rPr>
        <w:t xml:space="preserve">: </w:t>
      </w:r>
    </w:p>
    <w:p w:rsidR="00AF6F30" w:rsidRDefault="00AF6F30" w:rsidP="00AF6F30">
      <w:pPr>
        <w:widowControl w:val="0"/>
        <w:autoSpaceDE w:val="0"/>
        <w:autoSpaceDN w:val="0"/>
        <w:adjustRightInd w:val="0"/>
        <w:spacing w:after="0" w:line="240" w:lineRule="auto"/>
        <w:rPr>
          <w:rFonts w:ascii="Arial" w:hAnsi="Arial" w:cs="Arial"/>
          <w:color w:val="000000"/>
          <w:sz w:val="24"/>
          <w:szCs w:val="20"/>
        </w:rPr>
      </w:pPr>
    </w:p>
    <w:p w:rsidR="00AF6F30" w:rsidRDefault="00AF6F30" w:rsidP="00AF6F30">
      <w:pPr>
        <w:widowControl w:val="0"/>
        <w:autoSpaceDE w:val="0"/>
        <w:autoSpaceDN w:val="0"/>
        <w:adjustRightInd w:val="0"/>
        <w:spacing w:after="0" w:line="240" w:lineRule="auto"/>
        <w:rPr>
          <w:rFonts w:ascii="Arial" w:hAnsi="Arial" w:cs="Arial"/>
          <w:color w:val="000000"/>
          <w:sz w:val="24"/>
          <w:szCs w:val="20"/>
        </w:rPr>
      </w:pPr>
    </w:p>
    <w:p w:rsidR="00AF6F30" w:rsidRPr="00800A75" w:rsidRDefault="00AF6F30" w:rsidP="00AF6F30">
      <w:pPr>
        <w:widowControl w:val="0"/>
        <w:autoSpaceDE w:val="0"/>
        <w:autoSpaceDN w:val="0"/>
        <w:adjustRightInd w:val="0"/>
        <w:spacing w:after="0" w:line="240" w:lineRule="auto"/>
        <w:rPr>
          <w:rFonts w:ascii="Arial" w:hAnsi="Arial" w:cs="Arial"/>
          <w:color w:val="000000"/>
          <w:sz w:val="24"/>
          <w:szCs w:val="20"/>
        </w:rPr>
      </w:pPr>
    </w:p>
    <w:p w:rsidR="00F771FC" w:rsidRDefault="00F771FC" w:rsidP="00C95450">
      <w:pPr>
        <w:widowControl w:val="0"/>
        <w:autoSpaceDE w:val="0"/>
        <w:autoSpaceDN w:val="0"/>
        <w:adjustRightInd w:val="0"/>
        <w:spacing w:after="0" w:line="240" w:lineRule="auto"/>
        <w:ind w:left="142"/>
        <w:rPr>
          <w:rFonts w:ascii="Arial" w:hAnsi="Arial" w:cs="Arial"/>
          <w:color w:val="000000"/>
          <w:sz w:val="24"/>
          <w:szCs w:val="20"/>
        </w:rPr>
      </w:pPr>
    </w:p>
    <w:p w:rsidR="00B72051" w:rsidRPr="00747DA0" w:rsidRDefault="00BF35F3" w:rsidP="00C95450">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Arial"/>
          <w:color w:val="000000"/>
          <w:sz w:val="24"/>
          <w:szCs w:val="20"/>
        </w:rPr>
        <w:t>Matricea e generat</w:t>
      </w:r>
      <w:r w:rsidR="00800A75">
        <w:rPr>
          <w:rFonts w:ascii="Arial" w:hAnsi="Arial" w:cs="Arial"/>
          <w:color w:val="000000"/>
          <w:sz w:val="24"/>
          <w:szCs w:val="20"/>
        </w:rPr>
        <w:t>a</w:t>
      </w:r>
      <w:r>
        <w:rPr>
          <w:rFonts w:ascii="Arial" w:hAnsi="Arial" w:cs="Arial"/>
          <w:color w:val="000000"/>
          <w:sz w:val="24"/>
          <w:szCs w:val="20"/>
        </w:rPr>
        <w:t xml:space="preserve"> </w:t>
      </w:r>
      <w:r w:rsidR="00C95450">
        <w:rPr>
          <w:rFonts w:ascii="Arial" w:hAnsi="Arial" w:cs="Arial"/>
          <w:color w:val="000000"/>
          <w:sz w:val="24"/>
          <w:szCs w:val="20"/>
        </w:rPr>
        <w:t xml:space="preserve">pentru cazul in care se doreste administrarea, operarea si intretinerea unor instalatii realizate in urma unor contracte de proiectare si executie de instalatii complete, pentru care nu exista studii de fezabilitate si  de fundamentare adecvate </w:t>
      </w:r>
      <w:r>
        <w:rPr>
          <w:rFonts w:ascii="Arial" w:hAnsi="Arial" w:cs="Arial"/>
          <w:color w:val="000000"/>
          <w:sz w:val="24"/>
          <w:szCs w:val="20"/>
        </w:rPr>
        <w:t xml:space="preserve">(costuri determinate pentru noile investitii , durate de realizare si indicatori de eprformanta finali  </w:t>
      </w:r>
      <w:r w:rsidR="00C95450">
        <w:rPr>
          <w:rFonts w:ascii="Arial" w:hAnsi="Arial" w:cs="Arial"/>
          <w:color w:val="000000"/>
          <w:sz w:val="24"/>
          <w:szCs w:val="20"/>
        </w:rPr>
        <w:t xml:space="preserve">privind </w:t>
      </w:r>
      <w:r>
        <w:rPr>
          <w:rFonts w:ascii="Arial" w:hAnsi="Arial" w:cs="Arial"/>
          <w:color w:val="000000"/>
          <w:sz w:val="24"/>
          <w:szCs w:val="20"/>
        </w:rPr>
        <w:t xml:space="preserve">investitiile de capital </w:t>
      </w:r>
      <w:r w:rsidR="00C95450">
        <w:rPr>
          <w:rFonts w:ascii="Arial" w:hAnsi="Arial" w:cs="Arial"/>
          <w:color w:val="000000"/>
          <w:sz w:val="24"/>
          <w:szCs w:val="20"/>
        </w:rPr>
        <w:t>in vederea introducerii lor in valoarea de contract</w:t>
      </w:r>
      <w:r>
        <w:rPr>
          <w:rFonts w:ascii="Arial" w:hAnsi="Arial" w:cs="Arial"/>
          <w:color w:val="000000"/>
          <w:sz w:val="24"/>
          <w:szCs w:val="20"/>
        </w:rPr>
        <w:t>, pe durata contractului</w:t>
      </w:r>
      <w:r w:rsidR="00C95450">
        <w:rPr>
          <w:rFonts w:ascii="Arial" w:hAnsi="Arial" w:cs="Arial"/>
          <w:color w:val="000000"/>
          <w:sz w:val="24"/>
          <w:szCs w:val="20"/>
        </w:rPr>
        <w:t>)</w:t>
      </w:r>
    </w:p>
    <w:p w:rsidR="00B72051" w:rsidRPr="00747DA0" w:rsidRDefault="00B72051" w:rsidP="00C95450">
      <w:pPr>
        <w:widowControl w:val="0"/>
        <w:autoSpaceDE w:val="0"/>
        <w:autoSpaceDN w:val="0"/>
        <w:adjustRightInd w:val="0"/>
        <w:spacing w:before="6" w:after="0" w:line="140" w:lineRule="exact"/>
        <w:ind w:left="142"/>
        <w:rPr>
          <w:rFonts w:ascii="Arial" w:hAnsi="Arial" w:cs="Arial"/>
          <w:color w:val="000000"/>
          <w:sz w:val="24"/>
          <w:szCs w:val="14"/>
        </w:rPr>
      </w:pPr>
    </w:p>
    <w:p w:rsidR="00B72051" w:rsidRPr="00747DA0" w:rsidRDefault="00C95450" w:rsidP="00C95450">
      <w:pPr>
        <w:widowControl w:val="0"/>
        <w:autoSpaceDE w:val="0"/>
        <w:autoSpaceDN w:val="0"/>
        <w:adjustRightInd w:val="0"/>
        <w:spacing w:after="0" w:line="270" w:lineRule="auto"/>
        <w:ind w:left="142" w:right="415"/>
        <w:rPr>
          <w:rFonts w:ascii="Arial" w:hAnsi="Arial" w:cs="Arial"/>
          <w:color w:val="000000"/>
          <w:sz w:val="24"/>
          <w:szCs w:val="20"/>
        </w:rPr>
      </w:pPr>
      <w:r>
        <w:rPr>
          <w:rFonts w:ascii="Arial" w:hAnsi="Arial" w:cs="Symbol"/>
          <w:color w:val="000000"/>
          <w:sz w:val="24"/>
          <w:szCs w:val="20"/>
        </w:rPr>
        <w:t xml:space="preserve">Componentele de infrastructura asociata, in general realizate cu fonduri proprii in cadrul proiectelor POS (utilitati, amenajare teren, protectie mediu, distributie energie electrica si semnal, etc) </w:t>
      </w:r>
      <w:r w:rsidR="00800A75">
        <w:rPr>
          <w:rFonts w:ascii="Arial" w:hAnsi="Arial" w:cs="Symbol"/>
          <w:color w:val="000000"/>
          <w:sz w:val="24"/>
          <w:szCs w:val="20"/>
        </w:rPr>
        <w:t xml:space="preserve">nu </w:t>
      </w:r>
      <w:r>
        <w:rPr>
          <w:rFonts w:ascii="Arial" w:hAnsi="Arial" w:cs="Symbol"/>
          <w:color w:val="000000"/>
          <w:sz w:val="24"/>
          <w:szCs w:val="20"/>
        </w:rPr>
        <w:t>sunt incluse in scopul contractului</w:t>
      </w:r>
      <w:r w:rsidR="00800A75">
        <w:rPr>
          <w:rFonts w:ascii="Arial" w:hAnsi="Arial" w:cs="Symbol"/>
          <w:color w:val="000000"/>
          <w:sz w:val="24"/>
          <w:szCs w:val="20"/>
        </w:rPr>
        <w:t>, ele apartinand Operatorului DDN</w:t>
      </w:r>
      <w:r>
        <w:rPr>
          <w:rFonts w:ascii="Arial" w:hAnsi="Arial" w:cs="Symbol"/>
          <w:color w:val="000000"/>
          <w:sz w:val="24"/>
          <w:szCs w:val="20"/>
        </w:rPr>
        <w:t xml:space="preserve">. </w:t>
      </w:r>
      <w:r w:rsidR="00800A75">
        <w:rPr>
          <w:rFonts w:ascii="Arial" w:hAnsi="Arial" w:cs="Symbol"/>
          <w:color w:val="000000"/>
          <w:sz w:val="24"/>
          <w:szCs w:val="20"/>
        </w:rPr>
        <w:t>Autoritatea Contractanta va asigura, prin intermediul Operatorului DDN, utilitatile necesare Operatorului TMB, la tarifele unitare prevazute in Caietul de sarcini si agreate cu operatorul DDN</w:t>
      </w:r>
      <w:r>
        <w:rPr>
          <w:rFonts w:ascii="Arial" w:hAnsi="Arial" w:cs="Symbol"/>
          <w:color w:val="000000"/>
          <w:sz w:val="24"/>
          <w:szCs w:val="20"/>
        </w:rPr>
        <w:t xml:space="preserve">. </w:t>
      </w:r>
      <w:r w:rsidR="00800A75">
        <w:rPr>
          <w:rFonts w:ascii="Arial" w:hAnsi="Arial" w:cs="Symbol"/>
          <w:color w:val="000000"/>
          <w:sz w:val="24"/>
          <w:szCs w:val="20"/>
        </w:rPr>
        <w:t xml:space="preserve"> </w:t>
      </w:r>
    </w:p>
    <w:p w:rsidR="00B72051" w:rsidRPr="00747DA0" w:rsidRDefault="00B72051" w:rsidP="00C95450">
      <w:pPr>
        <w:widowControl w:val="0"/>
        <w:autoSpaceDE w:val="0"/>
        <w:autoSpaceDN w:val="0"/>
        <w:adjustRightInd w:val="0"/>
        <w:spacing w:before="10" w:after="0" w:line="110" w:lineRule="exact"/>
        <w:ind w:left="142"/>
        <w:rPr>
          <w:rFonts w:ascii="Arial" w:hAnsi="Arial" w:cs="Arial"/>
          <w:color w:val="000000"/>
          <w:sz w:val="24"/>
          <w:szCs w:val="11"/>
        </w:rPr>
      </w:pPr>
    </w:p>
    <w:p w:rsidR="00B72051" w:rsidRPr="00747DA0" w:rsidRDefault="00613405" w:rsidP="00C95450">
      <w:pPr>
        <w:widowControl w:val="0"/>
        <w:autoSpaceDE w:val="0"/>
        <w:autoSpaceDN w:val="0"/>
        <w:adjustRightInd w:val="0"/>
        <w:spacing w:after="0" w:line="272" w:lineRule="auto"/>
        <w:ind w:left="142" w:right="369"/>
        <w:rPr>
          <w:rFonts w:ascii="Arial" w:hAnsi="Arial" w:cs="Arial"/>
          <w:color w:val="000000"/>
          <w:sz w:val="24"/>
          <w:szCs w:val="20"/>
        </w:rPr>
      </w:pPr>
      <w:r>
        <w:rPr>
          <w:rFonts w:ascii="Arial" w:hAnsi="Arial" w:cs="Arial"/>
          <w:color w:val="000000"/>
          <w:sz w:val="24"/>
          <w:szCs w:val="20"/>
        </w:rPr>
        <w:t>Te</w:t>
      </w:r>
      <w:r w:rsidR="00B72051" w:rsidRPr="00747DA0">
        <w:rPr>
          <w:rFonts w:ascii="Arial" w:hAnsi="Arial" w:cs="Arial"/>
          <w:color w:val="000000"/>
          <w:sz w:val="24"/>
          <w:szCs w:val="20"/>
        </w:rPr>
        <w:t>hnolog</w:t>
      </w:r>
      <w:r w:rsidR="00C95450">
        <w:rPr>
          <w:rFonts w:ascii="Arial" w:hAnsi="Arial" w:cs="Arial"/>
          <w:color w:val="000000"/>
          <w:sz w:val="24"/>
          <w:szCs w:val="20"/>
        </w:rPr>
        <w:t xml:space="preserve">ia </w:t>
      </w:r>
      <w:r w:rsidR="00BF35F3">
        <w:rPr>
          <w:rFonts w:ascii="Arial" w:hAnsi="Arial" w:cs="Arial"/>
          <w:color w:val="000000"/>
          <w:sz w:val="24"/>
          <w:szCs w:val="20"/>
        </w:rPr>
        <w:t xml:space="preserve">proiectata si constructiile realizate </w:t>
      </w:r>
      <w:r w:rsidR="00184D02">
        <w:rPr>
          <w:rFonts w:ascii="Arial" w:hAnsi="Arial" w:cs="Arial"/>
          <w:color w:val="000000"/>
          <w:sz w:val="24"/>
          <w:szCs w:val="20"/>
        </w:rPr>
        <w:t>de AC</w:t>
      </w:r>
      <w:r w:rsidR="00BF35F3">
        <w:rPr>
          <w:rFonts w:ascii="Arial" w:hAnsi="Arial" w:cs="Arial"/>
          <w:color w:val="000000"/>
          <w:sz w:val="24"/>
          <w:szCs w:val="20"/>
        </w:rPr>
        <w:t xml:space="preserve"> </w:t>
      </w:r>
      <w:r w:rsidR="00C95450">
        <w:rPr>
          <w:rFonts w:ascii="Arial" w:hAnsi="Arial" w:cs="Arial"/>
          <w:color w:val="000000"/>
          <w:sz w:val="24"/>
          <w:szCs w:val="20"/>
        </w:rPr>
        <w:t xml:space="preserve"> </w:t>
      </w:r>
      <w:r w:rsidR="00BF35F3">
        <w:rPr>
          <w:rFonts w:ascii="Arial" w:hAnsi="Arial" w:cs="Arial"/>
          <w:color w:val="000000"/>
          <w:sz w:val="24"/>
          <w:szCs w:val="20"/>
        </w:rPr>
        <w:t>sunt cele care vor fi utilizate</w:t>
      </w:r>
      <w:r w:rsidR="00C95450">
        <w:rPr>
          <w:rFonts w:ascii="Arial" w:hAnsi="Arial" w:cs="Arial"/>
          <w:color w:val="000000"/>
          <w:sz w:val="24"/>
          <w:szCs w:val="20"/>
        </w:rPr>
        <w:t xml:space="preserve">, iar riscurile </w:t>
      </w:r>
      <w:r w:rsidR="00BF35F3">
        <w:rPr>
          <w:rFonts w:ascii="Arial" w:hAnsi="Arial" w:cs="Arial"/>
          <w:color w:val="000000"/>
          <w:sz w:val="24"/>
          <w:szCs w:val="20"/>
        </w:rPr>
        <w:t>asociate</w:t>
      </w:r>
      <w:r w:rsidR="00C95450">
        <w:rPr>
          <w:rFonts w:ascii="Arial" w:hAnsi="Arial" w:cs="Arial"/>
          <w:color w:val="000000"/>
          <w:sz w:val="24"/>
          <w:szCs w:val="20"/>
        </w:rPr>
        <w:t xml:space="preserve"> sunt precizate in Cartea Constructiei. </w:t>
      </w:r>
    </w:p>
    <w:p w:rsidR="00B72051" w:rsidRPr="00747DA0" w:rsidRDefault="00B72051" w:rsidP="00C95450">
      <w:pPr>
        <w:widowControl w:val="0"/>
        <w:autoSpaceDE w:val="0"/>
        <w:autoSpaceDN w:val="0"/>
        <w:adjustRightInd w:val="0"/>
        <w:spacing w:before="8" w:after="0" w:line="110" w:lineRule="exact"/>
        <w:ind w:left="142"/>
        <w:rPr>
          <w:rFonts w:ascii="Arial" w:hAnsi="Arial" w:cs="Arial"/>
          <w:color w:val="000000"/>
          <w:sz w:val="24"/>
          <w:szCs w:val="11"/>
        </w:rPr>
      </w:pPr>
    </w:p>
    <w:p w:rsidR="00B72051" w:rsidRPr="00747DA0" w:rsidRDefault="00B72051" w:rsidP="00C95450">
      <w:pPr>
        <w:widowControl w:val="0"/>
        <w:autoSpaceDE w:val="0"/>
        <w:autoSpaceDN w:val="0"/>
        <w:adjustRightInd w:val="0"/>
        <w:spacing w:after="0" w:line="273" w:lineRule="auto"/>
        <w:ind w:left="142" w:right="379"/>
        <w:rPr>
          <w:rFonts w:ascii="Arial" w:hAnsi="Arial" w:cs="Arial"/>
          <w:color w:val="000000"/>
          <w:sz w:val="24"/>
          <w:szCs w:val="20"/>
        </w:rPr>
      </w:pPr>
    </w:p>
    <w:p w:rsidR="00B72051" w:rsidRPr="00747DA0" w:rsidRDefault="00B72051" w:rsidP="00C95450">
      <w:pPr>
        <w:widowControl w:val="0"/>
        <w:autoSpaceDE w:val="0"/>
        <w:autoSpaceDN w:val="0"/>
        <w:adjustRightInd w:val="0"/>
        <w:spacing w:before="4" w:after="0" w:line="110" w:lineRule="exact"/>
        <w:ind w:left="142"/>
        <w:rPr>
          <w:rFonts w:ascii="Arial" w:hAnsi="Arial" w:cs="Arial"/>
          <w:color w:val="000000"/>
          <w:sz w:val="24"/>
          <w:szCs w:val="11"/>
        </w:rPr>
      </w:pPr>
    </w:p>
    <w:p w:rsidR="00B72051" w:rsidRPr="00974BA5" w:rsidRDefault="00C95450" w:rsidP="00C95450">
      <w:pPr>
        <w:widowControl w:val="0"/>
        <w:autoSpaceDE w:val="0"/>
        <w:autoSpaceDN w:val="0"/>
        <w:adjustRightInd w:val="0"/>
        <w:spacing w:after="0" w:line="240" w:lineRule="auto"/>
        <w:ind w:left="142"/>
        <w:rPr>
          <w:rFonts w:ascii="Arial" w:hAnsi="Arial" w:cs="Arial"/>
          <w:b/>
          <w:color w:val="000000"/>
          <w:sz w:val="24"/>
          <w:szCs w:val="20"/>
        </w:rPr>
      </w:pPr>
      <w:r w:rsidRPr="00974BA5">
        <w:rPr>
          <w:rFonts w:ascii="Arial" w:hAnsi="Arial" w:cs="Symbol"/>
          <w:b/>
          <w:color w:val="000000"/>
          <w:sz w:val="24"/>
          <w:szCs w:val="20"/>
        </w:rPr>
        <w:t xml:space="preserve">Riscuri cheie </w:t>
      </w:r>
    </w:p>
    <w:p w:rsidR="00B72051" w:rsidRPr="00974BA5" w:rsidRDefault="00B72051" w:rsidP="00C95450">
      <w:pPr>
        <w:widowControl w:val="0"/>
        <w:autoSpaceDE w:val="0"/>
        <w:autoSpaceDN w:val="0"/>
        <w:adjustRightInd w:val="0"/>
        <w:spacing w:before="7" w:after="0" w:line="140" w:lineRule="exact"/>
        <w:ind w:left="142"/>
        <w:rPr>
          <w:rFonts w:ascii="Arial" w:hAnsi="Arial" w:cs="Arial"/>
          <w:b/>
          <w:color w:val="000000"/>
          <w:sz w:val="24"/>
          <w:szCs w:val="14"/>
        </w:rPr>
      </w:pPr>
    </w:p>
    <w:p w:rsidR="00974BA5" w:rsidRDefault="00974BA5"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 xml:space="preserve">Riscul de finantare a inceputului Exploatarii </w:t>
      </w:r>
      <w:r>
        <w:rPr>
          <w:rFonts w:ascii="Arial" w:hAnsi="Arial" w:cs="Symbol"/>
          <w:color w:val="000000"/>
          <w:sz w:val="24"/>
          <w:szCs w:val="20"/>
        </w:rPr>
        <w:tab/>
      </w:r>
      <w:r>
        <w:rPr>
          <w:rFonts w:ascii="Arial" w:hAnsi="Arial" w:cs="Symbol"/>
          <w:color w:val="000000"/>
          <w:sz w:val="24"/>
          <w:szCs w:val="20"/>
        </w:rPr>
        <w:tab/>
        <w:t xml:space="preserve">Se preia de catre Delegat, deoarece AC nu poate infiinta in ntimp scurt sistemul de taxe </w:t>
      </w:r>
    </w:p>
    <w:p w:rsidR="00974BA5" w:rsidRDefault="00974BA5" w:rsidP="00974BA5">
      <w:pPr>
        <w:widowControl w:val="0"/>
        <w:autoSpaceDE w:val="0"/>
        <w:autoSpaceDN w:val="0"/>
        <w:adjustRightInd w:val="0"/>
        <w:spacing w:after="0" w:line="240" w:lineRule="auto"/>
        <w:ind w:left="5040" w:firstLine="720"/>
        <w:rPr>
          <w:rFonts w:ascii="Arial" w:hAnsi="Arial" w:cs="Symbol"/>
          <w:color w:val="000000"/>
          <w:sz w:val="24"/>
          <w:szCs w:val="20"/>
        </w:rPr>
      </w:pPr>
      <w:r>
        <w:rPr>
          <w:rFonts w:ascii="Arial" w:hAnsi="Arial" w:cs="Symbol"/>
          <w:color w:val="000000"/>
          <w:sz w:val="24"/>
          <w:szCs w:val="20"/>
        </w:rPr>
        <w:t xml:space="preserve">special si, mai ales nu poate colecta in timp util sumele aferente. In plus, posibilitatile de </w:t>
      </w:r>
    </w:p>
    <w:p w:rsidR="00974BA5" w:rsidRDefault="00974BA5" w:rsidP="00974BA5">
      <w:pPr>
        <w:widowControl w:val="0"/>
        <w:autoSpaceDE w:val="0"/>
        <w:autoSpaceDN w:val="0"/>
        <w:adjustRightInd w:val="0"/>
        <w:spacing w:after="0" w:line="240" w:lineRule="auto"/>
        <w:ind w:left="5760"/>
        <w:rPr>
          <w:rFonts w:ascii="Arial" w:hAnsi="Arial" w:cs="Symbol"/>
          <w:color w:val="000000"/>
          <w:sz w:val="24"/>
          <w:szCs w:val="20"/>
        </w:rPr>
      </w:pPr>
      <w:r>
        <w:rPr>
          <w:rFonts w:ascii="Arial" w:hAnsi="Arial" w:cs="Symbol"/>
          <w:color w:val="000000"/>
          <w:sz w:val="24"/>
          <w:szCs w:val="20"/>
        </w:rPr>
        <w:t>obtinere de finantare pentru cheltuieli ccurente sunt reduse pentru o Autoritate Contractanta care nu a mai avut activitati in domeniu.</w:t>
      </w:r>
    </w:p>
    <w:p w:rsidR="00974BA5" w:rsidRDefault="00C95450"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Riscuri de mediu si riscuri sociale</w:t>
      </w:r>
      <w:r w:rsidR="00974BA5">
        <w:rPr>
          <w:rFonts w:ascii="Arial" w:hAnsi="Arial" w:cs="Symbol"/>
          <w:color w:val="000000"/>
          <w:sz w:val="24"/>
          <w:szCs w:val="20"/>
        </w:rPr>
        <w:tab/>
      </w:r>
      <w:r w:rsidR="00974BA5">
        <w:rPr>
          <w:rFonts w:ascii="Arial" w:hAnsi="Arial" w:cs="Symbol"/>
          <w:color w:val="000000"/>
          <w:sz w:val="24"/>
          <w:szCs w:val="20"/>
        </w:rPr>
        <w:tab/>
      </w:r>
      <w:r w:rsidR="00974BA5">
        <w:rPr>
          <w:rFonts w:ascii="Arial" w:hAnsi="Arial" w:cs="Symbol"/>
          <w:color w:val="000000"/>
          <w:sz w:val="24"/>
          <w:szCs w:val="20"/>
        </w:rPr>
        <w:tab/>
        <w:t xml:space="preserve">Se preiau de Delegat, inclusiv asigurarea numarului de locuri de munca (indicator de </w:t>
      </w:r>
    </w:p>
    <w:p w:rsidR="00B72051" w:rsidRPr="00747DA0" w:rsidRDefault="00974BA5" w:rsidP="00974BA5">
      <w:pPr>
        <w:widowControl w:val="0"/>
        <w:autoSpaceDE w:val="0"/>
        <w:autoSpaceDN w:val="0"/>
        <w:adjustRightInd w:val="0"/>
        <w:spacing w:after="0" w:line="240" w:lineRule="auto"/>
        <w:ind w:left="5182" w:firstLine="578"/>
        <w:rPr>
          <w:rFonts w:ascii="Arial" w:hAnsi="Arial" w:cs="Arial"/>
          <w:color w:val="000000"/>
          <w:sz w:val="24"/>
          <w:szCs w:val="20"/>
        </w:rPr>
      </w:pPr>
      <w:r>
        <w:rPr>
          <w:rFonts w:ascii="Arial" w:hAnsi="Arial" w:cs="Symbol"/>
          <w:color w:val="000000"/>
          <w:sz w:val="24"/>
          <w:szCs w:val="20"/>
        </w:rPr>
        <w:t xml:space="preserve">performanta sociala pentru Autoritatea Contractanta, conform Aplicatiei de Finantare </w:t>
      </w:r>
    </w:p>
    <w:p w:rsidR="00B72051" w:rsidRPr="00747DA0" w:rsidRDefault="00B72051" w:rsidP="00C95450">
      <w:pPr>
        <w:widowControl w:val="0"/>
        <w:autoSpaceDE w:val="0"/>
        <w:autoSpaceDN w:val="0"/>
        <w:adjustRightInd w:val="0"/>
        <w:spacing w:before="6" w:after="0" w:line="140" w:lineRule="exact"/>
        <w:ind w:left="142"/>
        <w:rPr>
          <w:rFonts w:ascii="Arial" w:hAnsi="Arial" w:cs="Arial"/>
          <w:color w:val="000000"/>
          <w:sz w:val="24"/>
          <w:szCs w:val="14"/>
        </w:rPr>
      </w:pPr>
    </w:p>
    <w:p w:rsidR="00B72051" w:rsidRDefault="009004DF" w:rsidP="00C42A8D">
      <w:pPr>
        <w:widowControl w:val="0"/>
        <w:autoSpaceDE w:val="0"/>
        <w:autoSpaceDN w:val="0"/>
        <w:adjustRightInd w:val="0"/>
        <w:spacing w:after="0" w:line="240" w:lineRule="auto"/>
        <w:ind w:left="5760" w:hanging="5618"/>
        <w:rPr>
          <w:rFonts w:ascii="Arial" w:hAnsi="Arial" w:cs="Symbol"/>
          <w:color w:val="000000"/>
          <w:sz w:val="24"/>
          <w:szCs w:val="20"/>
        </w:rPr>
      </w:pPr>
      <w:r>
        <w:rPr>
          <w:rFonts w:ascii="Arial" w:hAnsi="Arial" w:cs="Symbol"/>
          <w:color w:val="000000"/>
          <w:sz w:val="24"/>
          <w:szCs w:val="20"/>
        </w:rPr>
        <w:t xml:space="preserve">Riscuri de </w:t>
      </w:r>
      <w:r w:rsidR="00974BA5">
        <w:rPr>
          <w:rFonts w:ascii="Arial" w:hAnsi="Arial" w:cs="Symbol"/>
          <w:color w:val="000000"/>
          <w:sz w:val="24"/>
          <w:szCs w:val="20"/>
        </w:rPr>
        <w:t>compozitie a deseului la intrare</w:t>
      </w:r>
      <w:r w:rsidR="00974BA5">
        <w:rPr>
          <w:rFonts w:ascii="Arial" w:hAnsi="Arial" w:cs="Symbol"/>
          <w:color w:val="000000"/>
          <w:sz w:val="24"/>
          <w:szCs w:val="20"/>
        </w:rPr>
        <w:tab/>
        <w:t>Se preiau de Delegat</w:t>
      </w:r>
      <w:r w:rsidR="00C42A8D">
        <w:rPr>
          <w:rFonts w:ascii="Arial" w:hAnsi="Arial" w:cs="Symbol"/>
          <w:color w:val="000000"/>
          <w:sz w:val="24"/>
          <w:szCs w:val="20"/>
        </w:rPr>
        <w:t>, consecinta a faptului ca preia si pune in functiune o tehnologie noua si recunoaste starea acesteia la primire/predare</w:t>
      </w:r>
    </w:p>
    <w:p w:rsidR="00C42A8D" w:rsidRDefault="00C42A8D"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Riscul de depasire a cantitatii maxime admisibile</w:t>
      </w:r>
    </w:p>
    <w:p w:rsidR="00C42A8D" w:rsidRDefault="00C42A8D"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de deseuri transportate pentru eliminare finala la</w:t>
      </w:r>
    </w:p>
    <w:p w:rsidR="009004DF" w:rsidRDefault="00974BA5" w:rsidP="00974BA5">
      <w:pPr>
        <w:widowControl w:val="0"/>
        <w:autoSpaceDE w:val="0"/>
        <w:autoSpaceDN w:val="0"/>
        <w:adjustRightInd w:val="0"/>
        <w:spacing w:after="0" w:line="240" w:lineRule="auto"/>
        <w:ind w:left="2880" w:firstLine="720"/>
        <w:rPr>
          <w:rFonts w:ascii="Arial" w:hAnsi="Arial" w:cs="Symbol"/>
          <w:color w:val="000000"/>
          <w:sz w:val="24"/>
          <w:szCs w:val="20"/>
        </w:rPr>
      </w:pPr>
      <w:r>
        <w:rPr>
          <w:rFonts w:ascii="Arial" w:hAnsi="Arial" w:cs="Symbol"/>
          <w:color w:val="000000"/>
          <w:sz w:val="24"/>
          <w:szCs w:val="20"/>
        </w:rPr>
        <w:t>.</w:t>
      </w:r>
    </w:p>
    <w:p w:rsidR="00C42A8D" w:rsidRDefault="00C42A8D" w:rsidP="00C42A8D">
      <w:pPr>
        <w:widowControl w:val="0"/>
        <w:autoSpaceDE w:val="0"/>
        <w:autoSpaceDN w:val="0"/>
        <w:adjustRightInd w:val="0"/>
        <w:spacing w:after="0" w:line="240" w:lineRule="auto"/>
        <w:rPr>
          <w:rFonts w:ascii="Arial" w:hAnsi="Arial" w:cs="Symbol"/>
          <w:color w:val="000000"/>
          <w:sz w:val="24"/>
          <w:szCs w:val="20"/>
        </w:rPr>
      </w:pPr>
      <w:r>
        <w:rPr>
          <w:rFonts w:ascii="Arial" w:hAnsi="Arial" w:cs="Symbol"/>
          <w:color w:val="000000"/>
          <w:sz w:val="24"/>
          <w:szCs w:val="20"/>
        </w:rPr>
        <w:t xml:space="preserve">   Riscul de neconformitate</w:t>
      </w:r>
      <w:r>
        <w:rPr>
          <w:rFonts w:ascii="Arial" w:hAnsi="Arial" w:cs="Symbol"/>
          <w:color w:val="000000"/>
          <w:sz w:val="24"/>
          <w:szCs w:val="20"/>
        </w:rPr>
        <w:tab/>
        <w:t xml:space="preserve"> cu proiectul</w:t>
      </w:r>
      <w:r>
        <w:rPr>
          <w:rFonts w:ascii="Arial" w:hAnsi="Arial" w:cs="Symbol"/>
          <w:color w:val="000000"/>
          <w:sz w:val="24"/>
          <w:szCs w:val="20"/>
        </w:rPr>
        <w:tab/>
      </w:r>
      <w:r>
        <w:rPr>
          <w:rFonts w:ascii="Arial" w:hAnsi="Arial" w:cs="Symbol"/>
          <w:color w:val="000000"/>
          <w:sz w:val="24"/>
          <w:szCs w:val="20"/>
        </w:rPr>
        <w:tab/>
      </w:r>
      <w:r>
        <w:rPr>
          <w:rFonts w:ascii="Arial" w:hAnsi="Arial" w:cs="Symbol"/>
          <w:color w:val="000000"/>
          <w:sz w:val="24"/>
          <w:szCs w:val="20"/>
        </w:rPr>
        <w:tab/>
        <w:t>Se preiau in totalitate de Autoritatea Contractanta.</w:t>
      </w:r>
    </w:p>
    <w:p w:rsidR="00E254B9" w:rsidRDefault="00E254B9" w:rsidP="00C95450">
      <w:pPr>
        <w:widowControl w:val="0"/>
        <w:autoSpaceDE w:val="0"/>
        <w:autoSpaceDN w:val="0"/>
        <w:adjustRightInd w:val="0"/>
        <w:spacing w:after="0" w:line="240" w:lineRule="auto"/>
        <w:ind w:left="142"/>
        <w:rPr>
          <w:rFonts w:ascii="Arial" w:hAnsi="Arial" w:cs="Symbol"/>
          <w:color w:val="000000"/>
          <w:sz w:val="24"/>
          <w:szCs w:val="20"/>
        </w:rPr>
      </w:pPr>
    </w:p>
    <w:p w:rsidR="00E254B9" w:rsidRPr="00747DA0" w:rsidRDefault="00E254B9" w:rsidP="00C95450">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Symbol"/>
          <w:color w:val="000000"/>
          <w:sz w:val="24"/>
          <w:szCs w:val="20"/>
        </w:rPr>
        <w:t>Riscuri privind operarea si intratinerea</w:t>
      </w:r>
      <w:r w:rsidR="00C42A8D">
        <w:rPr>
          <w:rFonts w:ascii="Arial" w:hAnsi="Arial" w:cs="Symbol"/>
          <w:color w:val="000000"/>
          <w:sz w:val="24"/>
          <w:szCs w:val="20"/>
        </w:rPr>
        <w:tab/>
      </w:r>
      <w:r w:rsidR="00C42A8D">
        <w:rPr>
          <w:rFonts w:ascii="Arial" w:hAnsi="Arial" w:cs="Symbol"/>
          <w:color w:val="000000"/>
          <w:sz w:val="24"/>
          <w:szCs w:val="20"/>
        </w:rPr>
        <w:tab/>
      </w:r>
      <w:r w:rsidR="00C42A8D">
        <w:rPr>
          <w:rFonts w:ascii="Arial" w:hAnsi="Arial" w:cs="Symbol"/>
          <w:color w:val="000000"/>
          <w:sz w:val="24"/>
          <w:szCs w:val="20"/>
        </w:rPr>
        <w:tab/>
        <w:t>Se preiau in totalitate de delegate, in baza receptiei infrastructurii.</w:t>
      </w:r>
    </w:p>
    <w:p w:rsidR="00B72051" w:rsidRPr="00747DA0" w:rsidRDefault="00B72051" w:rsidP="00C95450">
      <w:pPr>
        <w:widowControl w:val="0"/>
        <w:autoSpaceDE w:val="0"/>
        <w:autoSpaceDN w:val="0"/>
        <w:adjustRightInd w:val="0"/>
        <w:spacing w:before="6" w:after="0" w:line="140" w:lineRule="exact"/>
        <w:ind w:left="142"/>
        <w:rPr>
          <w:rFonts w:ascii="Arial" w:hAnsi="Arial" w:cs="Arial"/>
          <w:color w:val="000000"/>
          <w:sz w:val="24"/>
          <w:szCs w:val="14"/>
        </w:rPr>
      </w:pPr>
    </w:p>
    <w:p w:rsidR="00B72051" w:rsidRDefault="00B72051" w:rsidP="004D7F5E">
      <w:pPr>
        <w:widowControl w:val="0"/>
        <w:autoSpaceDE w:val="0"/>
        <w:autoSpaceDN w:val="0"/>
        <w:adjustRightInd w:val="0"/>
        <w:spacing w:after="0" w:line="240" w:lineRule="auto"/>
        <w:rPr>
          <w:rFonts w:ascii="Arial" w:hAnsi="Arial" w:cs="Arial"/>
          <w:color w:val="000000"/>
          <w:sz w:val="20"/>
          <w:szCs w:val="20"/>
        </w:rPr>
      </w:pPr>
    </w:p>
    <w:p w:rsidR="004D7F5E" w:rsidRPr="004D7F5E" w:rsidRDefault="004D7F5E" w:rsidP="004D7F5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Aprecierea ris</w:t>
      </w:r>
      <w:r w:rsidRPr="004D7F5E">
        <w:rPr>
          <w:rFonts w:ascii="Arial" w:hAnsi="Arial" w:cs="Arial"/>
          <w:color w:val="000000"/>
          <w:sz w:val="24"/>
          <w:szCs w:val="24"/>
        </w:rPr>
        <w:t xml:space="preserve">cului de operare semnificativ </w:t>
      </w:r>
      <w:r>
        <w:rPr>
          <w:rFonts w:ascii="Arial" w:hAnsi="Arial" w:cs="Arial"/>
          <w:color w:val="000000"/>
          <w:sz w:val="24"/>
          <w:szCs w:val="24"/>
        </w:rPr>
        <w:t>(</w:t>
      </w:r>
      <w:r w:rsidRPr="00C7252E">
        <w:rPr>
          <w:rFonts w:ascii="Arial" w:hAnsi="Arial" w:cs="Arial"/>
          <w:i/>
          <w:color w:val="000000"/>
          <w:sz w:val="24"/>
          <w:szCs w:val="24"/>
        </w:rPr>
        <w:t>de natura economica</w:t>
      </w:r>
      <w:r w:rsidR="00C7252E" w:rsidRPr="00C7252E">
        <w:rPr>
          <w:rFonts w:ascii="Arial" w:hAnsi="Arial" w:cs="Arial"/>
          <w:i/>
          <w:color w:val="000000"/>
          <w:sz w:val="24"/>
          <w:szCs w:val="24"/>
        </w:rPr>
        <w:t>, conform Legii 100/2016</w:t>
      </w:r>
      <w:r>
        <w:rPr>
          <w:rFonts w:ascii="Arial" w:hAnsi="Arial" w:cs="Arial"/>
          <w:color w:val="000000"/>
          <w:sz w:val="24"/>
          <w:szCs w:val="24"/>
        </w:rPr>
        <w:t xml:space="preserve">) </w:t>
      </w:r>
      <w:r w:rsidRPr="004D7F5E">
        <w:rPr>
          <w:rFonts w:ascii="Arial" w:hAnsi="Arial" w:cs="Arial"/>
          <w:color w:val="000000"/>
          <w:sz w:val="24"/>
          <w:szCs w:val="24"/>
        </w:rPr>
        <w:t>transferat operatorului se face in conformitate cu prevedere de la Art. 6, alin (2) al Legii 100/2016 , respectiv:</w:t>
      </w:r>
    </w:p>
    <w:p w:rsidR="00C42A8D" w:rsidRDefault="004D7F5E" w:rsidP="004D7F5E">
      <w:pPr>
        <w:widowControl w:val="0"/>
        <w:tabs>
          <w:tab w:val="right" w:pos="15200"/>
        </w:tabs>
        <w:autoSpaceDE w:val="0"/>
        <w:autoSpaceDN w:val="0"/>
        <w:adjustRightInd w:val="0"/>
        <w:spacing w:after="0" w:line="240" w:lineRule="auto"/>
        <w:rPr>
          <w:rFonts w:ascii="Arial" w:hAnsi="Arial" w:cs="Arial"/>
          <w:color w:val="000000"/>
          <w:sz w:val="24"/>
          <w:szCs w:val="24"/>
        </w:rPr>
      </w:pPr>
      <w:r w:rsidRPr="004D7F5E">
        <w:rPr>
          <w:rFonts w:ascii="Arial" w:hAnsi="Arial" w:cs="Arial"/>
          <w:color w:val="000000"/>
          <w:sz w:val="24"/>
          <w:szCs w:val="24"/>
        </w:rPr>
        <w:t>“ Se considera ca o parte semnificativa a riscului de operare a fost transferata atunci cand pierderea potentiala estimata suportata de concesionar nu este una neglijabila”</w:t>
      </w:r>
    </w:p>
    <w:p w:rsidR="00C42A8D" w:rsidRDefault="00C42A8D" w:rsidP="004D7F5E">
      <w:pPr>
        <w:widowControl w:val="0"/>
        <w:tabs>
          <w:tab w:val="right" w:pos="15200"/>
        </w:tab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Apreciere calitativa a riscurilor. Cuantificarea riscurilor principale se afla in textul Studiului de Fundamentare</w:t>
      </w:r>
    </w:p>
    <w:tbl>
      <w:tblPr>
        <w:tblStyle w:val="TableGrid"/>
        <w:tblW w:w="15701" w:type="dxa"/>
        <w:tblLook w:val="04A0"/>
      </w:tblPr>
      <w:tblGrid>
        <w:gridCol w:w="1648"/>
        <w:gridCol w:w="1948"/>
        <w:gridCol w:w="703"/>
        <w:gridCol w:w="703"/>
        <w:gridCol w:w="703"/>
        <w:gridCol w:w="3235"/>
        <w:gridCol w:w="2350"/>
        <w:gridCol w:w="2019"/>
        <w:gridCol w:w="2392"/>
      </w:tblGrid>
      <w:tr w:rsidR="00E254B9" w:rsidRPr="00674A5C" w:rsidTr="00A323E2">
        <w:tc>
          <w:tcPr>
            <w:tcW w:w="1648"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4B9" w:rsidRPr="00674A5C"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4B9" w:rsidRDefault="00E254B9"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703" w:type="dxa"/>
          </w:tcPr>
          <w:p w:rsidR="00E254B9" w:rsidRPr="00FC0DEE" w:rsidRDefault="00E254B9"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E254B9" w:rsidRPr="00674A5C" w:rsidTr="00A323E2">
        <w:tc>
          <w:tcPr>
            <w:tcW w:w="1648" w:type="dxa"/>
          </w:tcPr>
          <w:p w:rsidR="00E254B9" w:rsidRPr="00361D3D" w:rsidRDefault="00E254B9" w:rsidP="00361D3D">
            <w:pPr>
              <w:pStyle w:val="ListParagraph"/>
              <w:widowControl w:val="0"/>
              <w:numPr>
                <w:ilvl w:val="0"/>
                <w:numId w:val="3"/>
              </w:numPr>
              <w:autoSpaceDE w:val="0"/>
              <w:autoSpaceDN w:val="0"/>
              <w:adjustRightInd w:val="0"/>
              <w:spacing w:before="3" w:after="0" w:line="180" w:lineRule="exact"/>
              <w:ind w:left="142" w:hanging="142"/>
              <w:rPr>
                <w:rFonts w:ascii="Arial Narrow" w:hAnsi="Arial Narrow" w:cs="Arial"/>
                <w:color w:val="000000"/>
                <w:sz w:val="14"/>
                <w:szCs w:val="14"/>
              </w:rPr>
            </w:pPr>
            <w:r w:rsidRPr="00E254B9">
              <w:rPr>
                <w:rFonts w:ascii="Arial Narrow" w:hAnsi="Arial Narrow"/>
                <w:position w:val="1"/>
                <w:sz w:val="14"/>
                <w:szCs w:val="14"/>
              </w:rPr>
              <w:t>Schimbarea cerintelor concedentului in afara limitelor agreate prin contract</w:t>
            </w:r>
          </w:p>
          <w:p w:rsidR="00361D3D" w:rsidRDefault="00361D3D" w:rsidP="00361D3D">
            <w:pPr>
              <w:pStyle w:val="ListParagraph"/>
              <w:widowControl w:val="0"/>
              <w:autoSpaceDE w:val="0"/>
              <w:autoSpaceDN w:val="0"/>
              <w:adjustRightInd w:val="0"/>
              <w:spacing w:before="3" w:after="0" w:line="180" w:lineRule="exact"/>
              <w:ind w:left="142"/>
              <w:rPr>
                <w:rFonts w:ascii="Arial Narrow" w:hAnsi="Arial Narrow"/>
                <w:position w:val="1"/>
                <w:sz w:val="14"/>
                <w:szCs w:val="14"/>
              </w:rPr>
            </w:pPr>
          </w:p>
          <w:p w:rsidR="00361D3D" w:rsidRPr="00E254B9" w:rsidRDefault="00361D3D" w:rsidP="00361D3D">
            <w:pPr>
              <w:pStyle w:val="ListParagraph"/>
              <w:widowControl w:val="0"/>
              <w:autoSpaceDE w:val="0"/>
              <w:autoSpaceDN w:val="0"/>
              <w:adjustRightInd w:val="0"/>
              <w:spacing w:before="3" w:after="0" w:line="180" w:lineRule="exact"/>
              <w:ind w:left="142"/>
              <w:rPr>
                <w:rFonts w:ascii="Arial Narrow" w:hAnsi="Arial Narrow" w:cs="Arial"/>
                <w:color w:val="000000"/>
                <w:sz w:val="14"/>
                <w:szCs w:val="14"/>
              </w:rPr>
            </w:pPr>
            <w:r>
              <w:rPr>
                <w:rFonts w:ascii="Arial Narrow" w:hAnsi="Arial Narrow"/>
                <w:position w:val="1"/>
                <w:sz w:val="14"/>
                <w:szCs w:val="14"/>
              </w:rPr>
              <w:t>Se considera un TSRO (transfer semnificativ al riscului de operare) , deoarece Operatorul trebuie sa asigure finantarea modificarilor care vor fi solicitate de AC</w:t>
            </w:r>
            <w:r w:rsidR="003A6542">
              <w:rPr>
                <w:rFonts w:ascii="Arial Narrow" w:hAnsi="Arial Narrow"/>
                <w:position w:val="1"/>
                <w:sz w:val="14"/>
                <w:szCs w:val="14"/>
              </w:rPr>
              <w:t>)</w:t>
            </w:r>
            <w:r>
              <w:rPr>
                <w:rFonts w:ascii="Arial Narrow" w:hAnsi="Arial Narrow"/>
                <w:position w:val="1"/>
                <w:sz w:val="14"/>
                <w:szCs w:val="14"/>
              </w:rPr>
              <w:t>.</w:t>
            </w:r>
          </w:p>
        </w:tc>
        <w:tc>
          <w:tcPr>
            <w:tcW w:w="1948" w:type="dxa"/>
          </w:tcPr>
          <w:p w:rsidR="00E254B9" w:rsidRDefault="00361D3D" w:rsidP="00361D3D">
            <w:pPr>
              <w:widowControl w:val="0"/>
              <w:autoSpaceDE w:val="0"/>
              <w:autoSpaceDN w:val="0"/>
              <w:adjustRightInd w:val="0"/>
              <w:spacing w:before="3" w:after="0" w:line="180" w:lineRule="exact"/>
              <w:rPr>
                <w:rFonts w:ascii="Arial Narrow" w:hAnsi="Arial Narrow" w:cs="Arial"/>
                <w:color w:val="000000"/>
                <w:sz w:val="14"/>
                <w:szCs w:val="14"/>
              </w:rPr>
            </w:pPr>
            <w:r w:rsidRPr="00E254B9">
              <w:rPr>
                <w:rFonts w:ascii="Arial Narrow" w:hAnsi="Arial Narrow"/>
                <w:position w:val="1"/>
                <w:sz w:val="14"/>
                <w:szCs w:val="14"/>
              </w:rPr>
              <w:t xml:space="preserve">. Delegatarul </w:t>
            </w:r>
            <w:r>
              <w:rPr>
                <w:rFonts w:ascii="Arial Narrow" w:hAnsi="Arial Narrow"/>
                <w:position w:val="1"/>
                <w:sz w:val="14"/>
                <w:szCs w:val="14"/>
              </w:rPr>
              <w:t xml:space="preserve">poate fi </w:t>
            </w:r>
            <w:r w:rsidRPr="00E254B9">
              <w:rPr>
                <w:rFonts w:ascii="Arial Narrow" w:hAnsi="Arial Narrow"/>
                <w:position w:val="1"/>
                <w:sz w:val="14"/>
                <w:szCs w:val="14"/>
              </w:rPr>
              <w:t>nevoit sa schimbe programul de lucru, pentru a sattiface cerintele legii 211/2011 care prevad ca , din 2020, niciun deseu menajer sau similar nu vorputea fi eliminate fara pretratare</w:t>
            </w:r>
            <w:r>
              <w:rPr>
                <w:rFonts w:ascii="Arial Narrow" w:hAnsi="Arial Narrow"/>
                <w:position w:val="1"/>
                <w:sz w:val="14"/>
                <w:szCs w:val="14"/>
              </w:rPr>
              <w:t xml:space="preserve"> si pentru a include prevederile PNGD 2014-2020 care va fi aprobat pe perioada concesiunii</w:t>
            </w:r>
          </w:p>
        </w:tc>
        <w:tc>
          <w:tcPr>
            <w:tcW w:w="703" w:type="dxa"/>
          </w:tcPr>
          <w:p w:rsidR="00E254B9" w:rsidRPr="00674A5C"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4B9" w:rsidRDefault="00E254B9"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703" w:type="dxa"/>
          </w:tcPr>
          <w:p w:rsidR="00E254B9" w:rsidRPr="00FC0DEE" w:rsidRDefault="00361D3D" w:rsidP="00B72051">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3235"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este nevoita sa adapteze Proiectul noilor cerinte privind deseurile si PNGD care va fi aprobat. </w:t>
            </w: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va trebui sa isi modifice programul de lucru, pentru a utilize la maximum capacitatea statiei. </w:t>
            </w:r>
          </w:p>
        </w:tc>
        <w:tc>
          <w:tcPr>
            <w:tcW w:w="2350"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face cunoscute posibilitatile de modificare a contractului, ca optiuni, in cadrul DA.</w:t>
            </w: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riscurile modificarilor care vor aparea, in limita determinate de prevederile legale privind modificarea contractelor de concesiune ( Sectiunea a 2-a a Legii 100/2016)</w:t>
            </w:r>
          </w:p>
        </w:tc>
        <w:tc>
          <w:tcPr>
            <w:tcW w:w="2019"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introduce in CS si DA toate optiunile care apar ca fiind necesare pentru modificarea contractului pe perioada lui de valabilitate. </w:t>
            </w: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antecalcula influentele economice ale optiunii de modificare</w:t>
            </w:r>
          </w:p>
        </w:tc>
        <w:tc>
          <w:tcPr>
            <w:tcW w:w="2392"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present, apar dese modificari de planuri de gestionare, pentru indeplinirea cerintelor din legea 211/2011 a deseurilor., avand in vedere si intarzierile realizate in implementarea POS Mediu 2017-2013. </w:t>
            </w:r>
          </w:p>
        </w:tc>
      </w:tr>
      <w:tr w:rsidR="00361D3D" w:rsidRPr="00674A5C" w:rsidTr="00A323E2">
        <w:tc>
          <w:tcPr>
            <w:tcW w:w="1648" w:type="dxa"/>
          </w:tcPr>
          <w:p w:rsidR="00361D3D" w:rsidRDefault="00361D3D" w:rsidP="00361D3D">
            <w:pPr>
              <w:pStyle w:val="ListParagraph"/>
              <w:widowControl w:val="0"/>
              <w:numPr>
                <w:ilvl w:val="0"/>
                <w:numId w:val="3"/>
              </w:numPr>
              <w:autoSpaceDE w:val="0"/>
              <w:autoSpaceDN w:val="0"/>
              <w:adjustRightInd w:val="0"/>
              <w:spacing w:before="3" w:after="0" w:line="180" w:lineRule="exact"/>
              <w:ind w:left="142" w:hanging="142"/>
              <w:rPr>
                <w:rFonts w:ascii="Arial Narrow" w:hAnsi="Arial Narrow"/>
                <w:position w:val="1"/>
                <w:sz w:val="14"/>
                <w:szCs w:val="14"/>
              </w:rPr>
            </w:pPr>
            <w:r w:rsidRPr="00361D3D">
              <w:rPr>
                <w:rFonts w:ascii="Arial Narrow" w:hAnsi="Arial Narrow"/>
                <w:position w:val="1"/>
                <w:sz w:val="14"/>
                <w:szCs w:val="14"/>
              </w:rPr>
              <w:t>Resurse de intrare / input.  (Cantitati de deseu pentru tratare TMB)</w:t>
            </w:r>
          </w:p>
          <w:p w:rsidR="008E7318" w:rsidRDefault="008E7318" w:rsidP="00080FF9">
            <w:pPr>
              <w:pStyle w:val="ListParagraph"/>
              <w:widowControl w:val="0"/>
              <w:autoSpaceDE w:val="0"/>
              <w:autoSpaceDN w:val="0"/>
              <w:adjustRightInd w:val="0"/>
              <w:spacing w:before="3" w:after="0" w:line="180" w:lineRule="exact"/>
              <w:ind w:left="142"/>
              <w:rPr>
                <w:rFonts w:ascii="Arial Narrow" w:hAnsi="Arial Narrow"/>
                <w:position w:val="1"/>
                <w:sz w:val="14"/>
                <w:szCs w:val="14"/>
              </w:rPr>
            </w:pPr>
          </w:p>
          <w:p w:rsidR="00080FF9" w:rsidRPr="00361D3D" w:rsidRDefault="00080FF9" w:rsidP="00080FF9">
            <w:pPr>
              <w:pStyle w:val="ListParagraph"/>
              <w:widowControl w:val="0"/>
              <w:autoSpaceDE w:val="0"/>
              <w:autoSpaceDN w:val="0"/>
              <w:adjustRightInd w:val="0"/>
              <w:spacing w:before="3" w:after="0" w:line="180" w:lineRule="exact"/>
              <w:ind w:left="142"/>
              <w:rPr>
                <w:rFonts w:ascii="Arial Narrow" w:hAnsi="Arial Narrow"/>
                <w:position w:val="1"/>
                <w:sz w:val="14"/>
                <w:szCs w:val="14"/>
              </w:rPr>
            </w:pPr>
            <w:r>
              <w:rPr>
                <w:rFonts w:ascii="Arial Narrow" w:hAnsi="Arial Narrow"/>
                <w:position w:val="1"/>
                <w:sz w:val="14"/>
                <w:szCs w:val="14"/>
              </w:rPr>
              <w:t>Se considera un TSRO, deoarece intreruperile de aprovizionare sau variatia preturilor produce pierderi de loc neglijabile Operatorului</w:t>
            </w:r>
          </w:p>
        </w:tc>
        <w:tc>
          <w:tcPr>
            <w:tcW w:w="1948" w:type="dxa"/>
          </w:tcPr>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c</w:t>
            </w:r>
            <w:r w:rsidR="000125B3">
              <w:rPr>
                <w:rFonts w:ascii="Arial Narrow" w:hAnsi="Arial Narrow" w:cs="Arial"/>
                <w:color w:val="000000"/>
                <w:sz w:val="14"/>
                <w:szCs w:val="14"/>
              </w:rPr>
              <w:t xml:space="preserve">a aprovizionarea cu cantitati </w:t>
            </w:r>
            <w:r w:rsidR="00BA74D2">
              <w:rPr>
                <w:rFonts w:ascii="Arial Narrow" w:hAnsi="Arial Narrow" w:cs="Arial"/>
                <w:color w:val="000000"/>
                <w:sz w:val="14"/>
                <w:szCs w:val="14"/>
              </w:rPr>
              <w:t xml:space="preserve"> suficiente</w:t>
            </w:r>
            <w:r w:rsidR="003A6542">
              <w:rPr>
                <w:rFonts w:ascii="Arial Narrow" w:hAnsi="Arial Narrow" w:cs="Arial"/>
                <w:color w:val="000000"/>
                <w:sz w:val="14"/>
                <w:szCs w:val="14"/>
              </w:rPr>
              <w:pgNum/>
            </w:r>
            <w:r>
              <w:rPr>
                <w:rFonts w:ascii="Arial Narrow" w:hAnsi="Arial Narrow" w:cs="Arial"/>
                <w:color w:val="000000"/>
                <w:sz w:val="14"/>
                <w:szCs w:val="14"/>
              </w:rPr>
              <w:t xml:space="preserve"> de deseuri este interrupta, ori costurile deseurilor cresc</w:t>
            </w:r>
            <w:r w:rsidR="008E7318">
              <w:rPr>
                <w:rFonts w:ascii="Arial Narrow" w:hAnsi="Arial Narrow" w:cs="Arial"/>
                <w:color w:val="000000"/>
                <w:sz w:val="14"/>
                <w:szCs w:val="14"/>
              </w:rPr>
              <w:t>.</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Studiile VFM arata ca exista o scadere pronuntata de resurse</w:t>
            </w:r>
            <w:r w:rsidR="00BA74D2">
              <w:rPr>
                <w:rFonts w:ascii="Arial Narrow" w:hAnsi="Arial Narrow" w:cs="Arial"/>
                <w:color w:val="000000"/>
                <w:sz w:val="14"/>
                <w:szCs w:val="14"/>
              </w:rPr>
              <w:t xml:space="preserve"> pe termen scurt</w:t>
            </w:r>
            <w:r>
              <w:rPr>
                <w:rFonts w:ascii="Arial Narrow" w:hAnsi="Arial Narrow" w:cs="Arial"/>
                <w:color w:val="000000"/>
                <w:sz w:val="14"/>
                <w:szCs w:val="14"/>
              </w:rPr>
              <w:t xml:space="preserve"> (scadere de populatie, crestere in eficienta utilizarii resurselor, in ciuda cresterii economice si a veniturilor)</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Statia TMB isi poate incetini activitatea sau poate stationa chiar pentru perioade mai lungi</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Preturile pot creste, datorita cresterii ce</w:t>
            </w:r>
            <w:r w:rsidR="000125B3">
              <w:rPr>
                <w:rFonts w:ascii="Arial Narrow" w:hAnsi="Arial Narrow" w:cs="Arial"/>
                <w:color w:val="000000"/>
                <w:sz w:val="14"/>
                <w:szCs w:val="14"/>
              </w:rPr>
              <w:t xml:space="preserve">rerii unor operatori din afara </w:t>
            </w:r>
            <w:r>
              <w:rPr>
                <w:rFonts w:ascii="Arial Narrow" w:hAnsi="Arial Narrow" w:cs="Arial"/>
                <w:color w:val="000000"/>
                <w:sz w:val="14"/>
                <w:szCs w:val="14"/>
              </w:rPr>
              <w:t>Ariei, care pot plati preturi atragatoare pentru deseurile reziduale. AC poate hotara modificari ale contractului</w:t>
            </w:r>
          </w:p>
        </w:tc>
        <w:tc>
          <w:tcPr>
            <w:tcW w:w="703" w:type="dxa"/>
          </w:tcPr>
          <w:p w:rsidR="00361D3D" w:rsidRPr="00674A5C"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61D3D" w:rsidRPr="00674A5C"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61D3D" w:rsidRPr="00A21DBE" w:rsidRDefault="00DE5861" w:rsidP="000125B3">
            <w:pPr>
              <w:widowControl w:val="0"/>
              <w:autoSpaceDE w:val="0"/>
              <w:autoSpaceDN w:val="0"/>
              <w:adjustRightInd w:val="0"/>
              <w:spacing w:before="3" w:after="0" w:line="180" w:lineRule="exact"/>
              <w:rPr>
                <w:rFonts w:ascii="Arial Narrow" w:hAnsi="Arial Narrow" w:cs="Arial"/>
                <w:b/>
                <w:color w:val="000000"/>
                <w:sz w:val="14"/>
                <w:szCs w:val="14"/>
              </w:rPr>
            </w:pPr>
            <w:r w:rsidRPr="00A21DBE">
              <w:rPr>
                <w:rFonts w:ascii="Arial Narrow" w:hAnsi="Arial Narrow" w:cs="Arial"/>
                <w:b/>
                <w:color w:val="000000"/>
                <w:sz w:val="14"/>
                <w:szCs w:val="14"/>
              </w:rPr>
              <w:t>X</w:t>
            </w:r>
          </w:p>
        </w:tc>
        <w:tc>
          <w:tcPr>
            <w:tcW w:w="3235" w:type="dxa"/>
          </w:tcPr>
          <w:p w:rsidR="005103C1" w:rsidRDefault="005103C1"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Au loc cresteri ale costurilor si, in unele cazuri, modificari negative ale calitatii produsului.</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prin SIMD creat si prin prevederile din SF si AF asigura ca toate deseurile din Aria de Activitate sa fie livrate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catre Operator. Cantitati mai mici din toata Aria de Activitate reprezinta o dimensionare necorespunzatoare a instalatiei fata de productivitatea ei, inducand o modificare a termenilor de recuperare si o eficienta scazuta  a investitiei.</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cazul neasigurarii, Operatorul inregistreaza pierderi, datorita reducerii profitului (care este functie directa de cantitate) si cresterii costurilor pe tona(datorita ponderii cheltuielilor fixe)</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Daca AC nu resuseste sa asigure cantitatile propuse, Operatorul poate fi indreptatit sa procure deseuri in completar</w:t>
            </w:r>
            <w:r w:rsidR="00080FF9">
              <w:rPr>
                <w:rFonts w:ascii="Arial Narrow" w:hAnsi="Arial Narrow" w:cs="Arial"/>
                <w:color w:val="000000"/>
                <w:sz w:val="14"/>
                <w:szCs w:val="14"/>
              </w:rPr>
              <w:t>e, de la terti, din afara Ariei, sau alte tipuri de deseuri, care pot fi supuse TMB (anumite deseuri industrial, sde ex.)</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trebuie sa depuna toate eforturile pentru asigurarea de deseuri de completare in conditii si la preturi care sunt demonstrate AC </w:t>
            </w:r>
            <w:r w:rsidR="003A6542">
              <w:rPr>
                <w:rFonts w:ascii="Arial Narrow" w:hAnsi="Arial Narrow" w:cs="Arial"/>
                <w:color w:val="000000"/>
                <w:sz w:val="14"/>
                <w:szCs w:val="14"/>
              </w:rPr>
              <w:pgNum/>
            </w:r>
            <w:r w:rsidR="003A6542">
              <w:rPr>
                <w:rFonts w:ascii="Arial Narrow" w:hAnsi="Arial Narrow" w:cs="Arial"/>
                <w:color w:val="000000"/>
                <w:sz w:val="14"/>
                <w:szCs w:val="14"/>
              </w:rPr>
              <w:t>efin</w:t>
            </w:r>
            <w:r>
              <w:rPr>
                <w:rFonts w:ascii="Arial Narrow" w:hAnsi="Arial Narrow" w:cs="Arial"/>
                <w:color w:val="000000"/>
                <w:sz w:val="14"/>
                <w:szCs w:val="14"/>
              </w:rPr>
              <w:t xml:space="preserve"> permita aprobarea AC. Deseurile trebuiesc asigurate in mod rezonabil de pe piata, iar contractile trebuiesc aprobate de AC</w:t>
            </w:r>
          </w:p>
        </w:tc>
        <w:tc>
          <w:tcPr>
            <w:tcW w:w="2350" w:type="dxa"/>
          </w:tcPr>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fi indreptatita sa monitorizeze si aprobe aprovizionarea cu deseuri de completare si poate aproba Operatorului inlocuirea de resurse, daca devine necesar. </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cazul aprobarii de resurse de completare, AC va fi in pozitia de a plati diferentele eventuale de cost, dup a</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ce se justifica economic atare aprobari.</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hotara modificari ale contractului, vizand adcvarea economica a activitatii Concesionarului</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aproba modificari ale tarifelor, in conditiile Legii (Ordinul 109 / 2007 al presedintelor ANRSC</w:t>
            </w:r>
          </w:p>
        </w:tc>
        <w:tc>
          <w:tcPr>
            <w:tcW w:w="2019" w:type="dxa"/>
          </w:tcPr>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Platile trimestriale sau lunare vor include astfel de costuri, determinate si aprobate, pentru resurse de completare. AC va plati eventualele costuri suplimentare generate de cresteri de preturi pentru rseurse, iar Operatorul va restitui eventualele scaderi ale costurilor de resurse, fata de cele tarifate.</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361D3D" w:rsidRDefault="00080FF9"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w:t>
            </w:r>
            <w:r w:rsidR="00361D3D">
              <w:rPr>
                <w:rFonts w:ascii="Arial Narrow" w:hAnsi="Arial Narrow" w:cs="Arial"/>
                <w:color w:val="000000"/>
                <w:sz w:val="14"/>
                <w:szCs w:val="14"/>
              </w:rPr>
              <w:t xml:space="preserve"> trebuie sa se asigure daca poate gestiona acest risc, ori trebuie sa apeleze la terti.</w:t>
            </w:r>
          </w:p>
        </w:tc>
      </w:tr>
      <w:tr w:rsidR="008E7318" w:rsidRPr="00674A5C" w:rsidTr="00A323E2">
        <w:tc>
          <w:tcPr>
            <w:tcW w:w="1648" w:type="dxa"/>
          </w:tcPr>
          <w:p w:rsidR="008E7318" w:rsidRPr="00BA74D2" w:rsidRDefault="00BA74D2" w:rsidP="00BA74D2">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17. </w:t>
            </w:r>
            <w:r w:rsidR="008E7318" w:rsidRPr="00BA74D2">
              <w:rPr>
                <w:rFonts w:ascii="Arial Narrow" w:hAnsi="Arial Narrow" w:cs="Arial"/>
                <w:color w:val="000000"/>
                <w:sz w:val="14"/>
                <w:szCs w:val="14"/>
              </w:rPr>
              <w:t>Riscuri de cerere</w:t>
            </w:r>
            <w:r w:rsidR="000125B3" w:rsidRPr="00BA74D2">
              <w:rPr>
                <w:rFonts w:ascii="Arial Narrow" w:hAnsi="Arial Narrow" w:cs="Arial"/>
                <w:color w:val="000000"/>
                <w:sz w:val="14"/>
                <w:szCs w:val="14"/>
              </w:rPr>
              <w:t xml:space="preserve"> / disponibilitate</w:t>
            </w:r>
          </w:p>
          <w:p w:rsidR="008E7318" w:rsidRDefault="008E7318" w:rsidP="000125B3">
            <w:pPr>
              <w:widowControl w:val="0"/>
              <w:autoSpaceDE w:val="0"/>
              <w:autoSpaceDN w:val="0"/>
              <w:adjustRightInd w:val="0"/>
              <w:spacing w:before="3" w:after="0" w:line="180" w:lineRule="exact"/>
              <w:rPr>
                <w:rFonts w:ascii="Arial Narrow" w:hAnsi="Arial Narrow"/>
                <w:position w:val="1"/>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Disponibilitatea de cantitati si calitati de deseuri pentru proiect, </w:t>
            </w:r>
            <w:r>
              <w:rPr>
                <w:rFonts w:ascii="Arial Narrow" w:hAnsi="Arial Narrow" w:cs="Arial"/>
                <w:color w:val="000000"/>
                <w:sz w:val="14"/>
                <w:szCs w:val="14"/>
              </w:rPr>
              <w:lastRenderedPageBreak/>
              <w:t>ori a cererii pentru produsul sau serviciile proiectului din partea consumatorilor/utilizatorilor.</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Disponibilitatea poate scadea din cauza reducerii generarii, </w:t>
            </w:r>
            <w:r w:rsidR="00BA74D2">
              <w:rPr>
                <w:rFonts w:ascii="Arial Narrow" w:hAnsi="Arial Narrow" w:cs="Arial"/>
                <w:color w:val="000000"/>
                <w:sz w:val="14"/>
                <w:szCs w:val="14"/>
              </w:rPr>
              <w:t xml:space="preserve">a unor modificari legislative sau </w:t>
            </w:r>
            <w:r>
              <w:rPr>
                <w:rFonts w:ascii="Arial Narrow" w:hAnsi="Arial Narrow" w:cs="Arial"/>
                <w:color w:val="000000"/>
                <w:sz w:val="14"/>
                <w:szCs w:val="14"/>
              </w:rPr>
              <w:t>a unor  afaceri din afara A</w:t>
            </w:r>
            <w:r w:rsidR="00BA74D2">
              <w:rPr>
                <w:rFonts w:ascii="Arial Narrow" w:hAnsi="Arial Narrow" w:cs="Arial"/>
                <w:color w:val="000000"/>
                <w:sz w:val="14"/>
                <w:szCs w:val="14"/>
              </w:rPr>
              <w:t>riei care ofera conditii avantaj</w:t>
            </w:r>
            <w:r>
              <w:rPr>
                <w:rFonts w:ascii="Arial Narrow" w:hAnsi="Arial Narrow" w:cs="Arial"/>
                <w:color w:val="000000"/>
                <w:sz w:val="14"/>
                <w:szCs w:val="14"/>
              </w:rPr>
              <w:t xml:space="preserve">oase pentru preluarea deseurilor reziduale </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Calitatea deseurilor la intrare nu este cunoscuta, nici nu exista standard de calitate la intrarea TMB pentru a atinge performantele planificate (reducere de masa cu cel putin 12000 t/an la 65000 t/an intrare)</w:t>
            </w:r>
          </w:p>
        </w:tc>
        <w:tc>
          <w:tcPr>
            <w:tcW w:w="703" w:type="dxa"/>
          </w:tcPr>
          <w:p w:rsidR="008E7318" w:rsidRPr="00674A5C"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8E7318" w:rsidRPr="00674A5C"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8E7318" w:rsidRPr="00A21DBE" w:rsidRDefault="008E7318" w:rsidP="000125B3">
            <w:pPr>
              <w:widowControl w:val="0"/>
              <w:autoSpaceDE w:val="0"/>
              <w:autoSpaceDN w:val="0"/>
              <w:adjustRightInd w:val="0"/>
              <w:spacing w:before="3" w:after="0" w:line="180" w:lineRule="exact"/>
              <w:rPr>
                <w:rFonts w:ascii="Arial Narrow" w:hAnsi="Arial Narrow" w:cs="Arial"/>
                <w:b/>
                <w:color w:val="000000"/>
                <w:sz w:val="14"/>
                <w:szCs w:val="14"/>
              </w:rPr>
            </w:pPr>
            <w:r w:rsidRPr="00A21DBE">
              <w:rPr>
                <w:rFonts w:ascii="Arial Narrow" w:hAnsi="Arial Narrow" w:cs="Arial"/>
                <w:b/>
                <w:color w:val="000000"/>
                <w:sz w:val="14"/>
                <w:szCs w:val="14"/>
              </w:rPr>
              <w:t>X</w:t>
            </w:r>
          </w:p>
        </w:tc>
        <w:tc>
          <w:tcPr>
            <w:tcW w:w="3235" w:type="dxa"/>
          </w:tcPr>
          <w:p w:rsidR="003C7762" w:rsidRDefault="003C7762"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Scaderi ale venitului con</w:t>
            </w:r>
            <w:r w:rsidR="00A0779F">
              <w:rPr>
                <w:rFonts w:ascii="Arial Narrow" w:hAnsi="Arial Narrow" w:cs="Arial"/>
                <w:color w:val="000000"/>
                <w:sz w:val="14"/>
                <w:szCs w:val="14"/>
              </w:rPr>
              <w:t>cesion</w:t>
            </w:r>
            <w:r>
              <w:rPr>
                <w:rFonts w:ascii="Arial Narrow" w:hAnsi="Arial Narrow" w:cs="Arial"/>
                <w:color w:val="000000"/>
                <w:sz w:val="14"/>
                <w:szCs w:val="14"/>
              </w:rPr>
              <w:t xml:space="preserve">arului. Piereri semnificative de venit. Concedentul nu primeste indicatori de </w:t>
            </w:r>
            <w:r>
              <w:rPr>
                <w:rFonts w:ascii="Arial Narrow" w:hAnsi="Arial Narrow" w:cs="Arial"/>
                <w:color w:val="000000"/>
                <w:sz w:val="14"/>
                <w:szCs w:val="14"/>
              </w:rPr>
              <w:lastRenderedPageBreak/>
              <w:t xml:space="preserve">performanta adecvati. </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acorde exclusivitate in ceea ce priveste aprovizionarea cu deseuri, pentru toate deseurile din Aria de Activitate ori trebuie sa actioneze pentru asigurarea lor din alte sisteme.</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riscul ca, in cazul in care AC nu reuseste sa asigure cantitatile necesare, sa mentina eficienta activitatii sale, prin asigurarea de resurse..</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recomanda acordarea de libertate</w:t>
            </w:r>
            <w:r w:rsidR="00A0779F">
              <w:rPr>
                <w:rFonts w:ascii="Arial Narrow" w:hAnsi="Arial Narrow" w:cs="Arial"/>
                <w:color w:val="000000"/>
                <w:sz w:val="14"/>
                <w:szCs w:val="14"/>
              </w:rPr>
              <w:t xml:space="preserve"> dar si responsabilitate </w:t>
            </w:r>
            <w:r>
              <w:rPr>
                <w:rFonts w:ascii="Arial Narrow" w:hAnsi="Arial Narrow" w:cs="Arial"/>
                <w:color w:val="000000"/>
                <w:sz w:val="14"/>
                <w:szCs w:val="14"/>
              </w:rPr>
              <w:t xml:space="preserve"> Concesionarului in stabilirea unor strategii si punerea lor in aplicare pentru devierea de la depozitare a fractiunii CDD, pe langa reducerea de masa prin uscare biologica. Aplicarea unei redevente de 50% pentru profitul commercial suplimentar realizat de operator apare ca o conditie acceptabila pentru ambele parti.</w:t>
            </w:r>
          </w:p>
        </w:tc>
        <w:tc>
          <w:tcPr>
            <w:tcW w:w="2350" w:type="dxa"/>
          </w:tcPr>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efectueaza o evaluare a riscului de cerere si trebuie sa se asigure ca in </w:t>
            </w:r>
            <w:r>
              <w:rPr>
                <w:rFonts w:ascii="Arial Narrow" w:hAnsi="Arial Narrow" w:cs="Arial"/>
                <w:color w:val="000000"/>
                <w:sz w:val="14"/>
                <w:szCs w:val="14"/>
              </w:rPr>
              <w:lastRenderedPageBreak/>
              <w:t>contract se aloca in mod realist riscurile, fata de tot ceea ce implica cererea.</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Partile trebuie sa dezvolte impreuna o strategie de piata cuprinzatoare pentru procurarea de deseu de completare/inlocuire.</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el</w:t>
            </w:r>
            <w:r w:rsidR="008E7318">
              <w:rPr>
                <w:rFonts w:ascii="Arial Narrow" w:hAnsi="Arial Narrow" w:cs="Arial"/>
                <w:color w:val="000000"/>
                <w:sz w:val="14"/>
                <w:szCs w:val="14"/>
              </w:rPr>
              <w:t xml:space="preserve">abora hotarari de modificare </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efectueze un studiu pentru stimularea stabilirii de piete CDD si vanzarea de CDD de catre operator, adaugand si un studiu de impact asupora operarii DDN (unde cantitatile vor scadea) si calculand rezonabil o redeventa (modificarea contractului in viitor)</w:t>
            </w:r>
          </w:p>
        </w:tc>
        <w:tc>
          <w:tcPr>
            <w:tcW w:w="2019" w:type="dxa"/>
          </w:tcPr>
          <w:p w:rsidR="008E7318" w:rsidRDefault="008E7318" w:rsidP="008E7318">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Retinand partea sa din acest risc, , AC trebuie sa se asigure ca acest </w:t>
            </w:r>
            <w:r>
              <w:rPr>
                <w:rFonts w:ascii="Arial Narrow" w:hAnsi="Arial Narrow" w:cs="Arial"/>
                <w:color w:val="000000"/>
                <w:sz w:val="14"/>
                <w:szCs w:val="14"/>
              </w:rPr>
              <w:lastRenderedPageBreak/>
              <w:t>risc are corespondenta (atat din punct de vedere politic, cat si economic) cu previziunile privind cererea .</w:t>
            </w:r>
          </w:p>
          <w:p w:rsidR="008E7318" w:rsidRDefault="008E7318" w:rsidP="008E7318">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8E7318">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dezvolte relatii cu judetele invecinate si cu autoritatile guvernamentale pentru evitarea iimpactului brusc al unor afaceri care absorb deseuri reziduale, atat timp cat activitatile TMB sunt eficiente.</w:t>
            </w:r>
          </w:p>
          <w:p w:rsidR="0006113A" w:rsidRDefault="0006113A" w:rsidP="008E7318">
            <w:pPr>
              <w:widowControl w:val="0"/>
              <w:autoSpaceDE w:val="0"/>
              <w:autoSpaceDN w:val="0"/>
              <w:adjustRightInd w:val="0"/>
              <w:spacing w:before="3" w:after="0" w:line="180" w:lineRule="exact"/>
              <w:rPr>
                <w:rFonts w:ascii="Arial Narrow" w:hAnsi="Arial Narrow" w:cs="Arial"/>
                <w:color w:val="000000"/>
                <w:sz w:val="14"/>
                <w:szCs w:val="14"/>
              </w:rPr>
            </w:pPr>
          </w:p>
          <w:p w:rsidR="0006113A" w:rsidRDefault="0006113A" w:rsidP="008E7318">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Conlucrarea cu descentralizatele locale pentru stabilirea de piete si conditii de vanzare CDD.</w:t>
            </w:r>
          </w:p>
        </w:tc>
        <w:tc>
          <w:tcPr>
            <w:tcW w:w="2392" w:type="dxa"/>
          </w:tcPr>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trebuie sa aibe acces la diverse surse de date pentru a dezvolta oportunitati </w:t>
            </w:r>
            <w:r>
              <w:rPr>
                <w:rFonts w:ascii="Arial Narrow" w:hAnsi="Arial Narrow" w:cs="Arial"/>
                <w:color w:val="000000"/>
                <w:sz w:val="14"/>
                <w:szCs w:val="14"/>
              </w:rPr>
              <w:lastRenderedPageBreak/>
              <w:t>precum si proiectii de venituri  realiste si realizabile, Scopul este ca AC sa poata gestiona riscurile legate de tarifele la poarta si de cerere.</w:t>
            </w:r>
          </w:p>
          <w:p w:rsidR="002C19AC" w:rsidRDefault="002C19AC" w:rsidP="000125B3">
            <w:pPr>
              <w:widowControl w:val="0"/>
              <w:autoSpaceDE w:val="0"/>
              <w:autoSpaceDN w:val="0"/>
              <w:adjustRightInd w:val="0"/>
              <w:spacing w:before="3" w:after="0" w:line="180" w:lineRule="exact"/>
              <w:rPr>
                <w:rFonts w:ascii="Arial Narrow" w:hAnsi="Arial Narrow" w:cs="Arial"/>
                <w:color w:val="000000"/>
                <w:sz w:val="14"/>
                <w:szCs w:val="14"/>
              </w:rPr>
            </w:pPr>
          </w:p>
          <w:p w:rsidR="002C19AC" w:rsidRDefault="002C19AC"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Europa, reducerea cantitatii depozitate este o prioritate. Productia de CDD din deseurile reziduale este adaugata facilitatilor TMB, intrucat exista piata europeana pentru CDD/CSR, inclusive la export, la tarife la poarta atragatoare. Tensinta clara este de crestere a cantitatilor de CDD/CSR din deseurile reziduale.</w:t>
            </w:r>
          </w:p>
        </w:tc>
      </w:tr>
      <w:tr w:rsidR="00337055" w:rsidRPr="00674A5C" w:rsidTr="00A323E2">
        <w:tc>
          <w:tcPr>
            <w:tcW w:w="1648" w:type="dxa"/>
          </w:tcPr>
          <w:p w:rsidR="00337055" w:rsidRPr="003A6542" w:rsidRDefault="00337055" w:rsidP="003A6542">
            <w:pPr>
              <w:pStyle w:val="ListParagraph"/>
              <w:widowControl w:val="0"/>
              <w:numPr>
                <w:ilvl w:val="0"/>
                <w:numId w:val="7"/>
              </w:numPr>
              <w:autoSpaceDE w:val="0"/>
              <w:autoSpaceDN w:val="0"/>
              <w:adjustRightInd w:val="0"/>
              <w:spacing w:before="3" w:after="0" w:line="180" w:lineRule="exact"/>
              <w:ind w:left="142" w:hanging="153"/>
              <w:rPr>
                <w:rFonts w:ascii="Arial Narrow" w:hAnsi="Arial Narrow" w:cs="Arial"/>
                <w:color w:val="000000"/>
                <w:sz w:val="14"/>
                <w:szCs w:val="14"/>
              </w:rPr>
            </w:pPr>
            <w:r w:rsidRPr="003A6542">
              <w:rPr>
                <w:rFonts w:ascii="Arial Narrow" w:hAnsi="Arial Narrow" w:cs="Arial"/>
                <w:color w:val="000000"/>
                <w:sz w:val="14"/>
                <w:szCs w:val="14"/>
              </w:rPr>
              <w:lastRenderedPageBreak/>
              <w:t>Riscul de inlocuire a tehnologiei (tehnologie actual invechita)</w:t>
            </w:r>
          </w:p>
          <w:p w:rsidR="00B47654" w:rsidRDefault="00B47654" w:rsidP="003A6542">
            <w:pPr>
              <w:widowControl w:val="0"/>
              <w:autoSpaceDE w:val="0"/>
              <w:autoSpaceDN w:val="0"/>
              <w:adjustRightInd w:val="0"/>
              <w:spacing w:before="3" w:after="0" w:line="180" w:lineRule="exact"/>
              <w:ind w:left="142" w:hanging="142"/>
              <w:rPr>
                <w:rFonts w:ascii="Arial Narrow" w:hAnsi="Arial Narrow" w:cs="Arial"/>
                <w:color w:val="000000"/>
                <w:sz w:val="14"/>
                <w:szCs w:val="14"/>
              </w:rPr>
            </w:pPr>
          </w:p>
          <w:p w:rsidR="00B47654" w:rsidRDefault="00B47654"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ca o noua tehnologie sa provoace ineficienta tehnologiei folosite</w:t>
            </w:r>
          </w:p>
        </w:tc>
        <w:tc>
          <w:tcPr>
            <w:tcW w:w="703" w:type="dxa"/>
          </w:tcPr>
          <w:p w:rsidR="00337055" w:rsidRPr="00674A5C"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sidRPr="00337055">
              <w:rPr>
                <w:rFonts w:ascii="Arial Narrow" w:hAnsi="Arial Narrow" w:cs="Arial"/>
                <w:b/>
                <w:color w:val="000000"/>
                <w:sz w:val="14"/>
                <w:szCs w:val="14"/>
              </w:rPr>
              <w:t>X</w:t>
            </w:r>
          </w:p>
        </w:tc>
        <w:tc>
          <w:tcPr>
            <w:tcW w:w="703"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37055" w:rsidRPr="00337055" w:rsidRDefault="00337055"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Deoarece tehnologia a fost recent proiectata si va fi operabila, AC nu are riscul ca aceasta tehnologie sa fie inlocuita.</w:t>
            </w:r>
          </w:p>
          <w:p w:rsidR="00A0779F" w:rsidRDefault="00A0779F"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Totusi, exista riscul ca noi tehnologii construite sa aibe acces la piata deseurilor din aria de activitate, lucru care duce la diminuarea cantitatilor disponibile, la cresterea cererii pentru deseuri si, implicit, la cresterea preturilor.</w:t>
            </w:r>
          </w:p>
        </w:tc>
        <w:tc>
          <w:tcPr>
            <w:tcW w:w="2350"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poate diminuia riscul prin colaborarea stransa cu AC in vederea asigurarii de resurse si de piata pentru produsul finit.</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poate diminua efectul manifestarii acesturi risc prin politia sa generala, prin cresterea imagineii serviciului oferit in fata utilizatorilor  si prin modificarea mecanismelor de plata in cadrul intregului sistem integrat, astfel incat sa atraga si noii constructori de noi tehnologii sa se </w:t>
            </w:r>
            <w:r w:rsidR="00EA3707">
              <w:rPr>
                <w:rFonts w:ascii="Arial Narrow" w:hAnsi="Arial Narrow" w:cs="Arial"/>
                <w:color w:val="000000"/>
                <w:sz w:val="14"/>
                <w:szCs w:val="14"/>
              </w:rPr>
              <w:pgNum/>
            </w:r>
            <w:r w:rsidR="00EA3707">
              <w:rPr>
                <w:rFonts w:ascii="Arial Narrow" w:hAnsi="Arial Narrow" w:cs="Arial"/>
                <w:color w:val="000000"/>
                <w:sz w:val="14"/>
                <w:szCs w:val="14"/>
              </w:rPr>
              <w:t>nscribe</w:t>
            </w:r>
            <w:r>
              <w:rPr>
                <w:rFonts w:ascii="Arial Narrow" w:hAnsi="Arial Narrow" w:cs="Arial"/>
                <w:color w:val="000000"/>
                <w:sz w:val="14"/>
                <w:szCs w:val="14"/>
              </w:rPr>
              <w:t xml:space="preserve"> in sistemul integrat. </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Tehnologii noi pot aparea si la colectorii informali, dar si la cooperative pe care acestia le pot infiinta.</w:t>
            </w:r>
          </w:p>
        </w:tc>
        <w:tc>
          <w:tcPr>
            <w:tcW w:w="2019"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Tehnologiile  stabile, déjà realizate si operate atrag cel mai mult atenita </w:t>
            </w:r>
            <w:r w:rsidR="004D7AFC">
              <w:rPr>
                <w:rFonts w:ascii="Arial Narrow" w:hAnsi="Arial Narrow" w:cs="Arial"/>
                <w:color w:val="000000"/>
                <w:sz w:val="14"/>
                <w:szCs w:val="14"/>
              </w:rPr>
              <w:t>ban</w:t>
            </w:r>
            <w:r>
              <w:rPr>
                <w:rFonts w:ascii="Arial Narrow" w:hAnsi="Arial Narrow" w:cs="Arial"/>
                <w:color w:val="000000"/>
                <w:sz w:val="14"/>
                <w:szCs w:val="14"/>
              </w:rPr>
              <w:t xml:space="preserve">cilor si fondurilor de investitii de a finanta procese care isi dovedesc sanatatea. </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4D7AFC" w:rsidP="004D7A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insa sa Aceasta nu excluda posibilitatile de</w:t>
            </w:r>
            <w:r w:rsidR="00337055">
              <w:rPr>
                <w:rFonts w:ascii="Arial Narrow" w:hAnsi="Arial Narrow" w:cs="Arial"/>
                <w:color w:val="000000"/>
                <w:sz w:val="14"/>
                <w:szCs w:val="14"/>
              </w:rPr>
              <w:t xml:space="preserve"> creditare a noi tehnologii, pe termen lung, prin utilizarea eficientei inalte si capacitatii de integrare in piata, dar si a oportunitatilor de integrare a unor granturi. </w:t>
            </w:r>
          </w:p>
        </w:tc>
      </w:tr>
      <w:tr w:rsidR="00B47654" w:rsidRPr="00674A5C" w:rsidTr="00A323E2">
        <w:tc>
          <w:tcPr>
            <w:tcW w:w="1648" w:type="dxa"/>
          </w:tcPr>
          <w:p w:rsidR="00B47654" w:rsidRDefault="00B47654"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6. Managementul </w:t>
            </w:r>
            <w:r w:rsidR="00F1308D">
              <w:rPr>
                <w:rFonts w:ascii="Arial Narrow" w:hAnsi="Arial Narrow" w:cs="Arial"/>
                <w:color w:val="000000"/>
                <w:sz w:val="14"/>
                <w:szCs w:val="14"/>
              </w:rPr>
              <w:t xml:space="preserve">general </w:t>
            </w:r>
            <w:r>
              <w:rPr>
                <w:rFonts w:ascii="Arial Narrow" w:hAnsi="Arial Narrow" w:cs="Arial"/>
                <w:color w:val="000000"/>
                <w:sz w:val="14"/>
                <w:szCs w:val="14"/>
              </w:rPr>
              <w:t>activitatii</w:t>
            </w:r>
            <w:r w:rsidR="00F1308D">
              <w:rPr>
                <w:rFonts w:ascii="Arial Narrow" w:hAnsi="Arial Narrow" w:cs="Arial"/>
                <w:color w:val="000000"/>
                <w:sz w:val="14"/>
                <w:szCs w:val="14"/>
              </w:rPr>
              <w:t xml:space="preserve"> </w:t>
            </w: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p>
          <w:p w:rsidR="002B2E23" w:rsidRDefault="002B2E23" w:rsidP="002B2E2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B47654" w:rsidRDefault="00B47654" w:rsidP="00EA370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Neindeplinirea de catre Concesionar a performantelor si obligatiilor contractuale</w:t>
            </w:r>
          </w:p>
        </w:tc>
        <w:tc>
          <w:tcPr>
            <w:tcW w:w="703" w:type="dxa"/>
          </w:tcPr>
          <w:p w:rsidR="00B47654" w:rsidRPr="00337055" w:rsidRDefault="00B47654"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703" w:type="dxa"/>
          </w:tcPr>
          <w:p w:rsidR="00B47654" w:rsidRPr="00EA3707" w:rsidRDefault="00B47654" w:rsidP="000125B3">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703" w:type="dxa"/>
          </w:tcPr>
          <w:p w:rsidR="00B47654" w:rsidRPr="00337055" w:rsidRDefault="00B47654"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B47654" w:rsidRDefault="00B47654"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Furnizare necorespunzatoare a activitatii, din pricina managementului defectuos al Operatorului</w:t>
            </w: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nu isi incaseaza veniturile, penalitatile putand constitui o pierdere importanta de venituri.</w:t>
            </w:r>
          </w:p>
        </w:tc>
        <w:tc>
          <w:tcPr>
            <w:tcW w:w="2350" w:type="dxa"/>
          </w:tcPr>
          <w:p w:rsidR="00B47654" w:rsidRDefault="00B47654" w:rsidP="00B47654">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Operaotul este licentiate. Licenta este acordata inainte de participarea la procedura de achizitie, pe baza conditiilor de acordare a licentelor si verificarii de catre Autoritatea Competenta (ANRSC) a capacitatii tehnice , profesionale si financiare a Operatorului. Unb  management defectuos poate implica inclusive retragerea licentei</w:t>
            </w:r>
          </w:p>
          <w:p w:rsidR="0041193C" w:rsidRDefault="0041193C" w:rsidP="00B47654">
            <w:pPr>
              <w:widowControl w:val="0"/>
              <w:autoSpaceDE w:val="0"/>
              <w:autoSpaceDN w:val="0"/>
              <w:adjustRightInd w:val="0"/>
              <w:spacing w:before="3" w:after="0" w:line="180" w:lineRule="exact"/>
              <w:rPr>
                <w:rFonts w:ascii="Arial Narrow" w:hAnsi="Arial Narrow" w:cs="Arial"/>
                <w:color w:val="000000"/>
                <w:sz w:val="14"/>
                <w:szCs w:val="14"/>
              </w:rPr>
            </w:pPr>
          </w:p>
          <w:p w:rsidR="0041193C" w:rsidRDefault="0041193C" w:rsidP="00B47654">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coordona reclamatiile operatorilor si va arbitra conflictele intre operatori, datorita managementului defectuos al Operatorului TMB.</w:t>
            </w:r>
          </w:p>
        </w:tc>
        <w:tc>
          <w:tcPr>
            <w:tcW w:w="2019" w:type="dxa"/>
          </w:tcPr>
          <w:p w:rsidR="00B47654"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solicita un program de lucru, un plan de operatii si procedure de lucru clare din partea operatorului, pe care le va monitoriza, aplicand penalitati in caz de nerespectare.</w:t>
            </w:r>
          </w:p>
        </w:tc>
        <w:tc>
          <w:tcPr>
            <w:tcW w:w="2392" w:type="dxa"/>
          </w:tcPr>
          <w:p w:rsidR="00B47654" w:rsidRDefault="0041193C"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Desi managementul TMB este concesionat, iar Operatorul concesionar este responsabil de acesta, managementul defectuos al TMB poate avea influente si conduce la pierderi pentru celelalte activitati si ceilalti operatori.  AC va trebui sa coordoneze reclamatiile operatorilor si tratarea contradictiilor intre operatori</w:t>
            </w:r>
          </w:p>
        </w:tc>
      </w:tr>
      <w:tr w:rsidR="00943BCD" w:rsidRPr="00674A5C" w:rsidTr="00A323E2">
        <w:tc>
          <w:tcPr>
            <w:tcW w:w="1648"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7. Risc de performanta/</w:t>
            </w:r>
            <w:r w:rsidR="003A6542">
              <w:rPr>
                <w:rFonts w:ascii="Arial Narrow" w:hAnsi="Arial Narrow" w:cs="Arial"/>
                <w:color w:val="000000"/>
                <w:sz w:val="14"/>
                <w:szCs w:val="14"/>
              </w:rPr>
              <w:pgNum/>
            </w:r>
            <w:r w:rsidR="003A6542">
              <w:rPr>
                <w:rFonts w:ascii="Arial Narrow" w:hAnsi="Arial Narrow" w:cs="Arial"/>
                <w:color w:val="000000"/>
                <w:sz w:val="14"/>
                <w:szCs w:val="14"/>
              </w:rPr>
              <w:t>efini</w:t>
            </w:r>
            <w:r>
              <w:rPr>
                <w:rFonts w:ascii="Arial Narrow" w:hAnsi="Arial Narrow" w:cs="Arial"/>
                <w:color w:val="000000"/>
                <w:sz w:val="14"/>
                <w:szCs w:val="14"/>
              </w:rPr>
              <w:t>.</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depasirii costurilor </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 xml:space="preserve">Se considera un TSRO, </w:t>
            </w:r>
            <w:r>
              <w:rPr>
                <w:rFonts w:ascii="Arial Narrow" w:hAnsi="Arial Narrow"/>
                <w:position w:val="1"/>
                <w:sz w:val="14"/>
                <w:szCs w:val="14"/>
              </w:rPr>
              <w:lastRenderedPageBreak/>
              <w:t>datorita impactului asupra veniturilor Concesionarului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943BCD"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Ri</w:t>
            </w:r>
            <w:r w:rsidR="00943BCD">
              <w:rPr>
                <w:rFonts w:ascii="Arial Narrow" w:hAnsi="Arial Narrow" w:cs="Arial"/>
                <w:color w:val="000000"/>
                <w:sz w:val="14"/>
                <w:szCs w:val="14"/>
              </w:rPr>
              <w:t>scul ca investitia sa nu atinga performantele prescrise sau costurile de operare</w:t>
            </w:r>
            <w:r w:rsidR="00F1308D">
              <w:rPr>
                <w:rFonts w:ascii="Arial Narrow" w:hAnsi="Arial Narrow" w:cs="Arial"/>
                <w:color w:val="000000"/>
                <w:sz w:val="14"/>
                <w:szCs w:val="14"/>
              </w:rPr>
              <w:t>.</w:t>
            </w:r>
          </w:p>
          <w:p w:rsidR="00F1308D"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 Acest risc trebuie considerat si in legatura cu procesul de </w:t>
            </w:r>
            <w:r>
              <w:rPr>
                <w:rFonts w:ascii="Arial Narrow" w:hAnsi="Arial Narrow" w:cs="Arial"/>
                <w:color w:val="000000"/>
                <w:sz w:val="14"/>
                <w:szCs w:val="14"/>
              </w:rPr>
              <w:lastRenderedPageBreak/>
              <w:t>predare/primire a bunurilor concesionate (Riscurile 7a, 7b si 7 c de mai jos)</w:t>
            </w:r>
          </w:p>
        </w:tc>
        <w:tc>
          <w:tcPr>
            <w:tcW w:w="703" w:type="dxa"/>
          </w:tcPr>
          <w:p w:rsidR="00943BCD" w:rsidRPr="00674A5C"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943BCD"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sidRPr="00943BCD">
              <w:rPr>
                <w:rFonts w:ascii="Arial Narrow" w:hAnsi="Arial Narrow" w:cs="Arial"/>
                <w:b/>
                <w:color w:val="000000"/>
                <w:sz w:val="14"/>
                <w:szCs w:val="14"/>
              </w:rPr>
              <w:t>X</w:t>
            </w:r>
          </w:p>
        </w:tc>
        <w:tc>
          <w:tcPr>
            <w:tcW w:w="703" w:type="dxa"/>
          </w:tcPr>
          <w:p w:rsidR="00943BCD" w:rsidRPr="00943BCD" w:rsidRDefault="00943BCD"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are principalul risc cu privire la demonstrarea performantei. </w:t>
            </w:r>
            <w:r w:rsidR="001D3BF5">
              <w:rPr>
                <w:rFonts w:ascii="Arial Narrow" w:hAnsi="Arial Narrow" w:cs="Arial"/>
                <w:color w:val="000000"/>
                <w:sz w:val="14"/>
                <w:szCs w:val="14"/>
              </w:rPr>
              <w:t>Dupa aceea, Operatorul preia acest risc.</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pastreaza riscul de fixare a unor indicatori de performantaprea inalti, a cor realizare nu poate fi temeinic demonstrate si justificata.</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Operatorul preia riscurile , conform ofertei sale, imediat dupa acceptarea instalatiei.</w:t>
            </w:r>
          </w:p>
          <w:p w:rsidR="00943BCD" w:rsidRDefault="001D3BF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Riscurile vor avea referire la, dar nu exclusive d</w:t>
            </w:r>
            <w:r w:rsidR="00943BCD">
              <w:rPr>
                <w:rFonts w:ascii="Arial Narrow" w:hAnsi="Arial Narrow" w:cs="Arial"/>
                <w:color w:val="000000"/>
                <w:sz w:val="14"/>
                <w:szCs w:val="14"/>
              </w:rPr>
              <w:t>eteriorarile</w:t>
            </w:r>
            <w:r>
              <w:rPr>
                <w:rFonts w:ascii="Arial Narrow" w:hAnsi="Arial Narrow" w:cs="Arial"/>
                <w:color w:val="000000"/>
                <w:sz w:val="14"/>
                <w:szCs w:val="14"/>
              </w:rPr>
              <w:t xml:space="preserve"> din culpa Operatorului</w:t>
            </w:r>
            <w:r w:rsidR="00943BCD">
              <w:rPr>
                <w:rFonts w:ascii="Arial Narrow" w:hAnsi="Arial Narrow" w:cs="Arial"/>
                <w:color w:val="000000"/>
                <w:sz w:val="14"/>
                <w:szCs w:val="14"/>
              </w:rPr>
              <w:t>, accidente de poluare, sanatate si securitate, protecti</w:t>
            </w:r>
            <w:r>
              <w:rPr>
                <w:rFonts w:ascii="Arial Narrow" w:hAnsi="Arial Narrow" w:cs="Arial"/>
                <w:color w:val="000000"/>
                <w:sz w:val="14"/>
                <w:szCs w:val="14"/>
              </w:rPr>
              <w:t>a</w:t>
            </w:r>
            <w:r w:rsidR="00943BCD">
              <w:rPr>
                <w:rFonts w:ascii="Arial Narrow" w:hAnsi="Arial Narrow" w:cs="Arial"/>
                <w:color w:val="000000"/>
                <w:sz w:val="14"/>
                <w:szCs w:val="14"/>
              </w:rPr>
              <w:t xml:space="preserve"> la incendii, uzurii premature (moral/fizic) a echipamentelor si tehnologiei, extinderea activitatilor sau impunerea unor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943BCD">
              <w:rPr>
                <w:rFonts w:ascii="Arial Narrow" w:hAnsi="Arial Narrow" w:cs="Arial"/>
                <w:color w:val="000000"/>
                <w:sz w:val="14"/>
                <w:szCs w:val="14"/>
              </w:rPr>
              <w:t xml:space="preserve"> de calitate noi, ca urmare a standardelor noi de calitate sau cerintelor pietei.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are riscul de buna alegere a operatorului caruia I se va atribui contrqactul, prin cerinte de calificare adecvate, puternice.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trebuie sa fixeze indicatori recunoscuti pentru performanta, bazati pe politica sa in domeniul deseurilor sip e datele de piata relevante. (deseuri supuse conversiei , calitatea materialului </w:t>
            </w:r>
            <w:r>
              <w:rPr>
                <w:rFonts w:ascii="Arial Narrow" w:hAnsi="Arial Narrow" w:cs="Arial"/>
                <w:color w:val="000000"/>
                <w:sz w:val="14"/>
                <w:szCs w:val="14"/>
              </w:rPr>
              <w:lastRenderedPageBreak/>
              <w:t>realizat, fluxul de masa si energie), adaptati tehnologiei concesionate.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Indicatorii de performanta vor fi bazati pe aplicatia de finantare </w:t>
            </w:r>
            <w:r w:rsidR="003A6542">
              <w:rPr>
                <w:rFonts w:ascii="Arial Narrow" w:hAnsi="Arial Narrow" w:cs="Arial"/>
                <w:color w:val="000000"/>
                <w:sz w:val="14"/>
                <w:szCs w:val="14"/>
              </w:rPr>
              <w:pgNum/>
            </w:r>
            <w:r w:rsidR="003A6542">
              <w:rPr>
                <w:rFonts w:ascii="Arial Narrow" w:hAnsi="Arial Narrow" w:cs="Arial"/>
                <w:color w:val="000000"/>
                <w:sz w:val="14"/>
                <w:szCs w:val="14"/>
              </w:rPr>
              <w:t>efin</w:t>
            </w:r>
            <w:r>
              <w:rPr>
                <w:rFonts w:ascii="Arial Narrow" w:hAnsi="Arial Narrow" w:cs="Arial"/>
                <w:color w:val="000000"/>
                <w:sz w:val="14"/>
                <w:szCs w:val="14"/>
              </w:rPr>
              <w:t xml:space="preserve"> cerintele din Legile deseurilor (continuitatea, disponibilitatea serviciului, reciclare si valorificare superioara, reducerea cantitatilor eliminate prin depozitare finala, eficienta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protective sporita a mediului, securitate).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exeuta garantiile date de constructor cu privire la costurile de operare.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va aplica procedura de modificare a tarifelor, conform legii.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In practica, in cazul in care performanta nu poate fi atinsa indifferent de actiunile sale si ale AC, Operatorul va fi indreptatit la intarziei, si costuri suplimentare.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Disputele vor fi rezolvate amiabil,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prin aplicarea procedurii de modificare a tarifelor, in conditiile legii.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trebui sa faca toate diligenmtele pentru informarea corescta a finantatorilor sai si introducerea modificarilor necesare (pentru reducerea indicatorilor ori pentru retehnologizare care sa permita indeplinirea lor)</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p w:rsidR="00943BCD" w:rsidRDefault="00943BCD" w:rsidP="00565A6A">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raspunde pentru o crestere a costurilor de operare din vina sa. El are posibilitatea justificarii nunor ajustari sau modificari ale costurilor, in conditiile legii, dar, pana la rezolvarea disputelor trebuie sa finanteze si inregistreze toate diferentele.</w:t>
            </w:r>
          </w:p>
        </w:tc>
        <w:tc>
          <w:tcPr>
            <w:tcW w:w="2392"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AC trebuie sa aibe acces si personal specializat pentru studierea datelor din surse cat mai variate pentru a define specificatii de performanta si modele de functionare cat mai resliste.</w:t>
            </w:r>
          </w:p>
        </w:tc>
      </w:tr>
      <w:tr w:rsidR="00E2503F" w:rsidRPr="00674A5C" w:rsidTr="00A323E2">
        <w:tc>
          <w:tcPr>
            <w:tcW w:w="1648" w:type="dxa"/>
          </w:tcPr>
          <w:p w:rsidR="00E2503F"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7a.</w:t>
            </w:r>
            <w:r w:rsidR="00E2503F">
              <w:rPr>
                <w:rFonts w:ascii="Arial Narrow" w:hAnsi="Arial Narrow" w:cs="Arial"/>
                <w:color w:val="000000"/>
                <w:sz w:val="14"/>
                <w:szCs w:val="14"/>
              </w:rPr>
              <w:t>. Riscurile lucrarilor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E2503F">
              <w:rPr>
                <w:rFonts w:ascii="Arial Narrow" w:hAnsi="Arial Narrow" w:cs="Arial"/>
                <w:color w:val="000000"/>
                <w:sz w:val="14"/>
                <w:szCs w:val="14"/>
              </w:rPr>
              <w:t xml:space="preserve"> utilaje si constructii montaj)</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Defecte ascunse, reglementari noi fata de momentul executiei si receptiei.</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E2503F">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Standarde de calitate, conformare material, defecte ascunse, remedieri la  PIF</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Defectele ascunse</w:t>
            </w: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E2503F" w:rsidRDefault="00E2503F" w:rsidP="000125B3">
            <w:pPr>
              <w:widowControl w:val="0"/>
              <w:autoSpaceDE w:val="0"/>
              <w:autoSpaceDN w:val="0"/>
              <w:adjustRightInd w:val="0"/>
              <w:spacing w:before="3" w:after="0" w:line="180" w:lineRule="exact"/>
              <w:rPr>
                <w:rFonts w:ascii="Arial Narrow" w:hAnsi="Arial Narrow" w:cs="Arial"/>
                <w:b/>
                <w:color w:val="000000"/>
                <w:sz w:val="14"/>
                <w:szCs w:val="14"/>
              </w:rPr>
            </w:pPr>
            <w:r w:rsidRPr="00E2503F">
              <w:rPr>
                <w:rFonts w:ascii="Arial Narrow" w:hAnsi="Arial Narrow" w:cs="Arial"/>
                <w:b/>
                <w:color w:val="000000"/>
                <w:sz w:val="14"/>
                <w:szCs w:val="14"/>
              </w:rPr>
              <w:t>X</w:t>
            </w:r>
          </w:p>
        </w:tc>
        <w:tc>
          <w:tcPr>
            <w:tcW w:w="3235"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isi asuma calitateaq lucrarilor executate  in conditiile legii, precum si capacitatea de a indeplini cerintele de performanta, avand garantiile poriectantului si constructorului.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isi asuma rambursarea costurilor  suplimentare legate de riscul ca sa nu fie realizate, de catre construtiile implementate performantele sau alte conditii (calitate, mediu).</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reiscul fortei de munca planificate de AC si de rezolvare a conflictelor de munca, in afara cazurilor in care acestea sunt generate politic.</w:t>
            </w:r>
          </w:p>
        </w:tc>
        <w:tc>
          <w:tcPr>
            <w:tcW w:w="2350"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Manifestarea riscului va duce la timp suplimentar si la costuri suplimentare din partea Operatorului pentru a pute exploata investitia.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avea obligatia de a rambursa cheltuielile suplimentare de adecvare si de a acorda timpul necesare remedierilor necesare.</w:t>
            </w:r>
          </w:p>
          <w:p w:rsidR="005F3553" w:rsidRDefault="005F3553" w:rsidP="000125B3">
            <w:pPr>
              <w:widowControl w:val="0"/>
              <w:autoSpaceDE w:val="0"/>
              <w:autoSpaceDN w:val="0"/>
              <w:adjustRightInd w:val="0"/>
              <w:spacing w:before="3" w:after="0" w:line="180" w:lineRule="exact"/>
              <w:rPr>
                <w:rFonts w:ascii="Arial Narrow" w:hAnsi="Arial Narrow" w:cs="Arial"/>
                <w:color w:val="000000"/>
                <w:sz w:val="14"/>
                <w:szCs w:val="14"/>
              </w:rPr>
            </w:pPr>
          </w:p>
          <w:p w:rsidR="005F3553" w:rsidRDefault="005F3553" w:rsidP="005F355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are sarcina de a asigura continuarea operarii in conditiile aprobate de AC dupa constatarea manifestarii riscului sis a faca toate inregistrarile correct si la timp.</w:t>
            </w:r>
          </w:p>
        </w:tc>
        <w:tc>
          <w:tcPr>
            <w:tcW w:w="2019"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are responsabilitatea organizarii in cele mai bune conditiuni a prodcedurii de predare-primire si de re-punere in functiune. Va folosi personal calificat pentru demonstrarea tehnoclogiei si performantelor, in cazul obiectiunilor ridicate de Operator.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acorda timp si va arambursa cheltuieli legate de adecvarea investitiei predate.</w:t>
            </w:r>
          </w:p>
        </w:tc>
        <w:tc>
          <w:tcPr>
            <w:tcW w:w="2392"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este tot mai responsabila in ceea ce priveste asumarea riscurilor la preceptia instalatiilor. Operatorii au , in general personal calificat special pentru operarea unor tehnologii similar, care pot sesiza cu urelativa usurinta neadecvarile sau factorii care pot determina neindeplinirea indicatorilor de performanta.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Cand receptia nu s- a facut in prezenta viitorului operator, este mai mult decat probabil sa existe pretenii scrise ale acestora, constand in solcitiari de costuri de adecvare si de timp suplimentar pana la intrarea in operare.</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se asigure daca poate prelua acest risc ori  va trebui sa apeleze la terti calificati</w:t>
            </w:r>
          </w:p>
        </w:tc>
      </w:tr>
      <w:tr w:rsidR="00E2503F" w:rsidRPr="00674A5C" w:rsidTr="00A323E2">
        <w:tc>
          <w:tcPr>
            <w:tcW w:w="1648" w:type="dxa"/>
          </w:tcPr>
          <w:p w:rsidR="00E2503F"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7b</w:t>
            </w:r>
            <w:r w:rsidR="00E2503F">
              <w:rPr>
                <w:rFonts w:ascii="Arial Narrow" w:hAnsi="Arial Narrow" w:cs="Arial"/>
                <w:color w:val="000000"/>
                <w:sz w:val="14"/>
                <w:szCs w:val="14"/>
              </w:rPr>
              <w:t>.  Riscuri la PIF si predare-primire</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E2503F">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a nu realize PIF si receptia de catre operator in limitele de timp si buget programate.si consecintele generate de acest risc.</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Testare, Performanta,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Timp suplimentar la punerea in functiune si costuri suplimentare.</w:t>
            </w: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X</w:t>
            </w:r>
          </w:p>
        </w:tc>
        <w:tc>
          <w:tcPr>
            <w:tcW w:w="3235"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pune de obicei  in sarcina AC interzierile si costurile de remediere pentru trecerea testului de performanta si va propune efectuarea remedierilor de un subcontractor calificat.</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va solicita de obicei un test de performanta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3A6542">
              <w:rPr>
                <w:rFonts w:ascii="Arial Narrow" w:hAnsi="Arial Narrow" w:cs="Arial"/>
                <w:color w:val="000000"/>
                <w:sz w:val="14"/>
                <w:szCs w:val="14"/>
              </w:rPr>
              <w:t>al</w:t>
            </w:r>
            <w:r>
              <w:rPr>
                <w:rFonts w:ascii="Arial Narrow" w:hAnsi="Arial Narrow" w:cs="Arial"/>
                <w:color w:val="000000"/>
                <w:sz w:val="14"/>
                <w:szCs w:val="14"/>
              </w:rPr>
              <w:t xml:space="preserve"> inainte de a prelua investitia TMB si Compostare  tratare a deseurilor necesita durate mari de demonstrare a performantei si teste severe, mai cu seama cand performantele de operare cerute sunt inalte. Este de asteptat ca sa existe mai multe regimuri de testare. Rezultatele effective ale testelor se obtin dupa o perioada </w:t>
            </w:r>
            <w:r>
              <w:rPr>
                <w:rFonts w:ascii="Arial Narrow" w:hAnsi="Arial Narrow" w:cs="Arial"/>
                <w:color w:val="000000"/>
                <w:sz w:val="14"/>
                <w:szCs w:val="14"/>
              </w:rPr>
              <w:lastRenderedPageBreak/>
              <w:t>de timp indelungata (in cazul tratarilor de deseuri prin TMB, sortare, incinerare, etc).</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pastreaza responsabilitatea atingerii performantelor si specificatiilor.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Testele de performanta se efectueaza in stransa legatura cu specificatiile proiectului.</w:t>
            </w:r>
          </w:p>
        </w:tc>
        <w:tc>
          <w:tcPr>
            <w:tcW w:w="2350"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trebuie sa pregateasc cu minutiozitate, folosind specialist recunoscuti, faza de predare-primire, pentru a evita sau reduce disputele constand in timp suplimentar si costuri suplimentare. Se va aloca un timp si resurse adecvate pentru procedura de predare-primire. AC va face un audit tehnic intern inainte de predare, pentru a asigura termenii de intrare in operare. Formularele si documentele de predare-primire sunt complexe si vor trebui </w:t>
            </w:r>
            <w:r>
              <w:rPr>
                <w:rFonts w:ascii="Arial Narrow" w:hAnsi="Arial Narrow" w:cs="Arial"/>
                <w:color w:val="000000"/>
                <w:sz w:val="14"/>
                <w:szCs w:val="14"/>
              </w:rPr>
              <w:lastRenderedPageBreak/>
              <w:t>elaborate minutios.</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Analiza deseurilor care vor fi supuse procesarii a caror compozitie trebuie sa corespunda cerintelor din Proiect la intrare.</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Prevederea conditiilor pentru acceptarea rezultatelor de performanta).</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Alocarea unei perioade rezonabile pentru testare si receptive si conditionarea duratei de mobilizare de acest plan.</w:t>
            </w:r>
          </w:p>
        </w:tc>
        <w:tc>
          <w:tcPr>
            <w:tcW w:w="2019"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Utilizarea de catre AC a penalitatilor si garantiilor din contractile de proiectare si executie.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Arbitraj al AC in cazurile de litigiu privind confomarea deseurlui de la intrare la specificatiile din Proiect.</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Pregatirea din timp a formularelor, procedurilor de receptive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Auditul intern al AC inainte de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si folosirea de personal calificat si deseu adecvat pentru </w:t>
            </w:r>
            <w:r>
              <w:rPr>
                <w:rFonts w:ascii="Arial Narrow" w:hAnsi="Arial Narrow" w:cs="Arial"/>
                <w:color w:val="000000"/>
                <w:sz w:val="14"/>
                <w:szCs w:val="14"/>
              </w:rPr>
              <w:lastRenderedPageBreak/>
              <w:t>demonstrarea performantelor</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au un rol crititc, determinant in asigurarea performantelor investitiei si a demonstrarii specificatiilor.Ele trabuie sa se asigure  de neintarzierea proiectului din cauza prelungirii duratelor de receptive si a inregistrarii de costuri suplimentare.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cazul unor evenimente de forta majora sau neprevazute, AC trebuie sa prelungeasca perioada de receptive.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raspunde si de eventualele remedieri rezultate in urma inspectiilor unor autoritati legale, ca si de durata si costurile </w:t>
            </w:r>
            <w:r>
              <w:rPr>
                <w:rFonts w:ascii="Arial Narrow" w:hAnsi="Arial Narrow" w:cs="Arial"/>
                <w:color w:val="000000"/>
                <w:sz w:val="14"/>
                <w:szCs w:val="14"/>
              </w:rPr>
              <w:lastRenderedPageBreak/>
              <w:t>suplimentare necesare pentru obtinerea autorizatiilor in forma finala.</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 atentie deosebita trebuie acordata adecvarii la noile conditii de foc si revizuirii strategiei de protective impotriva incendiilor.</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se asigure daca poate prelua acest risc ori  va trebui sa apeleze la terti calificati</w:t>
            </w:r>
          </w:p>
        </w:tc>
      </w:tr>
      <w:tr w:rsidR="00E2503F" w:rsidRPr="00674A5C" w:rsidTr="00A323E2">
        <w:tc>
          <w:tcPr>
            <w:tcW w:w="1648" w:type="dxa"/>
          </w:tcPr>
          <w:p w:rsidR="00E2503F"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7c. </w:t>
            </w:r>
            <w:r w:rsidR="00E2503F">
              <w:rPr>
                <w:rFonts w:ascii="Arial Narrow" w:hAnsi="Arial Narrow" w:cs="Arial"/>
                <w:color w:val="000000"/>
                <w:sz w:val="14"/>
                <w:szCs w:val="14"/>
              </w:rPr>
              <w:t>Riscul la foc</w:t>
            </w:r>
          </w:p>
        </w:tc>
        <w:tc>
          <w:tcPr>
            <w:tcW w:w="1948"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 aparut datorita reconsiderarii, fata de momentul realizarii proiectului a conditiilor de protective la incendiu (anul 2015)m si necesitatea elaborarii de proiecte suplimentare pentru conformarea la noile standarde</w:t>
            </w: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X</w:t>
            </w:r>
          </w:p>
        </w:tc>
        <w:tc>
          <w:tcPr>
            <w:tcW w:w="3235"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Noile standard la incendiu, standardele din septembrie 2015, impugn noi conditii cu privire la protectia impotriva incendiilor. Este necesara revizuirea scenariilor si a proiectului initial, din punct de veder al  prevenirii extinderii incendiilor.</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pastreaza respondabilitatea de a respecta conditiile impuse de ISU pe perioada de derogare. Operatorul preia riscul asigurarii performantei, chiar in conditiile in care se vor executa lucrari de constructii in amplasamentul sau.</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toate risucirle SSM pe perioada in care constructiile se vor realize pe amplasamentul sau.</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trebuie sa obtina de la ISU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temenul clar pentru adecvarea la noile cerinte si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sis a realizeze, din Fondul IID constructiile de adecvare. Vor trebui realizate planuri SSM si un program de functionare special al instalatiei pentru perioada realizarii constructiilor de adecvare.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prelua riscurile suplimentare generate de prescriptiile din Autorizatia de functionare (Avizul ISU)</w:t>
            </w:r>
          </w:p>
          <w:p w:rsidR="00F1308D"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si Operatorul vor modifica contractual, in conditiile legii.</w:t>
            </w:r>
          </w:p>
        </w:tc>
        <w:tc>
          <w:tcPr>
            <w:tcW w:w="2019"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intreprinda toate diligentele pentru obtinerea de la ISU a termenelor pentru adecvare si a conditiilor impuse de ISU pentru functionarea sigura la foc a instalatiei, pana la executia proiectului de adecvare.</w:t>
            </w:r>
          </w:p>
        </w:tc>
        <w:tc>
          <w:tcPr>
            <w:tcW w:w="2392"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Datorita structurii variabile a deseurilor si a riscurilor de autoaprindere necontrolata, se impuntot mai multe masuri de prevenire a extinderii incendiilor, iar AC trebuie sa include in proiecte cele mai joi masuri si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se asigure daca poate prelua acest risc ori  va trebui sa apeleze la terti calificati</w:t>
            </w:r>
          </w:p>
        </w:tc>
      </w:tr>
      <w:tr w:rsidR="00E2503F" w:rsidRPr="00674A5C" w:rsidTr="00A323E2">
        <w:tc>
          <w:tcPr>
            <w:tcW w:w="1648" w:type="dxa"/>
          </w:tcPr>
          <w:p w:rsidR="00E2503F" w:rsidRDefault="00A0779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8. </w:t>
            </w:r>
            <w:r w:rsidR="00E2503F">
              <w:rPr>
                <w:rFonts w:ascii="Arial Narrow" w:hAnsi="Arial Narrow" w:cs="Arial"/>
                <w:color w:val="000000"/>
                <w:sz w:val="14"/>
                <w:szCs w:val="14"/>
              </w:rPr>
              <w:t>Riscuri de intretinere/mentenanta</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considera un TSRO, datorita pierderilor de loc neglkijabile in cazul unei intretineri incorecte</w:t>
            </w:r>
          </w:p>
        </w:tc>
        <w:tc>
          <w:tcPr>
            <w:tcW w:w="1948" w:type="dxa"/>
          </w:tcPr>
          <w:p w:rsidR="00F1308D" w:rsidRDefault="00F1308D"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de amentine </w:t>
            </w:r>
            <w:r w:rsidR="00E2503F">
              <w:rPr>
                <w:rFonts w:ascii="Arial Narrow" w:hAnsi="Arial Narrow" w:cs="Arial"/>
                <w:color w:val="000000"/>
                <w:sz w:val="14"/>
                <w:szCs w:val="14"/>
              </w:rPr>
              <w:t>activele la standardele si specificatiile necesare pentru realizarea duratei de viata planificate</w:t>
            </w: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w:t>
            </w: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Costuri de mentenanta mai mari pentru volume de deseuri care depasesc capacitatea. </w:t>
            </w:r>
          </w:p>
          <w:p w:rsidR="00F1308D" w:rsidRDefault="00F1308D" w:rsidP="00D7068E">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Coscuri reduse pentru cantitati mai mici, dar si risc de uzura morala prin subutilizare. Masuri de conservare.</w:t>
            </w:r>
          </w:p>
          <w:p w:rsidR="00F1308D" w:rsidRDefault="00F1308D" w:rsidP="00D7068E">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estimarii inadcevate a costurilor pentru suprautilizarea activelor</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F1308D"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avea principal responsabilitate pentru mentinerea standardelor si specificatiilor si aplicarea prevederilor privind intretinerea precizate de AC in cadrul DA.</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pastreaza riscul reparatiilor periodice si a interventiilor preventive, condorm cu programul prevazut in DA si detaliat in perioada de mobilizare, de catre operator.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pastreza riscul pentru orice utilizare in afara manualelor de operare si pentru orice interventie sau modificare pe care o face fara aprobarea AC, ca si pentru orice folosire de piese de schimb sau consumabile in neconcordanta cu cele originale, recomandate de producatori, fara certificarile legale necesare sau a folosirii de improvizatii ori provizorate.</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pastreaza riscul interventiilor si remedierilor necesare din cauza erorilor de proiectare si/sau de executie, a reparatiilor programate si a reparatiilor capital, </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s- a asigurat si trebuie sa se reasigure inainte de predarea bunurilor ca prevederile privind intretinerea si manualele de operare, precum si programul de mentenanta sunt complete, asigurate cu resursele necesare si complete.</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monitorizeze cu atentie respectarea prescriptiilor, procedurilor si programelor de intretinere si aprovizionare cu piese de schimb corespunzatoare.</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trebuie sa considere in mecanismul de plata sunt prezente elemente privind disponibilitatea si calitatea echipamentelor, prin introducerea de indicatori specifici. </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avea dreptul sa reduca platile in functie de calitatea intretinerii si pastrarea calitatii activelor de catre operator. (pe baza unor indicatori bine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Pentru defectiunile sau inlocuirile de capital care nu pot fi atribuite Operatorului, AC va rambursa cheltuielile (sau va modifica tariful – modificare a contractului)</w:t>
            </w:r>
          </w:p>
        </w:tc>
        <w:tc>
          <w:tcPr>
            <w:tcW w:w="2019"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E2503F" w:rsidRPr="00674A5C" w:rsidTr="00A323E2">
        <w:tc>
          <w:tcPr>
            <w:tcW w:w="1648" w:type="dxa"/>
          </w:tcPr>
          <w:p w:rsidR="00E2503F" w:rsidRDefault="00A0779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9. </w:t>
            </w:r>
            <w:r w:rsidR="00E2503F">
              <w:rPr>
                <w:rFonts w:ascii="Arial Narrow" w:hAnsi="Arial Narrow" w:cs="Arial"/>
                <w:color w:val="000000"/>
                <w:sz w:val="14"/>
                <w:szCs w:val="14"/>
              </w:rPr>
              <w:t xml:space="preserve">Riscul in caz de </w:t>
            </w:r>
            <w:r w:rsidR="00E2503F">
              <w:rPr>
                <w:rFonts w:ascii="Arial Narrow" w:hAnsi="Arial Narrow" w:cs="Arial"/>
                <w:color w:val="000000"/>
                <w:sz w:val="14"/>
                <w:szCs w:val="14"/>
              </w:rPr>
              <w:lastRenderedPageBreak/>
              <w:t xml:space="preserve">evenimente neprevazute si situatii </w:t>
            </w:r>
            <w:r w:rsidR="00C96371">
              <w:rPr>
                <w:rFonts w:ascii="Arial Narrow" w:hAnsi="Arial Narrow" w:cs="Arial"/>
                <w:color w:val="000000"/>
                <w:sz w:val="14"/>
                <w:szCs w:val="14"/>
              </w:rPr>
              <w:t>special</w:t>
            </w:r>
            <w:r w:rsidR="004576EF">
              <w:rPr>
                <w:rFonts w:ascii="Arial Narrow" w:hAnsi="Arial Narrow" w:cs="Arial"/>
                <w:color w:val="000000"/>
                <w:sz w:val="14"/>
                <w:szCs w:val="14"/>
              </w:rPr>
              <w:t>e</w:t>
            </w:r>
          </w:p>
          <w:p w:rsidR="00C96371" w:rsidRDefault="00C96371" w:rsidP="00B72051">
            <w:pPr>
              <w:widowControl w:val="0"/>
              <w:autoSpaceDE w:val="0"/>
              <w:autoSpaceDN w:val="0"/>
              <w:adjustRightInd w:val="0"/>
              <w:spacing w:before="3" w:after="0" w:line="180" w:lineRule="exact"/>
              <w:rPr>
                <w:rFonts w:ascii="Arial Narrow" w:hAnsi="Arial Narrow" w:cs="Arial"/>
                <w:color w:val="000000"/>
                <w:sz w:val="14"/>
                <w:szCs w:val="14"/>
              </w:rPr>
            </w:pPr>
          </w:p>
          <w:p w:rsidR="00C96371" w:rsidRDefault="00C96371"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 intrucat pierderile de venituri ale Operatorului pot fi deloc neglijabile (utilizare partial sau neutilizarea capacitatii si neatingerea performantei)</w:t>
            </w:r>
          </w:p>
        </w:tc>
        <w:tc>
          <w:tcPr>
            <w:tcW w:w="1948" w:type="dxa"/>
          </w:tcPr>
          <w:p w:rsidR="00E2503F" w:rsidRDefault="00D20169"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Riscul in cazul unor evenimente </w:t>
            </w:r>
            <w:r>
              <w:rPr>
                <w:rFonts w:ascii="Arial Narrow" w:hAnsi="Arial Narrow" w:cs="Arial"/>
                <w:color w:val="000000"/>
                <w:sz w:val="14"/>
                <w:szCs w:val="14"/>
              </w:rPr>
              <w:lastRenderedPageBreak/>
              <w:t xml:space="preserve">special (care nu pot fi insa interpretate ca si forta majora </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3235" w:type="dxa"/>
          </w:tcPr>
          <w:p w:rsidR="00E2503F"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Intreruperi in activitate, pierderi, cresteri de costuri de </w:t>
            </w:r>
            <w:r>
              <w:rPr>
                <w:rFonts w:ascii="Arial Narrow" w:hAnsi="Arial Narrow" w:cs="Arial"/>
                <w:color w:val="000000"/>
                <w:sz w:val="14"/>
                <w:szCs w:val="14"/>
              </w:rPr>
              <w:lastRenderedPageBreak/>
              <w:t>intretinere peste cele programate.</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notifica in cel mai scurt timp astfel de evenimente, prezentand si un memoriu justificativ insotit de un calcul economic pentru a putea fi luat in considerare de AC la luarea unei decizii.</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avea dreptul la timp suplimentar si la costuri suplimentare</w:t>
            </w:r>
          </w:p>
        </w:tc>
        <w:tc>
          <w:tcPr>
            <w:tcW w:w="2350" w:type="dxa"/>
          </w:tcPr>
          <w:p w:rsidR="00E2503F"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va analiza rapoartele si inregistrarile </w:t>
            </w:r>
            <w:r>
              <w:rPr>
                <w:rFonts w:ascii="Arial Narrow" w:hAnsi="Arial Narrow" w:cs="Arial"/>
                <w:color w:val="000000"/>
                <w:sz w:val="14"/>
                <w:szCs w:val="14"/>
              </w:rPr>
              <w:lastRenderedPageBreak/>
              <w:t>Operatorului si va decide asupra utilizarii de sume din Fondul IID pentru repunerea in parametrii acapacitatilor.</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action ape baza planului de interventie in caz de situatii special pe care il va elabora in perioada de Mobilizare si il va supune aprobarii AC.</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El va depune fie o cerere de rambursare a cheltuielilor si de reintrare in programul normal, fie o propunere de modificare a contractului, in conditiile stabilite de legea 100/2016</w:t>
            </w:r>
          </w:p>
        </w:tc>
        <w:tc>
          <w:tcPr>
            <w:tcW w:w="2019" w:type="dxa"/>
          </w:tcPr>
          <w:p w:rsidR="00E2503F"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Riscurile in caz de evenimente </w:t>
            </w:r>
            <w:r>
              <w:rPr>
                <w:rFonts w:ascii="Arial Narrow" w:hAnsi="Arial Narrow" w:cs="Arial"/>
                <w:color w:val="000000"/>
                <w:sz w:val="14"/>
                <w:szCs w:val="14"/>
              </w:rPr>
              <w:lastRenderedPageBreak/>
              <w:t xml:space="preserve">neprevazute, dar al caror effect poate fi estimate se calculeaza in present cu destul de multa precizie, costurile si timpii necesare pentru remediere fiind atasati planului de Interventie in caz de Situatii Speciale. </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E2503F" w:rsidRPr="00674A5C" w:rsidTr="00A323E2">
        <w:trPr>
          <w:trHeight w:val="4157"/>
        </w:trPr>
        <w:tc>
          <w:tcPr>
            <w:tcW w:w="1648" w:type="dxa"/>
          </w:tcPr>
          <w:p w:rsidR="00E2503F" w:rsidRDefault="004576E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10. </w:t>
            </w:r>
            <w:r w:rsidR="00E2503F">
              <w:rPr>
                <w:rFonts w:ascii="Arial Narrow" w:hAnsi="Arial Narrow" w:cs="Arial"/>
                <w:color w:val="000000"/>
                <w:sz w:val="14"/>
                <w:szCs w:val="14"/>
              </w:rPr>
              <w:t>Riscul in caz de Forta majora</w:t>
            </w:r>
          </w:p>
        </w:tc>
        <w:tc>
          <w:tcPr>
            <w:tcW w:w="1948" w:type="dxa"/>
          </w:tcPr>
          <w:p w:rsidR="00E2503F" w:rsidRDefault="00E2503F" w:rsidP="009508A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riscul pentru aparitia unor situatii neprevazute , care nu se afla sub controlul niciunei parti si care intarzie sau fac imposibila atingerea performantelor.</w:t>
            </w:r>
          </w:p>
          <w:p w:rsidR="00E2503F" w:rsidRDefault="00E2503F" w:rsidP="009508A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va tine seama ca in cazul manifestarii unui eveniment de forta majora, fiind un serviciu de disponibilitate, proiectul va fi scutit de indplinirea indicatorilor cheie de performanta.</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Forta majora este un risc impartit intre parti si partile trebuie sa defineasca in mod cinstit si correct o lista a evenimentelor care pot sa degreveze Operatorul de indeplinirea obligatiilor sale. </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Asigurarea proiectului (risc de distrugere fizica si pierderi de venituri) este principal cale de ratenuare a riscului de forta majora care este cauza distrugerii fizice.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Pentru serviciile pe baza de disponibilitate (cum sunt cele din domeniul deseurilor), riscul intreruperii dintr- o cauza de forta majora poate fi atenuat relaxarea performanteli stabilite, prin reducerea la un nivel mai scazut de acceptare a nivelului serviciului, permitand astfel Operatorului  gestionarea problemelor zilnice fara a fi supus penalitatilor.</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nereducere a cantiatilor depozitate ori al depozitarii revine in intregime AC</w:t>
            </w:r>
          </w:p>
        </w:tc>
        <w:tc>
          <w:tcPr>
            <w:tcW w:w="2019" w:type="dxa"/>
          </w:tcPr>
          <w:p w:rsidR="00E2503F" w:rsidRDefault="00E2503F" w:rsidP="000E7C2F">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Daca partile nu ajung sa se intelega cu privire la modul de a trata impreun a un eveniment de forta majora, vor trebui luate in considerare inclusive plati de daune-interese catre operator, in cazul deciziei de reziliere a contractului, care sa acopere activitatea operatorului pe durata de activitate in caz de eveniment de forta majora. Astfel de plati vor tine seama de acoperirea debitelor Operatorului fata de finantatorii sai. In caz de reziliere, AC poate fi in situatia de a acoperi in totalitate debitele Operatorilor fata de finantatorii sai. Faptul ca acest debit va fi pastrat in totalitate, va fi o baza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de  concentrare pentru posibili noi creditori da a il considera ca parte a evaluarilor lor initiale de creditare.</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general, in experienta international, AC compenseaza Operatorii in astfel de situatii, numai pentru debitele datorate (dar nu psi pentru rata de rentabilitate asteptata), si doar in cazul rezilierii contractului din cauza unui eveniment natural de forta majora. </w:t>
            </w:r>
          </w:p>
        </w:tc>
      </w:tr>
      <w:tr w:rsidR="00E2503F" w:rsidRPr="00674A5C" w:rsidTr="00A323E2">
        <w:tc>
          <w:tcPr>
            <w:tcW w:w="1648" w:type="dxa"/>
          </w:tcPr>
          <w:p w:rsidR="00E2503F" w:rsidRDefault="004576E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11. </w:t>
            </w:r>
            <w:r w:rsidR="00E2503F">
              <w:rPr>
                <w:rFonts w:ascii="Arial Narrow" w:hAnsi="Arial Narrow" w:cs="Arial"/>
                <w:color w:val="000000"/>
                <w:sz w:val="14"/>
                <w:szCs w:val="14"/>
              </w:rPr>
              <w:t>Riscul de modificare a cursului de schimb</w:t>
            </w: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fluctuatiei cursului de schimb asupra duratei de viata a proiectului</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D3125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avea in vedere atenuarea acestui risc prin contracte de acoperire a riscurilor in cadrul documentelor  de finantare pe care le semneaza.</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acest tip nu sunt contabilizate dincolo de propriile acorduir de asigurare ale Operatorului.</w:t>
            </w:r>
          </w:p>
        </w:tc>
        <w:tc>
          <w:tcPr>
            <w:tcW w:w="2019" w:type="dxa"/>
          </w:tcPr>
          <w:p w:rsidR="00E2503F" w:rsidRDefault="00E2503F" w:rsidP="00D3125D">
            <w:pPr>
              <w:widowControl w:val="0"/>
              <w:autoSpaceDE w:val="0"/>
              <w:autoSpaceDN w:val="0"/>
              <w:adjustRightInd w:val="0"/>
              <w:spacing w:before="3" w:after="0" w:line="180" w:lineRule="exact"/>
              <w:jc w:val="both"/>
              <w:rPr>
                <w:rFonts w:ascii="Arial Narrow" w:hAnsi="Arial Narrow" w:cs="Arial"/>
                <w:color w:val="000000"/>
                <w:sz w:val="14"/>
                <w:szCs w:val="14"/>
              </w:rPr>
            </w:pPr>
            <w:r>
              <w:rPr>
                <w:rFonts w:ascii="Arial Narrow" w:hAnsi="Arial Narrow" w:cs="Arial"/>
                <w:color w:val="000000"/>
                <w:sz w:val="14"/>
                <w:szCs w:val="14"/>
              </w:rPr>
              <w:t xml:space="preserve">AC nu va fi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sa asiste in vreun fel operatorul in atenuarea acestui risc</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nu are un grad considerabil de substantialitate pentru a asigura suport din partea AC.</w:t>
            </w:r>
          </w:p>
        </w:tc>
      </w:tr>
      <w:tr w:rsidR="00E2503F" w:rsidRPr="00674A5C" w:rsidTr="00A323E2">
        <w:tc>
          <w:tcPr>
            <w:tcW w:w="1648" w:type="dxa"/>
          </w:tcPr>
          <w:p w:rsidR="00E2503F" w:rsidRDefault="004576E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12. </w:t>
            </w:r>
            <w:r w:rsidR="00E2503F">
              <w:rPr>
                <w:rFonts w:ascii="Arial Narrow" w:hAnsi="Arial Narrow" w:cs="Arial"/>
                <w:color w:val="000000"/>
                <w:sz w:val="14"/>
                <w:szCs w:val="14"/>
              </w:rPr>
              <w:t xml:space="preserve">Riscul de asigurare </w:t>
            </w: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ca anumite riscuri sa devina indisponibile ori costul lor sa fie foarte ridicat. </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DE5861"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Atunci cand riscul devine neasigurabil, nu exista nicio necessitate ca acest risc sa fie asigurat.</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cazul de aparitie a unui risc neasigurat, partile convin sa negocieze cu buna credinta alocarea riscului respectiv sis a conviuna asupra incetarii contractului daca nu se ajunge la intelegere.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sa isi assume riscul, cerand Operatorului sa cerceteze permanent piata asigurarilor pentru a gasi orice asigurare relevant convenabila.</w:t>
            </w:r>
          </w:p>
          <w:p w:rsidR="00E2503F" w:rsidRDefault="00E2503F" w:rsidP="00CC04E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cazul ca un risc neasigurabil este fundamental pentru proiect  (de exemplu acoperirea in totalitate a riscului de distrugere a unei componenteimportante a proiectului) , iar partile nu ajung la o intelegere cu privire la o solutie </w:t>
            </w:r>
            <w:r>
              <w:rPr>
                <w:rFonts w:ascii="Arial Narrow" w:hAnsi="Arial Narrow" w:cs="Arial"/>
                <w:color w:val="000000"/>
                <w:sz w:val="14"/>
                <w:szCs w:val="14"/>
              </w:rPr>
              <w:lastRenderedPageBreak/>
              <w:t xml:space="preserve">comuna convenabila, Operatorul poate sa solicite aplicarea acelorasi </w:t>
            </w:r>
            <w:r w:rsidR="003A6542">
              <w:rPr>
                <w:rFonts w:ascii="Arial Narrow" w:hAnsi="Arial Narrow" w:cs="Arial"/>
                <w:color w:val="000000"/>
                <w:sz w:val="14"/>
                <w:szCs w:val="14"/>
              </w:rPr>
              <w:pgNum/>
            </w:r>
            <w:r w:rsidR="003A6542">
              <w:rPr>
                <w:rFonts w:ascii="Arial Narrow" w:hAnsi="Arial Narrow" w:cs="Arial"/>
                <w:color w:val="000000"/>
                <w:sz w:val="14"/>
                <w:szCs w:val="14"/>
              </w:rPr>
              <w:t>efinit</w:t>
            </w:r>
            <w:r>
              <w:rPr>
                <w:rFonts w:ascii="Arial Narrow" w:hAnsi="Arial Narrow" w:cs="Arial"/>
                <w:color w:val="000000"/>
                <w:sz w:val="14"/>
                <w:szCs w:val="14"/>
              </w:rPr>
              <w:t xml:space="preserve"> ca in cazul unui eveniment de forta majora, in cazul in care nu va reusi sa readuca proiectul pe o baza economica.</w:t>
            </w:r>
          </w:p>
          <w:p w:rsidR="00E2503F" w:rsidRDefault="00E2503F" w:rsidP="00CC04E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Nu se pune problema achitarii vreunei despagubiri in cazul in care distrugerea este demonstrate ca fiind cauzata din culpa exclusive a operatorului.</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Riscul trebuie sa fie preluat din Studiul de fezabilitate, ori conditiile sa fie stabilite clar in DA, prin cercetarea de catre AC a disponibilitatii la costuri rezonabile a unei asigurari fundamentale (de exemplu impotriva distrugerii unei component principale a proiectului) sis a propuna clause contractual pentru atenuarea riscului.</w:t>
            </w: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trebuie sa analizeze disponibilitatea asigurarilor fundamentale si pretul lor, pentru a putea stabili clause realiste. De asemenea trebuie sa analizeze cazurile in care poate accepta indisponibilitatea pe piata a unei asigurari (de exemplu daca distrugerea e cauzata de evenimente interne sau regionale). </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Deoarece niciun a dintre parti nu poate controla indisponibilitatea si/sau costul ridicat al unor anume asigurari, acesta este un risc comun.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Cand costul asigurarii creste peste o anumita limita, devine normal ca partile sa isi imparta diferenta de cost.  (de exemplu o impartire procentuala a riscului de crestere a costului asigurarii peste un anumit nivel). Acest lucru permite AC alocarea contributiei proprii pentru acest risc.</w:t>
            </w:r>
          </w:p>
        </w:tc>
      </w:tr>
      <w:tr w:rsidR="00E2503F" w:rsidRPr="00674A5C" w:rsidTr="00A323E2">
        <w:tc>
          <w:tcPr>
            <w:tcW w:w="1648" w:type="dxa"/>
          </w:tcPr>
          <w:p w:rsidR="00E2503F" w:rsidRDefault="00D929AD"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13. </w:t>
            </w:r>
            <w:r w:rsidR="00E2503F">
              <w:rPr>
                <w:rFonts w:ascii="Arial Narrow" w:hAnsi="Arial Narrow" w:cs="Arial"/>
                <w:color w:val="000000"/>
                <w:sz w:val="14"/>
                <w:szCs w:val="14"/>
              </w:rPr>
              <w:t>Riscul politic</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de modificare legislative care afecteaza capacitatea de preformanta a proiectului ca si pretul cu care conformarea poate fi realizata. </w:t>
            </w:r>
          </w:p>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Schimbari in taxe si modul de taxare</w:t>
            </w:r>
          </w:p>
        </w:tc>
        <w:tc>
          <w:tcPr>
            <w:tcW w:w="703" w:type="dxa"/>
          </w:tcPr>
          <w:p w:rsidR="00E2503F" w:rsidRPr="00674A5C" w:rsidRDefault="00DE5861" w:rsidP="00B72051">
            <w:pPr>
              <w:widowControl w:val="0"/>
              <w:autoSpaceDE w:val="0"/>
              <w:autoSpaceDN w:val="0"/>
              <w:adjustRightInd w:val="0"/>
              <w:spacing w:before="3" w:after="0" w:line="180" w:lineRule="exact"/>
              <w:rPr>
                <w:rFonts w:ascii="Arial Narrow" w:hAnsi="Arial Narrow" w:cs="Arial"/>
                <w:color w:val="000000"/>
                <w:sz w:val="14"/>
                <w:szCs w:val="14"/>
              </w:rPr>
            </w:pPr>
            <w:r w:rsidRPr="00DE5861">
              <w:rPr>
                <w:rFonts w:ascii="Arial Narrow" w:hAnsi="Arial Narrow" w:cs="Arial"/>
                <w:b/>
                <w:color w:val="000000"/>
                <w:sz w:val="14"/>
                <w:szCs w:val="14"/>
              </w:rPr>
              <w:t>X</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modificarilor legislative afecteaza in principal Autoritatea contractanta , dar va exista si o distribuire a riscului fata de urmatoarele tipuri de modificare ale legilor : a) discriminatorii (proiect sau operator),b)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(sectorul deseurilor) c) schimbari generale care afecteaza cheltuielile de capital.</w:t>
            </w:r>
            <w:r>
              <w:t xml:space="preserve"> </w:t>
            </w:r>
            <w:r w:rsidRPr="00531A5B">
              <w:rPr>
                <w:rFonts w:ascii="Arial Narrow" w:hAnsi="Arial Narrow" w:cs="Arial"/>
                <w:color w:val="000000"/>
                <w:sz w:val="14"/>
                <w:szCs w:val="14"/>
              </w:rPr>
              <w:t>O modificare a legii este adesea supusă unui prag de minimis înainte ca partenerul privat să aibă dreptul la despăgubiri</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nu va fi in general compensate pentru modificari generale ale legilor care afecteaza doar cheltuielile de capital sau modul de taxare (adica schimbari care afecteaza piata in mod egal) . Schimbarile legislatiei vor indreptati in general Operatorul la solicitarea unor Modificari ale contractului , atu8nci cand e necesara evitarea unei obligatii imposibile. In caz ca acest lucru nu este posibil,, Operatorul va rezilia de obicei contractual in aceleasi conditii in care ar fi aparut o incalcare din partea AC.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Considerand realitatea modificarilor rapide a legislatiei din domeniul mediului in anii din urma si in present, practica impune intocmirea unei liste previzibile, dar necuantificabile de legi noi sau modificari, cu care partile sunt de accord care sa fie luate in considerare, chiar daca nu sunt evaluate cosrurile. In present, se asteapta aparitia multor legi de acordare a legislatiei privind Sistemele Integrate de gestiune a deseurilor si sistemele de salubrizare. E previzibila aparitia unui nou accord cadru de delegare a activitatilor serviciului de salubrizare, un nou Plan national de gestiune a Deseurilor, o noua aranjare a taxelor de mediu (incluzand taxa de depozit suplimentara revizuita, etc), noi standard privind calitatea materialelor recuperate in vederea reciclarii, a CDD, a Compostului, a CSR, etc.In general, aceste modificari apartin AC.</w:t>
            </w:r>
          </w:p>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pentru modificarea legilor care e retinut de operator poate fi atenuat prin clause de ajustare a pretului in contract. (avand la baza faptul ca modificari generale ale legilor vor afecta intreaga piata egal si vor putea luate in considerare prin modificarea indicelui preturilor de consum.)</w:t>
            </w:r>
          </w:p>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Trebuie avut in vedere si felul specific in care anumite legi pot afecta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3A6542">
              <w:rPr>
                <w:rFonts w:ascii="Arial Narrow" w:hAnsi="Arial Narrow" w:cs="Arial"/>
                <w:color w:val="000000"/>
                <w:sz w:val="14"/>
                <w:szCs w:val="14"/>
              </w:rPr>
              <w:t>al</w:t>
            </w:r>
            <w:r w:rsidR="003A6542">
              <w:rPr>
                <w:rFonts w:ascii="Arial Narrow" w:hAnsi="Arial Narrow" w:cs="Arial"/>
                <w:color w:val="000000"/>
                <w:sz w:val="14"/>
                <w:szCs w:val="14"/>
              </w:rPr>
              <w:pgNum/>
            </w:r>
            <w:r w:rsidR="003A6542">
              <w:rPr>
                <w:rFonts w:ascii="Arial Narrow" w:hAnsi="Arial Narrow" w:cs="Arial"/>
                <w:color w:val="000000"/>
                <w:sz w:val="14"/>
                <w:szCs w:val="14"/>
              </w:rPr>
              <w:t>e</w:t>
            </w:r>
            <w:r>
              <w:rPr>
                <w:rFonts w:ascii="Arial Narrow" w:hAnsi="Arial Narrow" w:cs="Arial"/>
                <w:color w:val="000000"/>
                <w:sz w:val="14"/>
                <w:szCs w:val="14"/>
              </w:rPr>
              <w:t xml:space="preserve"> asupra proiectului). Un exemplu este suprataxa de depozitare. Ea trebuie platita de operatorul depozitului sau de AC, dupa caz, dar influenteaza puternic activitatile de tratare in vederea reducerii cantitatilor eliminate prin depozitare. Orice reducere suplimentara fata de performantele impuse aduce economii importante AC, dar limiteaza in acelasi timp eficienta calculate de operatorul depozitului (prin micsorarea cantitatilor depozitate. Modul in care transferul acestei taxe se va face intr- un sistem integrat de deseuri si impactul ei sunt inca necalculate.</w:t>
            </w:r>
          </w:p>
          <w:p w:rsidR="00D929AD" w:rsidRDefault="00D929AD" w:rsidP="00662AB9">
            <w:pPr>
              <w:widowControl w:val="0"/>
              <w:autoSpaceDE w:val="0"/>
              <w:autoSpaceDN w:val="0"/>
              <w:adjustRightInd w:val="0"/>
              <w:spacing w:before="3" w:after="0" w:line="180" w:lineRule="exact"/>
              <w:rPr>
                <w:rFonts w:ascii="Arial Narrow" w:hAnsi="Arial Narrow" w:cs="Arial"/>
                <w:color w:val="000000"/>
                <w:sz w:val="14"/>
                <w:szCs w:val="14"/>
              </w:rPr>
            </w:pPr>
          </w:p>
          <w:p w:rsidR="00D929AD" w:rsidRDefault="00D929AD" w:rsidP="00662AB9">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recomanda ca primul contract sa nu fie pe termen lung, lucru posibil intrucat investitiile solicitate Operatorului sunt minore si nu e nevoie de o durata minima pentru recuperarea investitiilor.</w:t>
            </w:r>
          </w:p>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definitiveze modelul de transfer al suprataxei de depozitare sis a calculeze impactul asupra sistemului. Abia atunci vor putea fi facut modificari ale tarifului, in baza acestor calculie.</w:t>
            </w:r>
          </w:p>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decida daca are capacitatea de a efectua aceasta sarcina ori daca va apela la un tert.</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practica se stie ca sectorul de gestionare a deseurilor implica o interactiune stransa cu reglementarile in domeniul mediului. O schimbare in legislatia de mediu poate avea aplicare generala, dar poate avea un effect disproportionat asupra sectorului deseuri. Din aceasta cazua, unele proiecte de gestiune a deseurilor au adoptat definitiile de modificare de legislatie discriminatory sau specifica, in scopul de a introduce in contracte orice modificare a legislatiei avand un effect discriminatoriu sau specific.</w:t>
            </w:r>
          </w:p>
        </w:tc>
      </w:tr>
      <w:tr w:rsidR="00E2503F" w:rsidRPr="00674A5C" w:rsidTr="00A323E2">
        <w:tc>
          <w:tcPr>
            <w:tcW w:w="1648" w:type="dxa"/>
          </w:tcPr>
          <w:p w:rsidR="00E2503F"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14. </w:t>
            </w:r>
            <w:r w:rsidR="00E2503F">
              <w:rPr>
                <w:rFonts w:ascii="Arial Narrow" w:hAnsi="Arial Narrow" w:cs="Arial"/>
                <w:color w:val="000000"/>
                <w:sz w:val="14"/>
                <w:szCs w:val="14"/>
              </w:rPr>
              <w:t>Riscul inflatiei</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crestere a tarifelor si costurilor mai mult decat era de asteptat</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Riscurile inflatiei sunt in sarcina operatorului, care are posibilitatea ajustarii, in conditiile legii a tarifelor.</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verifica modul de aplicare specific a reglementarilor privind ajustarea si modificarea tarifelor si a documentelor care stau la baza acesei posibilitati acordate Operatorului</w:t>
            </w: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Introducerea in mecanismul de plata a procedurii de ajustare si de modificare a tarifului si precizarea continutului documentatiei prezentate in sustinerea propunerii de ajustare/modificare.</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asteapta o crestere a inflatiei pentru perioada urmatoare, in Romania, dupa un nivel foarte scazut al acesteia pe parcurusl ultimilor ani.</w:t>
            </w:r>
          </w:p>
        </w:tc>
      </w:tr>
      <w:tr w:rsidR="00E2503F" w:rsidRPr="00674A5C" w:rsidTr="00A323E2">
        <w:tc>
          <w:tcPr>
            <w:tcW w:w="1648" w:type="dxa"/>
          </w:tcPr>
          <w:p w:rsidR="00E2503F"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15. </w:t>
            </w:r>
            <w:r w:rsidR="00E2503F">
              <w:rPr>
                <w:rFonts w:ascii="Arial Narrow" w:hAnsi="Arial Narrow" w:cs="Arial"/>
                <w:color w:val="000000"/>
                <w:sz w:val="14"/>
                <w:szCs w:val="14"/>
              </w:rPr>
              <w:t>Riscuri strategice</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Modificari in structura operatorului.\Conflicte de interese intre actionarii sau asociatii Operatorului.</w:t>
            </w:r>
            <w:r w:rsidR="00DE5861">
              <w:rPr>
                <w:rFonts w:ascii="Arial Narrow" w:hAnsi="Arial Narrow" w:cs="Arial"/>
                <w:color w:val="000000"/>
                <w:sz w:val="14"/>
                <w:szCs w:val="14"/>
              </w:rPr>
              <w:t xml:space="preserve"> Insolventa.</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vrea sa se asigure ca Operatoru</w:t>
            </w:r>
            <w:r w:rsidR="00825576">
              <w:rPr>
                <w:rFonts w:ascii="Arial Narrow" w:hAnsi="Arial Narrow" w:cs="Arial"/>
                <w:color w:val="000000"/>
                <w:sz w:val="14"/>
                <w:szCs w:val="14"/>
              </w:rPr>
              <w:t xml:space="preserve">l cauia ii va atribui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3A6542">
              <w:rPr>
                <w:rFonts w:ascii="Arial Narrow" w:hAnsi="Arial Narrow" w:cs="Arial"/>
                <w:color w:val="000000"/>
                <w:sz w:val="14"/>
                <w:szCs w:val="14"/>
              </w:rPr>
              <w:t>al</w:t>
            </w:r>
            <w:r>
              <w:rPr>
                <w:rFonts w:ascii="Arial Narrow" w:hAnsi="Arial Narrow" w:cs="Arial"/>
                <w:color w:val="000000"/>
                <w:sz w:val="14"/>
                <w:szCs w:val="14"/>
              </w:rPr>
              <w:t xml:space="preserve"> va fi in stare </w:t>
            </w:r>
            <w:r w:rsidR="003A6542">
              <w:rPr>
                <w:rFonts w:ascii="Arial Narrow" w:hAnsi="Arial Narrow" w:cs="Arial"/>
                <w:color w:val="000000"/>
                <w:sz w:val="14"/>
                <w:szCs w:val="14"/>
              </w:rPr>
              <w:pgNum/>
            </w:r>
            <w:r w:rsidR="003A6542">
              <w:rPr>
                <w:rFonts w:ascii="Arial Narrow" w:hAnsi="Arial Narrow" w:cs="Arial"/>
                <w:color w:val="000000"/>
                <w:sz w:val="14"/>
                <w:szCs w:val="14"/>
              </w:rPr>
              <w:t>efin</w:t>
            </w:r>
            <w:r>
              <w:rPr>
                <w:rFonts w:ascii="Arial Narrow" w:hAnsi="Arial Narrow" w:cs="Arial"/>
                <w:color w:val="000000"/>
                <w:sz w:val="14"/>
                <w:szCs w:val="14"/>
              </w:rPr>
              <w:t xml:space="preserve"> duca la bun sfarsit</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Stabilirea de conditii de calificare tehnica si financiara a operatorului, cu mentinerea tertilor sustinatori implicate in contract </w:t>
            </w:r>
          </w:p>
          <w:p w:rsidR="00825576" w:rsidRDefault="00825576" w:rsidP="00B72051">
            <w:pPr>
              <w:widowControl w:val="0"/>
              <w:autoSpaceDE w:val="0"/>
              <w:autoSpaceDN w:val="0"/>
              <w:adjustRightInd w:val="0"/>
              <w:spacing w:before="3" w:after="0" w:line="180" w:lineRule="exact"/>
              <w:rPr>
                <w:rFonts w:ascii="Arial Narrow" w:hAnsi="Arial Narrow" w:cs="Arial"/>
                <w:color w:val="000000"/>
                <w:sz w:val="14"/>
                <w:szCs w:val="14"/>
              </w:rPr>
            </w:pPr>
          </w:p>
          <w:p w:rsidR="00825576" w:rsidRDefault="00825576"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Acceptarea participarii la procedura doar a operatorilor licentiate, a caror calificare a fost analizata de ANRSC la data acordarii licentei in vederea participarii la procedura.</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AC va putea limita posibilitatea Operatorului de a isi schimba structura actionariatului pentru o anumita perioada , iar apoi sa solicita conditii de re</w:t>
            </w:r>
            <w:r w:rsidR="00585962">
              <w:rPr>
                <w:rFonts w:ascii="Arial Narrow" w:hAnsi="Arial Narrow" w:cs="Arial"/>
                <w:color w:val="000000"/>
                <w:sz w:val="14"/>
                <w:szCs w:val="14"/>
              </w:rPr>
              <w:t xml:space="preserve">conformare </w:t>
            </w:r>
            <w:r>
              <w:rPr>
                <w:rFonts w:ascii="Arial Narrow" w:hAnsi="Arial Narrow" w:cs="Arial"/>
                <w:color w:val="000000"/>
                <w:sz w:val="14"/>
                <w:szCs w:val="14"/>
              </w:rPr>
              <w:t xml:space="preserve"> a capacitatii tehnice si </w:t>
            </w:r>
            <w:r>
              <w:rPr>
                <w:rFonts w:ascii="Arial Narrow" w:hAnsi="Arial Narrow" w:cs="Arial"/>
                <w:color w:val="000000"/>
                <w:sz w:val="14"/>
                <w:szCs w:val="14"/>
              </w:rPr>
              <w:lastRenderedPageBreak/>
              <w:t xml:space="preserve">financiare, pentru orice intentie de schimbare.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Durata contractului trebuie sa fie b</w:t>
            </w:r>
            <w:r w:rsidR="00585962">
              <w:rPr>
                <w:rFonts w:ascii="Arial Narrow" w:hAnsi="Arial Narrow" w:cs="Arial"/>
                <w:color w:val="000000"/>
                <w:sz w:val="14"/>
                <w:szCs w:val="14"/>
              </w:rPr>
              <w:t>ine calculate, avand in vedere m</w:t>
            </w:r>
            <w:r>
              <w:rPr>
                <w:rFonts w:ascii="Arial Narrow" w:hAnsi="Arial Narrow" w:cs="Arial"/>
                <w:color w:val="000000"/>
                <w:sz w:val="14"/>
                <w:szCs w:val="14"/>
              </w:rPr>
              <w:t>odificarile pe piata, dar si sensibilitatile politice legate de acordarea unor contracte pe termen lung, unde ruscul unei pregatiri insuficiente provoaca expuneri mari ale AC.</w:t>
            </w: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perioada actual, schimbarile ade actionariat sunt frecvente . Acest lucru se datoreste tendintei operatorilor din sectorul privat de a ramane flezibili, pentru a putea reactiona la opoertunitati </w:t>
            </w:r>
          </w:p>
        </w:tc>
      </w:tr>
      <w:tr w:rsidR="00E2503F" w:rsidRPr="00674A5C" w:rsidTr="00A323E2">
        <w:tc>
          <w:tcPr>
            <w:tcW w:w="1648" w:type="dxa"/>
          </w:tcPr>
          <w:p w:rsidR="00E2503F" w:rsidRDefault="005C66F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16. </w:t>
            </w:r>
            <w:r w:rsidR="00E2503F">
              <w:rPr>
                <w:rFonts w:ascii="Arial Narrow" w:hAnsi="Arial Narrow" w:cs="Arial"/>
                <w:color w:val="000000"/>
                <w:sz w:val="14"/>
                <w:szCs w:val="14"/>
              </w:rPr>
              <w:t xml:space="preserve">Rezilierea inainte de termen </w:t>
            </w:r>
          </w:p>
          <w:p w:rsidR="00DE5861"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p>
          <w:p w:rsidR="00DE5861"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p>
          <w:p w:rsidR="00DE5861"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incetare a relatiilor contractual e inainte de termen si consecintele financiare ale unei astfel de incetari</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5C66F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5C66F1">
              <w:rPr>
                <w:rFonts w:ascii="Arial Narrow" w:hAnsi="Arial Narrow" w:cs="Arial"/>
                <w:b/>
                <w:color w:val="000000"/>
                <w:sz w:val="14"/>
                <w:szCs w:val="14"/>
              </w:rPr>
              <w:t>X</w:t>
            </w: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platii de daune va depinde de motivele incetarii si , in general pentru urmatoarele motive :</w:t>
            </w:r>
          </w:p>
          <w:p w:rsidR="00E2503F" w:rsidRDefault="00E2503F" w:rsidP="00354375">
            <w:pPr>
              <w:pStyle w:val="ListParagraph"/>
              <w:widowControl w:val="0"/>
              <w:numPr>
                <w:ilvl w:val="0"/>
                <w:numId w:val="1"/>
              </w:numPr>
              <w:autoSpaceDE w:val="0"/>
              <w:autoSpaceDN w:val="0"/>
              <w:adjustRightInd w:val="0"/>
              <w:spacing w:before="3" w:after="0" w:line="180" w:lineRule="exact"/>
              <w:ind w:left="304" w:hanging="284"/>
              <w:rPr>
                <w:rFonts w:ascii="Arial Narrow" w:hAnsi="Arial Narrow" w:cs="Arial"/>
                <w:color w:val="000000"/>
                <w:sz w:val="14"/>
                <w:szCs w:val="14"/>
              </w:rPr>
            </w:pPr>
            <w:r>
              <w:rPr>
                <w:rFonts w:ascii="Arial Narrow" w:hAnsi="Arial Narrow" w:cs="Arial"/>
                <w:color w:val="000000"/>
                <w:sz w:val="14"/>
                <w:szCs w:val="14"/>
              </w:rPr>
              <w:t>Din vina AC – Operatorul este posibil sa ceara contrqvaloarea datoriei de prim rang, a datoriei secundare, capitalul investit si o rata de rentabilitate a capitalului investit</w:t>
            </w:r>
          </w:p>
          <w:p w:rsidR="00E2503F" w:rsidRDefault="00E2503F" w:rsidP="00354375">
            <w:pPr>
              <w:pStyle w:val="ListParagraph"/>
              <w:widowControl w:val="0"/>
              <w:numPr>
                <w:ilvl w:val="0"/>
                <w:numId w:val="1"/>
              </w:numPr>
              <w:autoSpaceDE w:val="0"/>
              <w:autoSpaceDN w:val="0"/>
              <w:adjustRightInd w:val="0"/>
              <w:spacing w:before="3" w:after="0" w:line="180" w:lineRule="exact"/>
              <w:ind w:left="304" w:hanging="284"/>
              <w:rPr>
                <w:rFonts w:ascii="Arial Narrow" w:hAnsi="Arial Narrow" w:cs="Arial"/>
                <w:color w:val="000000"/>
                <w:sz w:val="14"/>
                <w:szCs w:val="14"/>
              </w:rPr>
            </w:pPr>
            <w:r>
              <w:rPr>
                <w:rFonts w:ascii="Arial Narrow" w:hAnsi="Arial Narrow" w:cs="Arial"/>
                <w:color w:val="000000"/>
                <w:sz w:val="14"/>
                <w:szCs w:val="14"/>
              </w:rPr>
              <w:t xml:space="preserve">Incetare cu acordul ambelor parti – Operatorul va putea solicita rambursarea capitalului investit si a datoriilor de rpim rang </w:t>
            </w:r>
          </w:p>
          <w:p w:rsidR="00E2503F" w:rsidRDefault="00E2503F" w:rsidP="00354375">
            <w:pPr>
              <w:pStyle w:val="ListParagraph"/>
              <w:widowControl w:val="0"/>
              <w:numPr>
                <w:ilvl w:val="0"/>
                <w:numId w:val="1"/>
              </w:numPr>
              <w:autoSpaceDE w:val="0"/>
              <w:autoSpaceDN w:val="0"/>
              <w:adjustRightInd w:val="0"/>
              <w:spacing w:before="3" w:after="0" w:line="180" w:lineRule="exact"/>
              <w:ind w:left="304" w:hanging="284"/>
              <w:rPr>
                <w:rFonts w:ascii="Arial Narrow" w:hAnsi="Arial Narrow" w:cs="Arial"/>
                <w:color w:val="000000"/>
                <w:sz w:val="14"/>
                <w:szCs w:val="14"/>
              </w:rPr>
            </w:pPr>
            <w:r>
              <w:rPr>
                <w:rFonts w:ascii="Arial Narrow" w:hAnsi="Arial Narrow" w:cs="Arial"/>
                <w:color w:val="000000"/>
                <w:sz w:val="14"/>
                <w:szCs w:val="14"/>
              </w:rPr>
              <w:t>Incetare din vina operatorului –  deoarece proiectul poate fi resupus unei procedur</w:t>
            </w:r>
            <w:r w:rsidR="00ED2312">
              <w:rPr>
                <w:rFonts w:ascii="Arial Narrow" w:hAnsi="Arial Narrow" w:cs="Arial"/>
                <w:color w:val="000000"/>
                <w:sz w:val="14"/>
                <w:szCs w:val="14"/>
              </w:rPr>
              <w:t>i</w:t>
            </w:r>
            <w:r>
              <w:rPr>
                <w:rFonts w:ascii="Arial Narrow" w:hAnsi="Arial Narrow" w:cs="Arial"/>
                <w:color w:val="000000"/>
                <w:sz w:val="14"/>
                <w:szCs w:val="14"/>
              </w:rPr>
              <w:t xml:space="preserve"> de atribuire, Operatorul</w:t>
            </w:r>
            <w:r w:rsidR="00ED2312">
              <w:rPr>
                <w:rFonts w:ascii="Arial Narrow" w:hAnsi="Arial Narrow" w:cs="Arial"/>
                <w:color w:val="000000"/>
                <w:sz w:val="14"/>
                <w:szCs w:val="14"/>
              </w:rPr>
              <w:t xml:space="preserve"> </w:t>
            </w:r>
            <w:r>
              <w:rPr>
                <w:rFonts w:ascii="Arial Narrow" w:hAnsi="Arial Narrow" w:cs="Arial"/>
                <w:color w:val="000000"/>
                <w:sz w:val="14"/>
                <w:szCs w:val="14"/>
              </w:rPr>
              <w:t>va plati costurile</w:t>
            </w:r>
            <w:r w:rsidR="00ED2312">
              <w:rPr>
                <w:rFonts w:ascii="Arial Narrow" w:hAnsi="Arial Narrow" w:cs="Arial"/>
                <w:color w:val="000000"/>
                <w:sz w:val="14"/>
                <w:szCs w:val="14"/>
              </w:rPr>
              <w:t xml:space="preserve"> morganizarii unei noi proceduri</w:t>
            </w:r>
            <w:r>
              <w:rPr>
                <w:rFonts w:ascii="Arial Narrow" w:hAnsi="Arial Narrow" w:cs="Arial"/>
                <w:color w:val="000000"/>
                <w:sz w:val="14"/>
                <w:szCs w:val="14"/>
              </w:rPr>
              <w:t xml:space="preserve"> plus daune interese calculabile rezonabil, dar  va putea solicita – in cazul concesiunilor, </w:t>
            </w:r>
            <w:r w:rsidR="00ED2312">
              <w:rPr>
                <w:rFonts w:ascii="Arial Narrow" w:hAnsi="Arial Narrow" w:cs="Arial"/>
                <w:color w:val="000000"/>
                <w:sz w:val="14"/>
                <w:szCs w:val="14"/>
              </w:rPr>
              <w:t xml:space="preserve">o </w:t>
            </w:r>
            <w:r>
              <w:rPr>
                <w:rFonts w:ascii="Arial Narrow" w:hAnsi="Arial Narrow" w:cs="Arial"/>
                <w:color w:val="000000"/>
                <w:sz w:val="14"/>
                <w:szCs w:val="14"/>
              </w:rPr>
              <w:t>suma</w:t>
            </w:r>
            <w:r w:rsidR="00ED2312">
              <w:rPr>
                <w:rFonts w:ascii="Arial Narrow" w:hAnsi="Arial Narrow" w:cs="Arial"/>
                <w:color w:val="000000"/>
                <w:sz w:val="14"/>
                <w:szCs w:val="14"/>
              </w:rPr>
              <w:t xml:space="preserve"> </w:t>
            </w:r>
            <w:r>
              <w:rPr>
                <w:rFonts w:ascii="Arial Narrow" w:hAnsi="Arial Narrow" w:cs="Arial"/>
                <w:color w:val="000000"/>
                <w:sz w:val="14"/>
                <w:szCs w:val="14"/>
              </w:rPr>
              <w:t>pe care viiitorul operator o va plati pentru restul duratei concesiunii</w:t>
            </w:r>
            <w:r w:rsidR="00ED2312">
              <w:rPr>
                <w:rFonts w:ascii="Arial Narrow" w:hAnsi="Arial Narrow" w:cs="Arial"/>
                <w:color w:val="000000"/>
                <w:sz w:val="14"/>
                <w:szCs w:val="14"/>
              </w:rPr>
              <w:t xml:space="preserve"> – decurgand din investitiile facute de el</w:t>
            </w:r>
            <w:r>
              <w:rPr>
                <w:rFonts w:ascii="Arial Narrow" w:hAnsi="Arial Narrow" w:cs="Arial"/>
                <w:color w:val="000000"/>
                <w:sz w:val="14"/>
                <w:szCs w:val="14"/>
              </w:rPr>
              <w:t xml:space="preserve">)  din care se vor scadea oricum costurile de organizare a unei noi </w:t>
            </w:r>
            <w:r w:rsidR="00ED2312">
              <w:rPr>
                <w:rFonts w:ascii="Arial Narrow" w:hAnsi="Arial Narrow" w:cs="Arial"/>
                <w:color w:val="000000"/>
                <w:sz w:val="14"/>
                <w:szCs w:val="14"/>
              </w:rPr>
              <w:t>proceduri</w:t>
            </w:r>
            <w:r w:rsidR="003A6542">
              <w:rPr>
                <w:rFonts w:ascii="Arial Narrow" w:hAnsi="Arial Narrow" w:cs="Arial"/>
                <w:color w:val="000000"/>
                <w:sz w:val="14"/>
                <w:szCs w:val="14"/>
              </w:rPr>
              <w:pgNum/>
            </w:r>
            <w:r>
              <w:rPr>
                <w:rFonts w:ascii="Arial Narrow" w:hAnsi="Arial Narrow" w:cs="Arial"/>
                <w:color w:val="000000"/>
                <w:sz w:val="14"/>
                <w:szCs w:val="14"/>
              </w:rPr>
              <w:t xml:space="preserve">.In cazul in care nu e o concesiune, Operatorul va avea de platit doar cheltuielile de organizare a unei noi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w:t>
            </w:r>
          </w:p>
          <w:p w:rsidR="00E2503F" w:rsidRPr="00E56C70" w:rsidRDefault="00E2503F" w:rsidP="00ED2312">
            <w:pPr>
              <w:pStyle w:val="ListParagraph"/>
              <w:widowControl w:val="0"/>
              <w:autoSpaceDE w:val="0"/>
              <w:autoSpaceDN w:val="0"/>
              <w:adjustRightInd w:val="0"/>
              <w:spacing w:before="3" w:after="0" w:line="180" w:lineRule="exact"/>
              <w:ind w:left="20"/>
              <w:rPr>
                <w:rFonts w:ascii="Arial Narrow" w:hAnsi="Arial Narrow" w:cs="Arial"/>
                <w:color w:val="000000"/>
                <w:sz w:val="14"/>
                <w:szCs w:val="14"/>
              </w:rPr>
            </w:pPr>
            <w:r>
              <w:rPr>
                <w:rFonts w:ascii="Arial Narrow" w:hAnsi="Arial Narrow" w:cs="Arial"/>
                <w:color w:val="000000"/>
                <w:sz w:val="14"/>
                <w:szCs w:val="14"/>
              </w:rPr>
              <w:t xml:space="preserve">In mod obisniuit, se garanteaza datoriile de prim rang ca un minim returnabil in orice </w:t>
            </w:r>
            <w:r w:rsidR="00ED2312">
              <w:rPr>
                <w:rFonts w:ascii="Arial Narrow" w:hAnsi="Arial Narrow" w:cs="Arial"/>
                <w:color w:val="000000"/>
                <w:sz w:val="14"/>
                <w:szCs w:val="14"/>
              </w:rPr>
              <w:t xml:space="preserve"> conditie </w:t>
            </w:r>
            <w:r>
              <w:rPr>
                <w:rFonts w:ascii="Arial Narrow" w:hAnsi="Arial Narrow" w:cs="Arial"/>
                <w:color w:val="000000"/>
                <w:sz w:val="14"/>
                <w:szCs w:val="14"/>
              </w:rPr>
              <w:t xml:space="preserve"> de reziliere iar drepturile de compensare sub aceasta valoare nu sunt posibile. Desi  finantatorii de proiecte nu sunt expusi  in mod semnificativ fata de neindeplinrea obligatiilor </w:t>
            </w:r>
            <w:r w:rsidR="003A6542">
              <w:rPr>
                <w:rFonts w:ascii="Arial Narrow" w:hAnsi="Arial Narrow" w:cs="Arial"/>
                <w:color w:val="000000"/>
                <w:sz w:val="14"/>
                <w:szCs w:val="14"/>
              </w:rPr>
              <w:pgNum/>
            </w:r>
            <w:r>
              <w:rPr>
                <w:rFonts w:ascii="Arial Narrow" w:hAnsi="Arial Narrow" w:cs="Arial"/>
                <w:color w:val="000000"/>
                <w:sz w:val="14"/>
                <w:szCs w:val="14"/>
              </w:rPr>
              <w:t xml:space="preserve"> si nu ar  dori sa utilizeze de obicei  dreptul </w:t>
            </w:r>
            <w:r w:rsidR="00ED2312">
              <w:rPr>
                <w:rFonts w:ascii="Arial Narrow" w:hAnsi="Arial Narrow" w:cs="Arial"/>
                <w:color w:val="000000"/>
                <w:sz w:val="14"/>
                <w:szCs w:val="14"/>
              </w:rPr>
              <w:t xml:space="preserve">de a solicita </w:t>
            </w:r>
            <w:r>
              <w:rPr>
                <w:rFonts w:ascii="Arial Narrow" w:hAnsi="Arial Narrow" w:cs="Arial"/>
                <w:color w:val="000000"/>
                <w:sz w:val="14"/>
                <w:szCs w:val="14"/>
              </w:rPr>
              <w:t xml:space="preserve"> rezilierea in atare cir</w:t>
            </w:r>
            <w:r w:rsidR="00ED2312">
              <w:rPr>
                <w:rFonts w:ascii="Arial Narrow" w:hAnsi="Arial Narrow" w:cs="Arial"/>
                <w:color w:val="000000"/>
                <w:sz w:val="14"/>
                <w:szCs w:val="14"/>
              </w:rPr>
              <w:t>cumstante, nefiind motivate sufi</w:t>
            </w:r>
            <w:r>
              <w:rPr>
                <w:rFonts w:ascii="Arial Narrow" w:hAnsi="Arial Narrow" w:cs="Arial"/>
                <w:color w:val="000000"/>
                <w:sz w:val="14"/>
                <w:szCs w:val="14"/>
              </w:rPr>
              <w:t>cient sa oblige proiectul sa isi recupereze imprumut</w:t>
            </w:r>
            <w:r w:rsidR="00ED2312">
              <w:rPr>
                <w:rFonts w:ascii="Arial Narrow" w:hAnsi="Arial Narrow" w:cs="Arial"/>
                <w:color w:val="000000"/>
                <w:sz w:val="14"/>
                <w:szCs w:val="14"/>
              </w:rPr>
              <w:t>ul, Autoritatea Contractanta este cea care al</w:t>
            </w:r>
            <w:r>
              <w:rPr>
                <w:rFonts w:ascii="Arial Narrow" w:hAnsi="Arial Narrow" w:cs="Arial"/>
                <w:color w:val="000000"/>
                <w:sz w:val="14"/>
                <w:szCs w:val="14"/>
              </w:rPr>
              <w:t>ege sa nu isi exercite draptul de reziliere.</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 atenuare a riscului il constituie solutionarea amiabila si determinarea de solutii pentru fiecare parte de a remedia orice incalcare descrisa si orice c</w:t>
            </w:r>
            <w:r w:rsidR="001D241F">
              <w:rPr>
                <w:rFonts w:ascii="Arial Narrow" w:hAnsi="Arial Narrow" w:cs="Arial"/>
                <w:color w:val="000000"/>
                <w:sz w:val="14"/>
                <w:szCs w:val="14"/>
              </w:rPr>
              <w:t>ontradictie deschisa in mod cor</w:t>
            </w:r>
            <w:r>
              <w:rPr>
                <w:rFonts w:ascii="Arial Narrow" w:hAnsi="Arial Narrow" w:cs="Arial"/>
                <w:color w:val="000000"/>
                <w:sz w:val="14"/>
                <w:szCs w:val="14"/>
              </w:rPr>
              <w:t xml:space="preserve">ect. </w:t>
            </w:r>
          </w:p>
          <w:p w:rsidR="00ED2312" w:rsidRDefault="00ED2312"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ED2312">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Se recomanda </w:t>
            </w:r>
            <w:r w:rsidR="00ED2312">
              <w:rPr>
                <w:rFonts w:ascii="Arial Narrow" w:hAnsi="Arial Narrow" w:cs="Arial"/>
                <w:color w:val="000000"/>
                <w:sz w:val="14"/>
                <w:szCs w:val="14"/>
              </w:rPr>
              <w:t>utilizarea ca instrument de garantare din parte Operatorului, o Garantie de Buna Executie, in valoare de 10% din valoarea concesiunii, reinnoibila anual.</w:t>
            </w:r>
          </w:p>
          <w:p w:rsidR="00ED2312" w:rsidRDefault="00ED2312" w:rsidP="00ED2312">
            <w:pPr>
              <w:widowControl w:val="0"/>
              <w:autoSpaceDE w:val="0"/>
              <w:autoSpaceDN w:val="0"/>
              <w:adjustRightInd w:val="0"/>
              <w:spacing w:before="3" w:after="0" w:line="180" w:lineRule="exact"/>
              <w:rPr>
                <w:rFonts w:ascii="Arial Narrow" w:hAnsi="Arial Narrow" w:cs="Arial"/>
                <w:color w:val="000000"/>
                <w:sz w:val="14"/>
                <w:szCs w:val="14"/>
              </w:rPr>
            </w:pPr>
          </w:p>
          <w:p w:rsidR="00ED2312" w:rsidRDefault="00ED2312" w:rsidP="00ED2312">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Plata daunelor la rezilerea inainte de termen este bine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in practica contractual, iar o asigurare de risc politic nu este in general obtenabila, intrucat exista un risc mult mai mic al neindeplinirii obligatiilor de plata de catre o Autoritate contractanta.</w:t>
            </w:r>
          </w:p>
        </w:tc>
      </w:tr>
      <w:tr w:rsidR="003A6542" w:rsidRPr="00674A5C" w:rsidTr="00A323E2">
        <w:tc>
          <w:tcPr>
            <w:tcW w:w="1648" w:type="dxa"/>
          </w:tcPr>
          <w:p w:rsidR="003A6542" w:rsidRDefault="003A654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17. Riscul de finantare</w:t>
            </w:r>
          </w:p>
          <w:p w:rsidR="00ED2312" w:rsidRDefault="00ED231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Finantarea investitiilor minore din CS si a operarii pe primele 6 luni dupa finalizarea perioadei de mobilizare</w:t>
            </w:r>
          </w:p>
        </w:tc>
        <w:tc>
          <w:tcPr>
            <w:tcW w:w="1948" w:type="dxa"/>
          </w:tcPr>
          <w:p w:rsidR="003A6542" w:rsidRDefault="00ED231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ca Operatorul sa nu poata asigura finantarea investitiilor minore prevazute in CS si Contract , a activitatii pe Perioada de Mobilizare si a </w:t>
            </w:r>
          </w:p>
        </w:tc>
        <w:tc>
          <w:tcPr>
            <w:tcW w:w="703" w:type="dxa"/>
          </w:tcPr>
          <w:p w:rsidR="003A6542" w:rsidRPr="00674A5C" w:rsidRDefault="003A654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A6542" w:rsidRDefault="003A654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A6542" w:rsidRPr="005C66F1" w:rsidRDefault="00ED2312" w:rsidP="00B72051">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3235" w:type="dxa"/>
          </w:tcPr>
          <w:p w:rsidR="003A6542" w:rsidRDefault="00521B3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va avea obligatia de a prezwnta asigurari pentru posibilitatea lui de a suporta costurile operarii pe o durata de 6 luni dupa incheierea, cu csucces, a perioadei de mobilizare, prrecum si pentru </w:t>
            </w:r>
          </w:p>
        </w:tc>
        <w:tc>
          <w:tcPr>
            <w:tcW w:w="2350" w:type="dxa"/>
          </w:tcPr>
          <w:p w:rsidR="003A6542" w:rsidRDefault="00521B3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deduce, in caz de reziliere a contractului in aceasta prima perioada din vina Operatorului, cheltuielile de organizare a unei noi procedure, precum si daune interese calculate rezonabil, din garantia de buna Executie.</w:t>
            </w:r>
          </w:p>
        </w:tc>
        <w:tc>
          <w:tcPr>
            <w:tcW w:w="2019" w:type="dxa"/>
          </w:tcPr>
          <w:p w:rsidR="003A6542" w:rsidRDefault="00521B35"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solicita, in cazul acceptarii in loc de garantie bancare a garantiei date de o societate de asigurari, potrivit legii, ca operatorul sa prexinte in rapoartele sale, un capitol privind indeplinirea obligatiei sale de a plati ratele de asigurare. </w:t>
            </w:r>
          </w:p>
        </w:tc>
        <w:tc>
          <w:tcPr>
            <w:tcW w:w="2392" w:type="dxa"/>
          </w:tcPr>
          <w:p w:rsidR="003A6542" w:rsidRDefault="003A6542"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A323E2" w:rsidRPr="00674A5C" w:rsidTr="00A323E2">
        <w:tc>
          <w:tcPr>
            <w:tcW w:w="1648" w:type="dxa"/>
          </w:tcPr>
          <w:p w:rsidR="00A323E2" w:rsidRDefault="00A323E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18. </w:t>
            </w:r>
            <w:r w:rsidR="00B6575E">
              <w:rPr>
                <w:rFonts w:ascii="Arial Narrow" w:hAnsi="Arial Narrow" w:cs="Arial"/>
                <w:color w:val="000000"/>
                <w:sz w:val="14"/>
                <w:szCs w:val="14"/>
              </w:rPr>
              <w:t>Li[psa angajamentului partilor</w:t>
            </w:r>
          </w:p>
        </w:tc>
        <w:tc>
          <w:tcPr>
            <w:tcW w:w="1948" w:type="dxa"/>
          </w:tcPr>
          <w:p w:rsidR="00A323E2" w:rsidRDefault="00B6575E"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este creat de experienta insuficienta in domeniu implementarii vonvrdiunilor de servicii. </w:t>
            </w:r>
          </w:p>
          <w:p w:rsidR="00B6575E" w:rsidRDefault="00B6575E"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Se poata ajunge la neindeplinirea </w:t>
            </w:r>
            <w:r>
              <w:rPr>
                <w:rFonts w:ascii="Arial Narrow" w:hAnsi="Arial Narrow" w:cs="Arial"/>
                <w:color w:val="000000"/>
                <w:sz w:val="14"/>
                <w:szCs w:val="14"/>
              </w:rPr>
              <w:lastRenderedPageBreak/>
              <w:t>obligatiilor contractual de catre ambele parti</w:t>
            </w:r>
          </w:p>
        </w:tc>
        <w:tc>
          <w:tcPr>
            <w:tcW w:w="703" w:type="dxa"/>
          </w:tcPr>
          <w:p w:rsidR="00A323E2" w:rsidRPr="00674A5C" w:rsidRDefault="00A323E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A323E2" w:rsidRDefault="00A323E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A323E2" w:rsidRDefault="00B6575E" w:rsidP="00B72051">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3235" w:type="dxa"/>
          </w:tcPr>
          <w:p w:rsidR="00A323E2" w:rsidRDefault="00B6575E"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sudera intarzieri si costuri suplimentare in atingerea performantelor.</w:t>
            </w:r>
          </w:p>
          <w:p w:rsidR="00B6575E" w:rsidRDefault="00B6575E"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poate inregistra pierderi deloc neglijabile</w:t>
            </w:r>
          </w:p>
        </w:tc>
        <w:tc>
          <w:tcPr>
            <w:tcW w:w="2350" w:type="dxa"/>
          </w:tcPr>
          <w:p w:rsidR="00A323E2" w:rsidRDefault="00B6575E"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Se propune ca primele contracte sa aibe o durata mai mica, posibila si datorita faptului ca nu intra in obligatia Concesionarului sa faca investitii costisitoare, pentru care ar fi fost necesar </w:t>
            </w:r>
            <w:r>
              <w:rPr>
                <w:rFonts w:ascii="Arial Narrow" w:hAnsi="Arial Narrow" w:cs="Arial"/>
                <w:color w:val="000000"/>
                <w:sz w:val="14"/>
                <w:szCs w:val="14"/>
              </w:rPr>
              <w:lastRenderedPageBreak/>
              <w:t>untermen minim necesar pentru recuperarea investitiilor. Se propune ca durata contractului sa fie de 4 ani, cu optiunea de prelungire, in conditiile aparitiei unor modificari, in conditiile legii  (optiune in anul 3 pentru completarea capacitatii de tratare mecanica si biologica)</w:t>
            </w:r>
          </w:p>
        </w:tc>
        <w:tc>
          <w:tcPr>
            <w:tcW w:w="2019" w:type="dxa"/>
          </w:tcPr>
          <w:p w:rsidR="00A323E2" w:rsidRDefault="00B6575E" w:rsidP="00B6575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In tarile dezvoltate, serviciile au descrieri de optiuni si prelungiri stabilite in baza unor studii de fezabilitate (pe durate mari ale concesiunii) si a unor  anteproicete </w:t>
            </w:r>
            <w:r>
              <w:rPr>
                <w:rFonts w:ascii="Arial Narrow" w:hAnsi="Arial Narrow" w:cs="Arial"/>
                <w:color w:val="000000"/>
                <w:sz w:val="14"/>
                <w:szCs w:val="14"/>
              </w:rPr>
              <w:lastRenderedPageBreak/>
              <w:t>(incluzand si devize si liste).</w:t>
            </w:r>
          </w:p>
          <w:p w:rsidR="00B6575E" w:rsidRDefault="00B6575E" w:rsidP="00B6575E">
            <w:pPr>
              <w:widowControl w:val="0"/>
              <w:autoSpaceDE w:val="0"/>
              <w:autoSpaceDN w:val="0"/>
              <w:adjustRightInd w:val="0"/>
              <w:spacing w:before="3" w:after="0" w:line="180" w:lineRule="exact"/>
              <w:rPr>
                <w:rFonts w:ascii="Arial Narrow" w:hAnsi="Arial Narrow" w:cs="Arial"/>
                <w:color w:val="000000"/>
                <w:sz w:val="14"/>
                <w:szCs w:val="14"/>
              </w:rPr>
            </w:pPr>
          </w:p>
          <w:p w:rsidR="00B6575E" w:rsidRDefault="00B6575E" w:rsidP="00B6575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cazul Judetului Mures, desi exista idei privind dezvoltarea, acestea nu sunt concretizate in studiile necesare.</w:t>
            </w:r>
          </w:p>
        </w:tc>
        <w:tc>
          <w:tcPr>
            <w:tcW w:w="2392" w:type="dxa"/>
          </w:tcPr>
          <w:p w:rsidR="00A323E2" w:rsidRDefault="00A323E2"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D7790B" w:rsidRPr="00674A5C" w:rsidTr="00A323E2">
        <w:tc>
          <w:tcPr>
            <w:tcW w:w="1648" w:type="dxa"/>
          </w:tcPr>
          <w:p w:rsidR="00D7790B" w:rsidRDefault="00D7790B"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19. Riscul impactului TMB asupra SIMDS si de coordonare unitara a componentelor SIMD</w:t>
            </w:r>
          </w:p>
        </w:tc>
        <w:tc>
          <w:tcPr>
            <w:tcW w:w="1948" w:type="dxa"/>
          </w:tcPr>
          <w:p w:rsidR="00D7790B" w:rsidRDefault="00D7790B"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este creat de decizia ca UIP sa coordoneze procesul de atribuire a 10 contracte separate de delegare pentru componentele SIMDS. Coordonarea si managementul unitary va trebui asigurat de o structura care sa aibe responsabilitati si indicatori de performanta unitary pentru SIMDS</w:t>
            </w:r>
          </w:p>
        </w:tc>
        <w:tc>
          <w:tcPr>
            <w:tcW w:w="703" w:type="dxa"/>
          </w:tcPr>
          <w:p w:rsidR="00D7790B" w:rsidRPr="00D7790B" w:rsidRDefault="00D7790B"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7790B">
              <w:rPr>
                <w:rFonts w:ascii="Arial Narrow" w:hAnsi="Arial Narrow" w:cs="Arial"/>
                <w:b/>
                <w:color w:val="000000"/>
                <w:sz w:val="14"/>
                <w:szCs w:val="14"/>
              </w:rPr>
              <w:t>X</w:t>
            </w:r>
          </w:p>
        </w:tc>
        <w:tc>
          <w:tcPr>
            <w:tcW w:w="703" w:type="dxa"/>
          </w:tcPr>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D7790B" w:rsidRDefault="00D7790B"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are responsabilitatea legala (Legea 101 /2006 cu modificarile si actualizarile care au urmat) SIMDS Mures.</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isi exercita rezponabilitatea direct in cadrul a trei contracte si indirect, prin mandate acordat ADI ECOLECT pentru contractile de colectare separatea si transport separat, impreuna cu toate UAT care compun ADI ECOLECT este un proiect integrat, proiectat si implementat intr- o forma coerenta, coordonata si unitara. </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Indicatorii .</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UIP create la nivelul CJ Mures asigura managementul sistemului integrat, pentru toate componentele </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TMB isi asuma, pe riscul si raspunderea sa,  </w:t>
            </w:r>
          </w:p>
        </w:tc>
        <w:tc>
          <w:tcPr>
            <w:tcW w:w="2350" w:type="dxa"/>
          </w:tcPr>
          <w:p w:rsidR="006659FC" w:rsidRDefault="006659FC"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 AC trebuie sa dezvolte un studiu specific privind administrarea serviciului de salubrizare in integralitatea lui legala, in care sa existe o administrare separata a SIMDS, avand in vedere si responabilitatea unica fata de finantator (UE) pe tot parcursul perioadei de monitorizare a acestuia.</w:t>
            </w:r>
          </w:p>
          <w:p w:rsidR="00F73EE2" w:rsidRDefault="00F73EE2" w:rsidP="00B72051">
            <w:pPr>
              <w:widowControl w:val="0"/>
              <w:autoSpaceDE w:val="0"/>
              <w:autoSpaceDN w:val="0"/>
              <w:adjustRightInd w:val="0"/>
              <w:spacing w:before="3" w:after="0" w:line="180" w:lineRule="exact"/>
              <w:rPr>
                <w:rFonts w:ascii="Arial Narrow" w:hAnsi="Arial Narrow" w:cs="Arial"/>
                <w:color w:val="000000"/>
                <w:sz w:val="14"/>
                <w:szCs w:val="14"/>
              </w:rPr>
            </w:pPr>
          </w:p>
          <w:p w:rsidR="00F73EE2" w:rsidRDefault="00F73EE2"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Elaborarea unui studio de impact asupra SIMDS in urma atribuirii tuturor contractelor, pentru a se asogura unitatea SIMDS.</w:t>
            </w:r>
          </w:p>
        </w:tc>
        <w:tc>
          <w:tcPr>
            <w:tcW w:w="2019" w:type="dxa"/>
          </w:tcPr>
          <w:p w:rsidR="006659FC" w:rsidRDefault="006659FC" w:rsidP="006659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infiinteze serviciul de salubrizare al Judetului Mures, pe baza Regulamentului déjà aprobat, in care SIMDS sa constituie o component unitara. UIP&lt; ca responsabil pentru SIMDS, va trebui sa fie parte distincta a acestui serviciu.</w:t>
            </w:r>
          </w:p>
          <w:p w:rsidR="006659FC" w:rsidRDefault="006659FC" w:rsidP="006659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vederea asigurarii managementului SIMDS, AC va trebui fie sa acorde mandate special ADI ECOLECT, fie sa constituie un colectiv de administrare al Serviciului de Salubrizare, in cadrul caruia va trebui sa existe un grup specializat pentru SIMDS (UIP)..</w:t>
            </w:r>
          </w:p>
          <w:p w:rsidR="00D7790B" w:rsidRDefault="006659FC" w:rsidP="006659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trebui sa</w:t>
            </w:r>
          </w:p>
        </w:tc>
        <w:tc>
          <w:tcPr>
            <w:tcW w:w="2392" w:type="dxa"/>
          </w:tcPr>
          <w:p w:rsidR="00D7790B" w:rsidRDefault="006659FC"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p-ractica international se practica delegarea prin concesiune a intregului SIMDS catre un concesionar care, in calitate de entitate contractanta, va angaja contracte specific pentru fiecare component a SIMDS. In acest contest, de exemplu, componentele de genul TMB sunt operate pe baza unor contracte de operare si intretinere.</w:t>
            </w:r>
          </w:p>
        </w:tc>
      </w:tr>
    </w:tbl>
    <w:p w:rsidR="005F1390" w:rsidRDefault="005F1390" w:rsidP="00B72051">
      <w:pPr>
        <w:widowControl w:val="0"/>
        <w:autoSpaceDE w:val="0"/>
        <w:autoSpaceDN w:val="0"/>
        <w:adjustRightInd w:val="0"/>
        <w:spacing w:before="3" w:after="0" w:line="180" w:lineRule="exact"/>
        <w:rPr>
          <w:rFonts w:ascii="Arial" w:hAnsi="Arial" w:cs="Arial"/>
          <w:color w:val="000000"/>
          <w:sz w:val="18"/>
          <w:szCs w:val="18"/>
        </w:rPr>
      </w:pPr>
    </w:p>
    <w:p w:rsidR="005F1390" w:rsidRDefault="005F1390" w:rsidP="00B72051">
      <w:pPr>
        <w:widowControl w:val="0"/>
        <w:autoSpaceDE w:val="0"/>
        <w:autoSpaceDN w:val="0"/>
        <w:adjustRightInd w:val="0"/>
        <w:spacing w:before="3" w:after="0" w:line="180" w:lineRule="exact"/>
        <w:rPr>
          <w:rFonts w:ascii="Arial" w:hAnsi="Arial" w:cs="Arial"/>
          <w:color w:val="000000"/>
          <w:sz w:val="18"/>
          <w:szCs w:val="18"/>
        </w:rPr>
      </w:pPr>
    </w:p>
    <w:sectPr w:rsidR="005F1390" w:rsidSect="00DF576D">
      <w:headerReference w:type="default" r:id="rId8"/>
      <w:footerReference w:type="default" r:id="rId9"/>
      <w:pgSz w:w="16840" w:h="11920" w:orient="landscape"/>
      <w:pgMar w:top="1432" w:right="760" w:bottom="280" w:left="700" w:header="851" w:footer="290" w:gutter="0"/>
      <w:cols w:space="720" w:equalWidth="0">
        <w:col w:w="1538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908" w:rsidRDefault="00B37908" w:rsidP="00286FF1">
      <w:pPr>
        <w:spacing w:after="0" w:line="240" w:lineRule="auto"/>
      </w:pPr>
      <w:r>
        <w:separator/>
      </w:r>
    </w:p>
  </w:endnote>
  <w:endnote w:type="continuationSeparator" w:id="1">
    <w:p w:rsidR="00B37908" w:rsidRDefault="00B37908" w:rsidP="00286F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D2" w:rsidRPr="00B71C35" w:rsidRDefault="00BA74D2">
    <w:pPr>
      <w:pStyle w:val="Footer"/>
      <w:pBdr>
        <w:top w:val="thinThickSmallGap" w:sz="24" w:space="1" w:color="622423" w:themeColor="accent2" w:themeShade="7F"/>
      </w:pBdr>
      <w:rPr>
        <w:rFonts w:ascii="Arial" w:hAnsi="Arial" w:cs="Arial"/>
        <w:sz w:val="20"/>
        <w:szCs w:val="20"/>
      </w:rPr>
    </w:pPr>
    <w:r w:rsidRPr="00B71C35">
      <w:rPr>
        <w:rFonts w:ascii="Arial" w:hAnsi="Arial" w:cs="Arial"/>
        <w:sz w:val="20"/>
        <w:szCs w:val="20"/>
      </w:rPr>
      <w:t>VFM Service srl – Matrice riscuri delegare serviciu salubrizare – mai 2017</w:t>
    </w:r>
    <w:r w:rsidRPr="00B71C35">
      <w:rPr>
        <w:rFonts w:ascii="Arial" w:hAnsi="Arial" w:cs="Arial"/>
        <w:sz w:val="20"/>
        <w:szCs w:val="20"/>
      </w:rPr>
      <w:ptab w:relativeTo="margin" w:alignment="right" w:leader="none"/>
    </w:r>
    <w:r w:rsidRPr="00B71C35">
      <w:rPr>
        <w:rFonts w:ascii="Arial" w:hAnsi="Arial" w:cs="Arial"/>
        <w:sz w:val="20"/>
        <w:szCs w:val="20"/>
      </w:rPr>
      <w:t xml:space="preserve">Pag. </w:t>
    </w:r>
    <w:r w:rsidR="00070EBE" w:rsidRPr="00B71C35">
      <w:rPr>
        <w:rFonts w:ascii="Arial" w:hAnsi="Arial" w:cs="Arial"/>
        <w:sz w:val="20"/>
        <w:szCs w:val="20"/>
      </w:rPr>
      <w:fldChar w:fldCharType="begin"/>
    </w:r>
    <w:r w:rsidRPr="00B71C35">
      <w:rPr>
        <w:rFonts w:ascii="Arial" w:hAnsi="Arial" w:cs="Arial"/>
        <w:sz w:val="20"/>
        <w:szCs w:val="20"/>
      </w:rPr>
      <w:instrText xml:space="preserve"> PAGE   \* MERGEFORMAT </w:instrText>
    </w:r>
    <w:r w:rsidR="00070EBE" w:rsidRPr="00B71C35">
      <w:rPr>
        <w:rFonts w:ascii="Arial" w:hAnsi="Arial" w:cs="Arial"/>
        <w:sz w:val="20"/>
        <w:szCs w:val="20"/>
      </w:rPr>
      <w:fldChar w:fldCharType="separate"/>
    </w:r>
    <w:r w:rsidR="00324AF7">
      <w:rPr>
        <w:rFonts w:ascii="Arial" w:hAnsi="Arial" w:cs="Arial"/>
        <w:noProof/>
        <w:sz w:val="20"/>
        <w:szCs w:val="20"/>
      </w:rPr>
      <w:t>1</w:t>
    </w:r>
    <w:r w:rsidR="00070EBE" w:rsidRPr="00B71C35">
      <w:rPr>
        <w:rFonts w:ascii="Arial" w:hAnsi="Arial" w:cs="Arial"/>
        <w:sz w:val="20"/>
        <w:szCs w:val="20"/>
      </w:rPr>
      <w:fldChar w:fldCharType="end"/>
    </w:r>
  </w:p>
  <w:p w:rsidR="00BA74D2" w:rsidRPr="00B71C35" w:rsidRDefault="00BA74D2">
    <w:pPr>
      <w:widowControl w:val="0"/>
      <w:autoSpaceDE w:val="0"/>
      <w:autoSpaceDN w:val="0"/>
      <w:adjustRightInd w:val="0"/>
      <w:spacing w:after="0" w:line="240" w:lineRule="auto"/>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908" w:rsidRDefault="00B37908" w:rsidP="00286FF1">
      <w:pPr>
        <w:spacing w:after="0" w:line="240" w:lineRule="auto"/>
      </w:pPr>
      <w:r>
        <w:separator/>
      </w:r>
    </w:p>
  </w:footnote>
  <w:footnote w:type="continuationSeparator" w:id="1">
    <w:p w:rsidR="00B37908" w:rsidRDefault="00B37908" w:rsidP="00286F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Ind w:w="-1616" w:type="dxa"/>
      <w:shd w:val="clear" w:color="auto" w:fill="FFCCCC"/>
      <w:tblLook w:val="04A0"/>
    </w:tblPr>
    <w:tblGrid>
      <w:gridCol w:w="1571"/>
      <w:gridCol w:w="1996"/>
      <w:gridCol w:w="641"/>
      <w:gridCol w:w="706"/>
      <w:gridCol w:w="768"/>
      <w:gridCol w:w="3260"/>
      <w:gridCol w:w="2410"/>
      <w:gridCol w:w="1984"/>
      <w:gridCol w:w="2373"/>
    </w:tblGrid>
    <w:tr w:rsidR="00BA74D2" w:rsidRPr="006128CD" w:rsidTr="006128CD">
      <w:trPr>
        <w:jc w:val="center"/>
      </w:trPr>
      <w:tc>
        <w:tcPr>
          <w:tcW w:w="3567" w:type="dxa"/>
          <w:gridSpan w:val="2"/>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Risc</w:t>
          </w:r>
        </w:p>
      </w:tc>
      <w:tc>
        <w:tcPr>
          <w:tcW w:w="2115" w:type="dxa"/>
          <w:gridSpan w:val="3"/>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Mod de alocare</w:t>
          </w:r>
        </w:p>
      </w:tc>
      <w:tc>
        <w:tcPr>
          <w:tcW w:w="326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p>
      </w:tc>
      <w:tc>
        <w:tcPr>
          <w:tcW w:w="241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Atenuare</w:t>
          </w:r>
        </w:p>
      </w:tc>
      <w:tc>
        <w:tcPr>
          <w:tcW w:w="1984"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Intiative propuse</w:t>
          </w:r>
        </w:p>
      </w:tc>
      <w:tc>
        <w:tcPr>
          <w:tcW w:w="2373"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Stadiul experientei prezente</w:t>
          </w:r>
        </w:p>
      </w:tc>
    </w:tr>
    <w:tr w:rsidR="00BA74D2" w:rsidRPr="006128CD" w:rsidTr="006128CD">
      <w:trPr>
        <w:jc w:val="center"/>
      </w:trPr>
      <w:tc>
        <w:tcPr>
          <w:tcW w:w="1571"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Categorie/Concluzie</w:t>
          </w:r>
        </w:p>
      </w:tc>
      <w:tc>
        <w:tcPr>
          <w:tcW w:w="1996"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Descriere</w:t>
          </w:r>
        </w:p>
      </w:tc>
      <w:tc>
        <w:tcPr>
          <w:tcW w:w="641"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Public</w:t>
          </w:r>
        </w:p>
      </w:tc>
      <w:tc>
        <w:tcPr>
          <w:tcW w:w="706"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Privat</w:t>
          </w:r>
        </w:p>
      </w:tc>
      <w:tc>
        <w:tcPr>
          <w:tcW w:w="768"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Comun</w:t>
          </w:r>
        </w:p>
      </w:tc>
      <w:tc>
        <w:tcPr>
          <w:tcW w:w="326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Argumentare</w:t>
          </w:r>
        </w:p>
      </w:tc>
      <w:tc>
        <w:tcPr>
          <w:tcW w:w="241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Masuri</w:t>
          </w:r>
        </w:p>
      </w:tc>
      <w:tc>
        <w:tcPr>
          <w:tcW w:w="1984"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Probleme</w:t>
          </w:r>
        </w:p>
      </w:tc>
      <w:tc>
        <w:tcPr>
          <w:tcW w:w="2373"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p>
      </w:tc>
    </w:tr>
  </w:tbl>
  <w:p w:rsidR="00BA74D2" w:rsidRPr="00B13B11" w:rsidRDefault="00BA74D2" w:rsidP="00B13B11">
    <w:pPr>
      <w:widowControl w:val="0"/>
      <w:tabs>
        <w:tab w:val="left" w:pos="1221"/>
      </w:tabs>
      <w:autoSpaceDE w:val="0"/>
      <w:autoSpaceDN w:val="0"/>
      <w:adjustRightInd w:val="0"/>
      <w:spacing w:after="0" w:line="200" w:lineRule="exact"/>
      <w:jc w:val="center"/>
      <w:rPr>
        <w:rFonts w:ascii="Times New Roman" w:hAnsi="Times New Roman"/>
        <w:b/>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458"/>
    <w:multiLevelType w:val="hybridMultilevel"/>
    <w:tmpl w:val="B1361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46037"/>
    <w:multiLevelType w:val="hybridMultilevel"/>
    <w:tmpl w:val="7440153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297966"/>
    <w:multiLevelType w:val="hybridMultilevel"/>
    <w:tmpl w:val="D9C629C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9F6302"/>
    <w:multiLevelType w:val="hybridMultilevel"/>
    <w:tmpl w:val="3DB83E04"/>
    <w:lvl w:ilvl="0" w:tplc="0409000F">
      <w:start w:val="1"/>
      <w:numFmt w:val="decimal"/>
      <w:lvlText w:val="%1."/>
      <w:lvlJc w:val="left"/>
      <w:pPr>
        <w:ind w:left="1778" w:hanging="360"/>
      </w:pPr>
      <w:rPr>
        <w:rFonts w:cs="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EE31F5"/>
    <w:multiLevelType w:val="hybridMultilevel"/>
    <w:tmpl w:val="3EE0753A"/>
    <w:lvl w:ilvl="0" w:tplc="3656F55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05020B"/>
    <w:multiLevelType w:val="hybridMultilevel"/>
    <w:tmpl w:val="4476DD6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4873CC"/>
    <w:multiLevelType w:val="hybridMultilevel"/>
    <w:tmpl w:val="5E7C3ED6"/>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11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B72051"/>
    <w:rsid w:val="000125B3"/>
    <w:rsid w:val="00021554"/>
    <w:rsid w:val="00033B6D"/>
    <w:rsid w:val="0006113A"/>
    <w:rsid w:val="0006319E"/>
    <w:rsid w:val="00070EBE"/>
    <w:rsid w:val="00075389"/>
    <w:rsid w:val="00080FF9"/>
    <w:rsid w:val="000816EA"/>
    <w:rsid w:val="000C35CB"/>
    <w:rsid w:val="000E7C2F"/>
    <w:rsid w:val="00141256"/>
    <w:rsid w:val="00172B92"/>
    <w:rsid w:val="00182526"/>
    <w:rsid w:val="00184D02"/>
    <w:rsid w:val="00197CFD"/>
    <w:rsid w:val="001C2E76"/>
    <w:rsid w:val="001C591B"/>
    <w:rsid w:val="001D241F"/>
    <w:rsid w:val="001D3BF5"/>
    <w:rsid w:val="00237C28"/>
    <w:rsid w:val="00250F67"/>
    <w:rsid w:val="00270A31"/>
    <w:rsid w:val="00286FF1"/>
    <w:rsid w:val="002A350F"/>
    <w:rsid w:val="002B2E23"/>
    <w:rsid w:val="002C19AC"/>
    <w:rsid w:val="002C7C8C"/>
    <w:rsid w:val="002F1761"/>
    <w:rsid w:val="00315A9C"/>
    <w:rsid w:val="00320ADC"/>
    <w:rsid w:val="00324AF7"/>
    <w:rsid w:val="00331697"/>
    <w:rsid w:val="00337055"/>
    <w:rsid w:val="00354375"/>
    <w:rsid w:val="00361D3D"/>
    <w:rsid w:val="00375835"/>
    <w:rsid w:val="00386375"/>
    <w:rsid w:val="003938BC"/>
    <w:rsid w:val="003A6542"/>
    <w:rsid w:val="003C08F2"/>
    <w:rsid w:val="003C7762"/>
    <w:rsid w:val="00405ECB"/>
    <w:rsid w:val="0041193C"/>
    <w:rsid w:val="00412B25"/>
    <w:rsid w:val="004576EF"/>
    <w:rsid w:val="004739B5"/>
    <w:rsid w:val="00487CA8"/>
    <w:rsid w:val="004A1EE6"/>
    <w:rsid w:val="004C2E4A"/>
    <w:rsid w:val="004D5357"/>
    <w:rsid w:val="004D7AFC"/>
    <w:rsid w:val="004D7F5E"/>
    <w:rsid w:val="004D7FD5"/>
    <w:rsid w:val="004E391C"/>
    <w:rsid w:val="005035DE"/>
    <w:rsid w:val="005103C1"/>
    <w:rsid w:val="00521B35"/>
    <w:rsid w:val="00531A5B"/>
    <w:rsid w:val="00565A6A"/>
    <w:rsid w:val="00574D4D"/>
    <w:rsid w:val="0058512C"/>
    <w:rsid w:val="00585962"/>
    <w:rsid w:val="005C5BA0"/>
    <w:rsid w:val="005C66F1"/>
    <w:rsid w:val="005F1390"/>
    <w:rsid w:val="005F3553"/>
    <w:rsid w:val="006128CD"/>
    <w:rsid w:val="00613405"/>
    <w:rsid w:val="00651EC0"/>
    <w:rsid w:val="00662AB9"/>
    <w:rsid w:val="006659FC"/>
    <w:rsid w:val="00674A5C"/>
    <w:rsid w:val="0067732F"/>
    <w:rsid w:val="006B4A84"/>
    <w:rsid w:val="006B51C3"/>
    <w:rsid w:val="006F34E0"/>
    <w:rsid w:val="00702455"/>
    <w:rsid w:val="00705260"/>
    <w:rsid w:val="00747DA0"/>
    <w:rsid w:val="00783318"/>
    <w:rsid w:val="007859DD"/>
    <w:rsid w:val="007C655A"/>
    <w:rsid w:val="007E723C"/>
    <w:rsid w:val="007F2224"/>
    <w:rsid w:val="00800A75"/>
    <w:rsid w:val="00825576"/>
    <w:rsid w:val="00847099"/>
    <w:rsid w:val="00851E89"/>
    <w:rsid w:val="00855AF6"/>
    <w:rsid w:val="00875B95"/>
    <w:rsid w:val="0089703F"/>
    <w:rsid w:val="008B3480"/>
    <w:rsid w:val="008E05C6"/>
    <w:rsid w:val="008E07B6"/>
    <w:rsid w:val="008E7318"/>
    <w:rsid w:val="009004DF"/>
    <w:rsid w:val="00940467"/>
    <w:rsid w:val="00943BCD"/>
    <w:rsid w:val="009508AE"/>
    <w:rsid w:val="0095115B"/>
    <w:rsid w:val="00970023"/>
    <w:rsid w:val="00974BA5"/>
    <w:rsid w:val="00984272"/>
    <w:rsid w:val="009A528E"/>
    <w:rsid w:val="009C687B"/>
    <w:rsid w:val="009D116D"/>
    <w:rsid w:val="00A0779F"/>
    <w:rsid w:val="00A21DBE"/>
    <w:rsid w:val="00A27A7D"/>
    <w:rsid w:val="00A323E2"/>
    <w:rsid w:val="00A37915"/>
    <w:rsid w:val="00A501FD"/>
    <w:rsid w:val="00A50590"/>
    <w:rsid w:val="00AE363B"/>
    <w:rsid w:val="00AF6F30"/>
    <w:rsid w:val="00B13951"/>
    <w:rsid w:val="00B13B11"/>
    <w:rsid w:val="00B37908"/>
    <w:rsid w:val="00B47654"/>
    <w:rsid w:val="00B6575E"/>
    <w:rsid w:val="00B71C35"/>
    <w:rsid w:val="00B72051"/>
    <w:rsid w:val="00B847EA"/>
    <w:rsid w:val="00B953BB"/>
    <w:rsid w:val="00BA4EA7"/>
    <w:rsid w:val="00BA60F2"/>
    <w:rsid w:val="00BA74D2"/>
    <w:rsid w:val="00BD3645"/>
    <w:rsid w:val="00BE28A0"/>
    <w:rsid w:val="00BF35F3"/>
    <w:rsid w:val="00C10E26"/>
    <w:rsid w:val="00C26E06"/>
    <w:rsid w:val="00C42A8D"/>
    <w:rsid w:val="00C7252E"/>
    <w:rsid w:val="00C95450"/>
    <w:rsid w:val="00C96371"/>
    <w:rsid w:val="00C976F2"/>
    <w:rsid w:val="00CB1C6A"/>
    <w:rsid w:val="00CC04EE"/>
    <w:rsid w:val="00D20169"/>
    <w:rsid w:val="00D3125D"/>
    <w:rsid w:val="00D41116"/>
    <w:rsid w:val="00D7068E"/>
    <w:rsid w:val="00D75674"/>
    <w:rsid w:val="00D7790B"/>
    <w:rsid w:val="00D929AD"/>
    <w:rsid w:val="00DA41E5"/>
    <w:rsid w:val="00DD5678"/>
    <w:rsid w:val="00DD6780"/>
    <w:rsid w:val="00DE5861"/>
    <w:rsid w:val="00DF576D"/>
    <w:rsid w:val="00E2503F"/>
    <w:rsid w:val="00E254B9"/>
    <w:rsid w:val="00E47A76"/>
    <w:rsid w:val="00E516A3"/>
    <w:rsid w:val="00E56C70"/>
    <w:rsid w:val="00E626AC"/>
    <w:rsid w:val="00E67620"/>
    <w:rsid w:val="00E74C3A"/>
    <w:rsid w:val="00E85EEC"/>
    <w:rsid w:val="00E85F75"/>
    <w:rsid w:val="00E94F6C"/>
    <w:rsid w:val="00EA3707"/>
    <w:rsid w:val="00EB3413"/>
    <w:rsid w:val="00EC59FD"/>
    <w:rsid w:val="00ED1685"/>
    <w:rsid w:val="00ED2312"/>
    <w:rsid w:val="00ED2676"/>
    <w:rsid w:val="00ED6F7B"/>
    <w:rsid w:val="00EE0609"/>
    <w:rsid w:val="00EF4EB3"/>
    <w:rsid w:val="00F1308D"/>
    <w:rsid w:val="00F3145F"/>
    <w:rsid w:val="00F33C68"/>
    <w:rsid w:val="00F6007F"/>
    <w:rsid w:val="00F73EE2"/>
    <w:rsid w:val="00F771FC"/>
    <w:rsid w:val="00FC0DEE"/>
    <w:rsid w:val="00FC3E13"/>
    <w:rsid w:val="00FE46EF"/>
    <w:rsid w:val="00FF18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05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7915"/>
    <w:rPr>
      <w:sz w:val="22"/>
      <w:szCs w:val="22"/>
    </w:rPr>
  </w:style>
  <w:style w:type="paragraph" w:styleId="ListParagraph">
    <w:name w:val="List Paragraph"/>
    <w:basedOn w:val="Normal"/>
    <w:uiPriority w:val="34"/>
    <w:qFormat/>
    <w:rsid w:val="00A37915"/>
    <w:pPr>
      <w:ind w:left="720"/>
    </w:pPr>
  </w:style>
  <w:style w:type="paragraph" w:styleId="Header">
    <w:name w:val="header"/>
    <w:basedOn w:val="Normal"/>
    <w:link w:val="HeaderChar"/>
    <w:uiPriority w:val="99"/>
    <w:semiHidden/>
    <w:unhideWhenUsed/>
    <w:rsid w:val="00286F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6FF1"/>
    <w:rPr>
      <w:sz w:val="22"/>
      <w:szCs w:val="22"/>
    </w:rPr>
  </w:style>
  <w:style w:type="paragraph" w:styleId="Footer">
    <w:name w:val="footer"/>
    <w:basedOn w:val="Normal"/>
    <w:link w:val="FooterChar"/>
    <w:uiPriority w:val="99"/>
    <w:unhideWhenUsed/>
    <w:rsid w:val="00286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FF1"/>
    <w:rPr>
      <w:sz w:val="22"/>
      <w:szCs w:val="22"/>
    </w:rPr>
  </w:style>
  <w:style w:type="table" w:styleId="TableGrid">
    <w:name w:val="Table Grid"/>
    <w:basedOn w:val="TableNormal"/>
    <w:uiPriority w:val="59"/>
    <w:rsid w:val="00286F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3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4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8422230">
      <w:bodyDiv w:val="1"/>
      <w:marLeft w:val="0"/>
      <w:marRight w:val="0"/>
      <w:marTop w:val="0"/>
      <w:marBottom w:val="0"/>
      <w:divBdr>
        <w:top w:val="none" w:sz="0" w:space="0" w:color="auto"/>
        <w:left w:val="none" w:sz="0" w:space="0" w:color="auto"/>
        <w:bottom w:val="none" w:sz="0" w:space="0" w:color="auto"/>
        <w:right w:val="none" w:sz="0" w:space="0" w:color="auto"/>
      </w:divBdr>
    </w:div>
    <w:div w:id="169083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A35B4-C9F5-4A86-B28D-48331CDD4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7116</Words>
  <Characters>38926</Characters>
  <Application>Microsoft Office Word</Application>
  <DocSecurity>0</DocSecurity>
  <Lines>2994</Lines>
  <Paragraphs>1244</Paragraphs>
  <ScaleCrop>false</ScaleCrop>
  <HeadingPairs>
    <vt:vector size="2" baseType="variant">
      <vt:variant>
        <vt:lpstr>Title</vt:lpstr>
      </vt:variant>
      <vt:variant>
        <vt:i4>1</vt:i4>
      </vt:variant>
    </vt:vector>
  </HeadingPairs>
  <TitlesOfParts>
    <vt:vector size="1" baseType="lpstr">
      <vt:lpstr>Matrice riscuri OPI1</vt:lpstr>
    </vt:vector>
  </TitlesOfParts>
  <Company>Grizli777</Company>
  <LinksUpToDate>false</LinksUpToDate>
  <CharactersWithSpaces>44798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Matrice riscuri OPI1</dc:title>
  <dc:creator>Vlad</dc:creator>
  <cp:lastModifiedBy>Vlad</cp:lastModifiedBy>
  <cp:revision>2</cp:revision>
  <dcterms:created xsi:type="dcterms:W3CDTF">2017-06-22T09:47:00Z</dcterms:created>
  <dcterms:modified xsi:type="dcterms:W3CDTF">2017-06-22T09:47:00Z</dcterms:modified>
</cp:coreProperties>
</file>